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BDA2" w14:textId="77777777" w:rsidR="005F46C0" w:rsidRDefault="005F46C0" w:rsidP="005F46C0"/>
    <w:p w14:paraId="5B8ED707" w14:textId="77777777" w:rsidR="005F46C0" w:rsidRDefault="005F46C0" w:rsidP="005F46C0"/>
    <w:p w14:paraId="11DC05F5" w14:textId="77777777" w:rsidR="005F46C0" w:rsidRDefault="005E1090" w:rsidP="005F46C0">
      <w:r>
        <w:rPr>
          <w:noProof/>
        </w:rPr>
        <w:object w:dxaOrig="1440" w:dyaOrig="1440" w14:anchorId="1106A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pt;margin-top:-15.6pt;width:89.1pt;height:88.35pt;z-index:251659264;mso-wrap-edited:f;mso-width-percent:0;mso-height-percent:0;mso-width-percent:0;mso-height-percent:0" fillcolor="window">
            <v:imagedata r:id="rId5" o:title="" grayscale="t" bilevel="t"/>
            <w10:wrap type="square" side="largest"/>
            <w10:anchorlock/>
          </v:shape>
          <o:OLEObject Type="Embed" ProgID="Word.Picture.8" ShapeID="_x0000_s1026" DrawAspect="Content" ObjectID="_1834681448" r:id="rId6"/>
        </w:object>
      </w:r>
    </w:p>
    <w:p w14:paraId="40DD3663" w14:textId="77777777" w:rsidR="005F46C0" w:rsidRDefault="005F46C0" w:rsidP="005F46C0"/>
    <w:p w14:paraId="017C3827" w14:textId="77777777" w:rsidR="005F46C0" w:rsidRDefault="005F46C0" w:rsidP="005F46C0"/>
    <w:p w14:paraId="1582EEE3" w14:textId="77777777" w:rsidR="005F46C0" w:rsidRDefault="005F46C0" w:rsidP="005F46C0"/>
    <w:p w14:paraId="5B132F37" w14:textId="77777777" w:rsidR="005F46C0" w:rsidRDefault="005F46C0" w:rsidP="005F46C0">
      <w:pPr>
        <w:jc w:val="center"/>
      </w:pPr>
    </w:p>
    <w:p w14:paraId="0A073187" w14:textId="77777777" w:rsidR="005F46C0" w:rsidRDefault="005F46C0" w:rsidP="005F46C0">
      <w:pPr>
        <w:jc w:val="center"/>
      </w:pPr>
    </w:p>
    <w:p w14:paraId="5103D06C" w14:textId="77777777" w:rsidR="005F46C0" w:rsidRDefault="005F46C0" w:rsidP="005F46C0">
      <w:pPr>
        <w:jc w:val="center"/>
      </w:pPr>
    </w:p>
    <w:p w14:paraId="1A5FAAE9" w14:textId="77777777" w:rsidR="005F46C0" w:rsidRDefault="005F46C0" w:rsidP="005F46C0">
      <w:pPr>
        <w:jc w:val="center"/>
      </w:pPr>
    </w:p>
    <w:p w14:paraId="632C60CB" w14:textId="77777777" w:rsidR="005F46C0" w:rsidRDefault="005F46C0" w:rsidP="005F46C0">
      <w:pPr>
        <w:jc w:val="center"/>
        <w:rPr>
          <w:rFonts w:eastAsia="黑体"/>
          <w:sz w:val="72"/>
        </w:rPr>
      </w:pPr>
      <w:r>
        <w:rPr>
          <w:noProof/>
        </w:rPr>
        <w:drawing>
          <wp:inline distT="0" distB="0" distL="0" distR="0" wp14:anchorId="27ADE512" wp14:editId="5539A088">
            <wp:extent cx="2743200" cy="72072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720725"/>
                    </a:xfrm>
                    <a:prstGeom prst="rect">
                      <a:avLst/>
                    </a:prstGeom>
                    <a:noFill/>
                    <a:ln>
                      <a:noFill/>
                    </a:ln>
                  </pic:spPr>
                </pic:pic>
              </a:graphicData>
            </a:graphic>
          </wp:inline>
        </w:drawing>
      </w:r>
    </w:p>
    <w:p w14:paraId="388A35C5" w14:textId="77777777" w:rsidR="005F46C0" w:rsidRDefault="005F46C0" w:rsidP="005F46C0">
      <w:pPr>
        <w:jc w:val="center"/>
      </w:pPr>
    </w:p>
    <w:p w14:paraId="293DA13B" w14:textId="77777777" w:rsidR="005F46C0" w:rsidRDefault="005F46C0" w:rsidP="005F46C0">
      <w:pPr>
        <w:jc w:val="center"/>
        <w:rPr>
          <w:rFonts w:eastAsia="黑体"/>
          <w:sz w:val="44"/>
        </w:rPr>
      </w:pPr>
      <w:r>
        <w:rPr>
          <w:rFonts w:eastAsia="黑体" w:hint="eastAsia"/>
          <w:sz w:val="44"/>
        </w:rPr>
        <w:t>信息与通信工程应用系统项目设计</w:t>
      </w:r>
    </w:p>
    <w:p w14:paraId="3C5F2608" w14:textId="77777777" w:rsidR="005F46C0" w:rsidRDefault="005F46C0" w:rsidP="005F46C0">
      <w:pPr>
        <w:jc w:val="center"/>
        <w:rPr>
          <w:rFonts w:eastAsia="黑体"/>
          <w:sz w:val="44"/>
        </w:rPr>
      </w:pPr>
      <w:r>
        <w:rPr>
          <w:rFonts w:eastAsia="黑体" w:hint="eastAsia"/>
          <w:sz w:val="44"/>
        </w:rPr>
        <w:t>总结报告</w:t>
      </w:r>
    </w:p>
    <w:p w14:paraId="2942D354" w14:textId="77777777" w:rsidR="005F46C0" w:rsidRDefault="005F46C0" w:rsidP="005F46C0"/>
    <w:p w14:paraId="03B20FDE" w14:textId="77777777" w:rsidR="005F46C0" w:rsidRDefault="005F46C0" w:rsidP="005F46C0"/>
    <w:p w14:paraId="61175CA9" w14:textId="77777777" w:rsidR="005F46C0" w:rsidRDefault="005F46C0" w:rsidP="005F46C0"/>
    <w:p w14:paraId="584AB541" w14:textId="77777777" w:rsidR="005F46C0" w:rsidRDefault="005F46C0" w:rsidP="005F46C0">
      <w:pPr>
        <w:jc w:val="center"/>
        <w:rPr>
          <w:sz w:val="28"/>
        </w:rPr>
      </w:pPr>
      <w:r>
        <w:rPr>
          <w:rFonts w:hint="eastAsia"/>
          <w:sz w:val="28"/>
        </w:rPr>
        <w:tab/>
      </w:r>
      <w:r>
        <w:rPr>
          <w:rFonts w:hint="eastAsia"/>
          <w:sz w:val="28"/>
        </w:rPr>
        <w:tab/>
      </w:r>
      <w:r>
        <w:rPr>
          <w:rFonts w:hint="eastAsia"/>
          <w:sz w:val="28"/>
        </w:rPr>
        <w:tab/>
      </w:r>
      <w:r>
        <w:rPr>
          <w:rFonts w:hint="eastAsia"/>
          <w:sz w:val="28"/>
        </w:rPr>
        <w:tab/>
      </w:r>
      <w:r>
        <w:rPr>
          <w:rFonts w:hint="eastAsia"/>
          <w:sz w:val="28"/>
        </w:rPr>
        <w:tab/>
      </w:r>
    </w:p>
    <w:tbl>
      <w:tblPr>
        <w:tblW w:w="0" w:type="auto"/>
        <w:tblInd w:w="1211" w:type="dxa"/>
        <w:tblLayout w:type="fixed"/>
        <w:tblCellMar>
          <w:left w:w="56" w:type="dxa"/>
          <w:right w:w="56" w:type="dxa"/>
        </w:tblCellMar>
        <w:tblLook w:val="0000" w:firstRow="0" w:lastRow="0" w:firstColumn="0" w:lastColumn="0" w:noHBand="0" w:noVBand="0"/>
      </w:tblPr>
      <w:tblGrid>
        <w:gridCol w:w="1785"/>
        <w:gridCol w:w="4620"/>
      </w:tblGrid>
      <w:tr w:rsidR="005F46C0" w14:paraId="454A459B" w14:textId="77777777" w:rsidTr="000D3784">
        <w:tc>
          <w:tcPr>
            <w:tcW w:w="1785" w:type="dxa"/>
            <w:vAlign w:val="center"/>
          </w:tcPr>
          <w:p w14:paraId="4518741A" w14:textId="77777777" w:rsidR="005F46C0" w:rsidRDefault="005F46C0" w:rsidP="000D3784">
            <w:pPr>
              <w:spacing w:before="120" w:after="120"/>
              <w:jc w:val="center"/>
              <w:rPr>
                <w:b/>
                <w:sz w:val="30"/>
              </w:rPr>
            </w:pPr>
            <w:r>
              <w:rPr>
                <w:rFonts w:hint="eastAsia"/>
                <w:b/>
                <w:sz w:val="30"/>
              </w:rPr>
              <w:t>学</w:t>
            </w:r>
            <w:r>
              <w:rPr>
                <w:rFonts w:hint="eastAsia"/>
                <w:b/>
                <w:sz w:val="30"/>
              </w:rPr>
              <w:t xml:space="preserve">    </w:t>
            </w:r>
            <w:r>
              <w:rPr>
                <w:rFonts w:hint="eastAsia"/>
                <w:b/>
                <w:sz w:val="30"/>
              </w:rPr>
              <w:t>号：</w:t>
            </w:r>
          </w:p>
        </w:tc>
        <w:tc>
          <w:tcPr>
            <w:tcW w:w="4620" w:type="dxa"/>
            <w:tcBorders>
              <w:bottom w:val="single" w:sz="4" w:space="0" w:color="auto"/>
            </w:tcBorders>
            <w:vAlign w:val="center"/>
          </w:tcPr>
          <w:p w14:paraId="562ADC17" w14:textId="77777777" w:rsidR="005F46C0" w:rsidRDefault="005F46C0" w:rsidP="000D3784">
            <w:pPr>
              <w:spacing w:before="120" w:after="120"/>
              <w:rPr>
                <w:sz w:val="30"/>
              </w:rPr>
            </w:pPr>
            <w:r>
              <w:rPr>
                <w:rFonts w:hint="eastAsia"/>
                <w:sz w:val="30"/>
              </w:rPr>
              <w:t>2216113561</w:t>
            </w:r>
          </w:p>
        </w:tc>
      </w:tr>
      <w:tr w:rsidR="005F46C0" w14:paraId="241978E0" w14:textId="77777777" w:rsidTr="000D3784">
        <w:tc>
          <w:tcPr>
            <w:tcW w:w="1785" w:type="dxa"/>
            <w:vAlign w:val="center"/>
          </w:tcPr>
          <w:p w14:paraId="4D5D30B0" w14:textId="77777777" w:rsidR="005F46C0" w:rsidRDefault="005F46C0" w:rsidP="000D3784">
            <w:pPr>
              <w:spacing w:before="120" w:after="120"/>
              <w:jc w:val="center"/>
              <w:rPr>
                <w:b/>
                <w:sz w:val="30"/>
              </w:rPr>
            </w:pPr>
            <w:r>
              <w:rPr>
                <w:rFonts w:hint="eastAsia"/>
                <w:b/>
                <w:sz w:val="30"/>
              </w:rPr>
              <w:t>学</w:t>
            </w:r>
            <w:r>
              <w:rPr>
                <w:rFonts w:hint="eastAsia"/>
                <w:b/>
                <w:sz w:val="30"/>
              </w:rPr>
              <w:t xml:space="preserve">    </w:t>
            </w:r>
            <w:r>
              <w:rPr>
                <w:rFonts w:hint="eastAsia"/>
                <w:b/>
                <w:sz w:val="30"/>
              </w:rPr>
              <w:t>生：</w:t>
            </w:r>
          </w:p>
        </w:tc>
        <w:tc>
          <w:tcPr>
            <w:tcW w:w="4620" w:type="dxa"/>
            <w:tcBorders>
              <w:top w:val="single" w:sz="4" w:space="0" w:color="auto"/>
              <w:bottom w:val="single" w:sz="4" w:space="0" w:color="auto"/>
            </w:tcBorders>
            <w:vAlign w:val="center"/>
          </w:tcPr>
          <w:p w14:paraId="0B21A090" w14:textId="77777777" w:rsidR="005F46C0" w:rsidRDefault="005F46C0" w:rsidP="000D3784">
            <w:pPr>
              <w:spacing w:before="120" w:after="120"/>
              <w:rPr>
                <w:sz w:val="30"/>
              </w:rPr>
            </w:pPr>
            <w:r>
              <w:rPr>
                <w:rFonts w:hint="eastAsia"/>
                <w:sz w:val="30"/>
              </w:rPr>
              <w:t>杜承泰</w:t>
            </w:r>
          </w:p>
        </w:tc>
      </w:tr>
      <w:tr w:rsidR="005F46C0" w14:paraId="573780C7" w14:textId="77777777" w:rsidTr="000D3784">
        <w:tc>
          <w:tcPr>
            <w:tcW w:w="1785" w:type="dxa"/>
            <w:vAlign w:val="center"/>
          </w:tcPr>
          <w:p w14:paraId="003EE493" w14:textId="77777777" w:rsidR="005F46C0" w:rsidRDefault="005F46C0" w:rsidP="000D3784">
            <w:pPr>
              <w:spacing w:before="120" w:after="120"/>
              <w:jc w:val="center"/>
              <w:rPr>
                <w:b/>
                <w:sz w:val="30"/>
              </w:rPr>
            </w:pPr>
            <w:r>
              <w:rPr>
                <w:rFonts w:hint="eastAsia"/>
                <w:b/>
                <w:sz w:val="30"/>
              </w:rPr>
              <w:t>班</w:t>
            </w:r>
            <w:r>
              <w:rPr>
                <w:rFonts w:hint="eastAsia"/>
                <w:b/>
                <w:sz w:val="30"/>
              </w:rPr>
              <w:t xml:space="preserve">    </w:t>
            </w:r>
            <w:r>
              <w:rPr>
                <w:rFonts w:hint="eastAsia"/>
                <w:b/>
                <w:sz w:val="30"/>
              </w:rPr>
              <w:t>级：</w:t>
            </w:r>
          </w:p>
        </w:tc>
        <w:tc>
          <w:tcPr>
            <w:tcW w:w="4620" w:type="dxa"/>
            <w:tcBorders>
              <w:top w:val="single" w:sz="4" w:space="0" w:color="auto"/>
              <w:bottom w:val="single" w:sz="4" w:space="0" w:color="auto"/>
            </w:tcBorders>
            <w:vAlign w:val="center"/>
          </w:tcPr>
          <w:p w14:paraId="07D37B8D" w14:textId="77777777" w:rsidR="005F46C0" w:rsidRDefault="005F46C0" w:rsidP="000D3784">
            <w:pPr>
              <w:spacing w:before="120" w:after="120"/>
              <w:rPr>
                <w:sz w:val="30"/>
              </w:rPr>
            </w:pPr>
            <w:r>
              <w:rPr>
                <w:rFonts w:hint="eastAsia"/>
                <w:sz w:val="30"/>
              </w:rPr>
              <w:t>信息</w:t>
            </w:r>
            <w:r>
              <w:rPr>
                <w:rFonts w:hint="eastAsia"/>
                <w:sz w:val="30"/>
              </w:rPr>
              <w:t>2203</w:t>
            </w:r>
          </w:p>
        </w:tc>
      </w:tr>
      <w:tr w:rsidR="005F46C0" w14:paraId="0014F803" w14:textId="77777777" w:rsidTr="000D3784">
        <w:tc>
          <w:tcPr>
            <w:tcW w:w="1785" w:type="dxa"/>
            <w:vAlign w:val="center"/>
          </w:tcPr>
          <w:p w14:paraId="07542F20" w14:textId="77777777" w:rsidR="005F46C0" w:rsidRDefault="005F46C0" w:rsidP="000D3784">
            <w:pPr>
              <w:spacing w:before="120" w:after="120"/>
              <w:jc w:val="center"/>
              <w:rPr>
                <w:b/>
                <w:sz w:val="30"/>
              </w:rPr>
            </w:pPr>
            <w:r>
              <w:rPr>
                <w:rFonts w:hint="eastAsia"/>
                <w:b/>
                <w:sz w:val="30"/>
              </w:rPr>
              <w:t>指导教师：</w:t>
            </w:r>
          </w:p>
        </w:tc>
        <w:tc>
          <w:tcPr>
            <w:tcW w:w="4620" w:type="dxa"/>
            <w:tcBorders>
              <w:top w:val="single" w:sz="4" w:space="0" w:color="auto"/>
              <w:bottom w:val="single" w:sz="4" w:space="0" w:color="auto"/>
            </w:tcBorders>
            <w:vAlign w:val="center"/>
          </w:tcPr>
          <w:p w14:paraId="43A084D7" w14:textId="77777777" w:rsidR="005F46C0" w:rsidRDefault="005F46C0" w:rsidP="000D3784">
            <w:pPr>
              <w:spacing w:before="120" w:after="120"/>
              <w:rPr>
                <w:sz w:val="30"/>
              </w:rPr>
            </w:pPr>
            <w:r>
              <w:rPr>
                <w:rFonts w:hint="eastAsia"/>
                <w:sz w:val="30"/>
              </w:rPr>
              <w:t>邓科</w:t>
            </w:r>
          </w:p>
        </w:tc>
      </w:tr>
      <w:tr w:rsidR="005F46C0" w14:paraId="1C3F3140" w14:textId="77777777" w:rsidTr="000D3784">
        <w:tc>
          <w:tcPr>
            <w:tcW w:w="1785" w:type="dxa"/>
            <w:vAlign w:val="center"/>
          </w:tcPr>
          <w:p w14:paraId="3F7B3EA4" w14:textId="77777777" w:rsidR="005F46C0" w:rsidRDefault="005F46C0" w:rsidP="000D3784">
            <w:pPr>
              <w:spacing w:before="120" w:after="120"/>
              <w:jc w:val="center"/>
              <w:rPr>
                <w:b/>
                <w:sz w:val="30"/>
              </w:rPr>
            </w:pPr>
            <w:r>
              <w:rPr>
                <w:rFonts w:hint="eastAsia"/>
                <w:b/>
                <w:sz w:val="30"/>
              </w:rPr>
              <w:t>题</w:t>
            </w:r>
            <w:r>
              <w:rPr>
                <w:rFonts w:hint="eastAsia"/>
                <w:b/>
                <w:sz w:val="30"/>
              </w:rPr>
              <w:t xml:space="preserve">    </w:t>
            </w:r>
            <w:r>
              <w:rPr>
                <w:rFonts w:hint="eastAsia"/>
                <w:b/>
                <w:sz w:val="30"/>
              </w:rPr>
              <w:t>目：</w:t>
            </w:r>
          </w:p>
        </w:tc>
        <w:tc>
          <w:tcPr>
            <w:tcW w:w="4620" w:type="dxa"/>
            <w:tcBorders>
              <w:top w:val="single" w:sz="4" w:space="0" w:color="auto"/>
              <w:bottom w:val="single" w:sz="4" w:space="0" w:color="auto"/>
            </w:tcBorders>
            <w:vAlign w:val="center"/>
          </w:tcPr>
          <w:p w14:paraId="761EF237" w14:textId="6184F51F" w:rsidR="005F46C0" w:rsidRDefault="00C438BB" w:rsidP="000D3784">
            <w:pPr>
              <w:spacing w:before="120" w:after="120"/>
              <w:rPr>
                <w:sz w:val="30"/>
              </w:rPr>
            </w:pPr>
            <w:r w:rsidRPr="00C438BB">
              <w:rPr>
                <w:rFonts w:hint="eastAsia"/>
                <w:sz w:val="30"/>
              </w:rPr>
              <w:t>基于复值</w:t>
            </w:r>
            <w:r w:rsidRPr="00C438BB">
              <w:rPr>
                <w:rFonts w:hint="eastAsia"/>
                <w:sz w:val="30"/>
              </w:rPr>
              <w:t>ResNet</w:t>
            </w:r>
            <w:r w:rsidRPr="00C438BB">
              <w:rPr>
                <w:rFonts w:hint="eastAsia"/>
                <w:sz w:val="30"/>
              </w:rPr>
              <w:t>的近场源参数估计</w:t>
            </w:r>
            <w:r w:rsidRPr="00C438BB">
              <w:rPr>
                <w:rFonts w:hint="eastAsia"/>
                <w:sz w:val="30"/>
              </w:rPr>
              <w:t xml:space="preserve">  </w:t>
            </w:r>
          </w:p>
        </w:tc>
      </w:tr>
      <w:tr w:rsidR="005F46C0" w14:paraId="1C9CA50E" w14:textId="77777777" w:rsidTr="000D3784">
        <w:tc>
          <w:tcPr>
            <w:tcW w:w="1785" w:type="dxa"/>
            <w:vAlign w:val="center"/>
          </w:tcPr>
          <w:p w14:paraId="3F513519" w14:textId="77777777" w:rsidR="005F46C0" w:rsidRDefault="005F46C0" w:rsidP="000D3784">
            <w:pPr>
              <w:spacing w:before="120" w:after="120"/>
              <w:rPr>
                <w:b/>
                <w:sz w:val="30"/>
              </w:rPr>
            </w:pPr>
            <w:r>
              <w:rPr>
                <w:rFonts w:hint="eastAsia"/>
                <w:b/>
                <w:sz w:val="30"/>
              </w:rPr>
              <w:t>填写时间：</w:t>
            </w:r>
          </w:p>
        </w:tc>
        <w:tc>
          <w:tcPr>
            <w:tcW w:w="4620" w:type="dxa"/>
            <w:tcBorders>
              <w:top w:val="single" w:sz="4" w:space="0" w:color="auto"/>
            </w:tcBorders>
            <w:vAlign w:val="center"/>
          </w:tcPr>
          <w:p w14:paraId="296ED98C" w14:textId="77777777" w:rsidR="005F46C0" w:rsidRDefault="005F46C0" w:rsidP="000D3784">
            <w:pPr>
              <w:spacing w:before="120" w:after="120"/>
              <w:rPr>
                <w:sz w:val="30"/>
              </w:rPr>
            </w:pPr>
            <w:r>
              <w:rPr>
                <w:rFonts w:eastAsia="仿宋_GB2312" w:hint="eastAsia"/>
                <w:sz w:val="30"/>
              </w:rPr>
              <w:t xml:space="preserve">     2026   </w:t>
            </w:r>
            <w:r>
              <w:rPr>
                <w:rFonts w:eastAsia="仿宋_GB2312" w:hint="eastAsia"/>
                <w:sz w:val="30"/>
              </w:rPr>
              <w:t>年</w:t>
            </w:r>
            <w:r>
              <w:rPr>
                <w:rFonts w:eastAsia="仿宋_GB2312" w:hint="eastAsia"/>
                <w:sz w:val="30"/>
              </w:rPr>
              <w:t xml:space="preserve">  3  </w:t>
            </w:r>
            <w:r>
              <w:rPr>
                <w:rFonts w:eastAsia="仿宋_GB2312" w:hint="eastAsia"/>
                <w:sz w:val="30"/>
              </w:rPr>
              <w:t>月</w:t>
            </w:r>
            <w:r>
              <w:rPr>
                <w:rFonts w:eastAsia="仿宋_GB2312" w:hint="eastAsia"/>
                <w:sz w:val="30"/>
              </w:rPr>
              <w:t xml:space="preserve">  5  </w:t>
            </w:r>
            <w:r>
              <w:rPr>
                <w:rFonts w:eastAsia="仿宋_GB2312" w:hint="eastAsia"/>
                <w:sz w:val="30"/>
              </w:rPr>
              <w:t>日</w:t>
            </w:r>
          </w:p>
        </w:tc>
      </w:tr>
    </w:tbl>
    <w:p w14:paraId="4074D1B8" w14:textId="77777777" w:rsidR="005F46C0" w:rsidRDefault="005F46C0" w:rsidP="005F46C0"/>
    <w:p w14:paraId="5C9E4C32" w14:textId="77777777" w:rsidR="005F46C0" w:rsidRDefault="005F46C0" w:rsidP="005F46C0">
      <w:pPr>
        <w:jc w:val="center"/>
      </w:pPr>
    </w:p>
    <w:p w14:paraId="3FDDF786" w14:textId="77777777" w:rsidR="005F46C0" w:rsidRDefault="005F46C0" w:rsidP="005F46C0">
      <w:pPr>
        <w:jc w:val="center"/>
      </w:pPr>
    </w:p>
    <w:p w14:paraId="416DB5F5" w14:textId="77777777" w:rsidR="005F46C0" w:rsidRDefault="005F46C0" w:rsidP="005F46C0">
      <w:pPr>
        <w:jc w:val="center"/>
        <w:rPr>
          <w:sz w:val="30"/>
          <w:szCs w:val="30"/>
        </w:rPr>
      </w:pPr>
      <w:r w:rsidRPr="007E5BF4">
        <w:rPr>
          <w:rFonts w:hint="eastAsia"/>
          <w:sz w:val="30"/>
          <w:szCs w:val="30"/>
        </w:rPr>
        <w:lastRenderedPageBreak/>
        <w:t>西安交通大学</w:t>
      </w:r>
      <w:r>
        <w:rPr>
          <w:rFonts w:hint="eastAsia"/>
          <w:sz w:val="30"/>
          <w:szCs w:val="30"/>
        </w:rPr>
        <w:t>电子与信息学部信息与通信工程学院</w:t>
      </w:r>
      <w:r w:rsidRPr="007E5BF4">
        <w:rPr>
          <w:rFonts w:hint="eastAsia"/>
          <w:sz w:val="30"/>
          <w:szCs w:val="30"/>
        </w:rPr>
        <w:t>制</w:t>
      </w:r>
    </w:p>
    <w:p w14:paraId="28EA4F86" w14:textId="77777777" w:rsidR="005F46C0" w:rsidRDefault="005F46C0" w:rsidP="005F46C0">
      <w:pPr>
        <w:jc w:val="center"/>
        <w:rPr>
          <w:sz w:val="30"/>
          <w:szCs w:val="30"/>
        </w:rPr>
      </w:pPr>
      <w:r>
        <w:rPr>
          <w:sz w:val="30"/>
          <w:szCs w:val="30"/>
        </w:rPr>
        <w:br w:type="page"/>
      </w:r>
    </w:p>
    <w:p w14:paraId="3FF98126" w14:textId="77777777" w:rsidR="005F46C0" w:rsidRDefault="005F46C0" w:rsidP="005F46C0">
      <w:pPr>
        <w:jc w:val="center"/>
        <w:rPr>
          <w:rFonts w:eastAsia="黑体"/>
          <w:sz w:val="32"/>
        </w:rPr>
      </w:pPr>
      <w:r w:rsidRPr="000A4D53">
        <w:rPr>
          <w:rFonts w:eastAsia="黑体" w:hint="eastAsia"/>
          <w:sz w:val="32"/>
        </w:rPr>
        <w:lastRenderedPageBreak/>
        <w:t>信息与通信工程应用系统项目设计</w:t>
      </w:r>
      <w:r>
        <w:rPr>
          <w:rFonts w:eastAsia="黑体" w:hint="eastAsia"/>
          <w:sz w:val="32"/>
        </w:rPr>
        <w:t>总结报告说明</w:t>
      </w:r>
    </w:p>
    <w:p w14:paraId="61DC74DB" w14:textId="77777777" w:rsidR="005F46C0" w:rsidRDefault="005F46C0" w:rsidP="005F46C0">
      <w:pPr>
        <w:rPr>
          <w:sz w:val="24"/>
        </w:rPr>
      </w:pPr>
    </w:p>
    <w:p w14:paraId="617BDE88" w14:textId="77777777" w:rsidR="005F46C0" w:rsidRDefault="005F46C0" w:rsidP="005F46C0">
      <w:pPr>
        <w:spacing w:line="360" w:lineRule="auto"/>
        <w:rPr>
          <w:sz w:val="24"/>
        </w:rPr>
      </w:pPr>
      <w:r>
        <w:rPr>
          <w:rFonts w:hint="eastAsia"/>
          <w:sz w:val="24"/>
        </w:rPr>
        <w:t>一、学生根据实际情况，如实填写总结报告。</w:t>
      </w:r>
    </w:p>
    <w:p w14:paraId="6814F39A" w14:textId="77777777" w:rsidR="005F46C0" w:rsidRDefault="005F46C0" w:rsidP="005F46C0">
      <w:pPr>
        <w:spacing w:line="360" w:lineRule="auto"/>
        <w:rPr>
          <w:sz w:val="24"/>
        </w:rPr>
      </w:pPr>
      <w:r>
        <w:rPr>
          <w:rFonts w:hint="eastAsia"/>
          <w:sz w:val="24"/>
        </w:rPr>
        <w:t>二、总结报告由各所（中心）组织评审，并确定成绩。形式由各所（中心）自定。</w:t>
      </w:r>
    </w:p>
    <w:p w14:paraId="06D23FE1" w14:textId="77777777" w:rsidR="005F46C0" w:rsidRDefault="005F46C0" w:rsidP="005F46C0">
      <w:pPr>
        <w:spacing w:line="360" w:lineRule="auto"/>
        <w:rPr>
          <w:sz w:val="24"/>
        </w:rPr>
      </w:pPr>
      <w:r>
        <w:rPr>
          <w:rFonts w:hint="eastAsia"/>
          <w:sz w:val="24"/>
        </w:rPr>
        <w:t>三、总结报告由信通学院归档。</w:t>
      </w:r>
    </w:p>
    <w:p w14:paraId="4AE9418D" w14:textId="77777777" w:rsidR="005F46C0" w:rsidRDefault="005F46C0" w:rsidP="005F46C0">
      <w:pPr>
        <w:spacing w:line="360" w:lineRule="auto"/>
        <w:rPr>
          <w:sz w:val="24"/>
        </w:rPr>
      </w:pPr>
      <w:r>
        <w:rPr>
          <w:rFonts w:hint="eastAsia"/>
          <w:sz w:val="24"/>
        </w:rPr>
        <w:t>四、</w:t>
      </w:r>
      <w:r w:rsidRPr="006C34D6">
        <w:rPr>
          <w:rFonts w:hint="eastAsia"/>
          <w:sz w:val="24"/>
        </w:rPr>
        <w:t>采用</w:t>
      </w:r>
      <w:r w:rsidRPr="006C34D6">
        <w:rPr>
          <w:sz w:val="24"/>
        </w:rPr>
        <w:t>A4</w:t>
      </w:r>
      <w:r w:rsidRPr="006C34D6">
        <w:rPr>
          <w:rFonts w:hint="eastAsia"/>
          <w:sz w:val="24"/>
        </w:rPr>
        <w:t>纸双面打印，左侧装订成册，各栏空格不够时，请自行加页。</w:t>
      </w:r>
    </w:p>
    <w:p w14:paraId="71849B81" w14:textId="77777777" w:rsidR="005F46C0" w:rsidRPr="007E5BF4" w:rsidRDefault="005F46C0" w:rsidP="005F46C0">
      <w:pPr>
        <w:jc w:val="center"/>
        <w:rPr>
          <w:sz w:val="30"/>
          <w:szCs w:val="30"/>
        </w:rPr>
      </w:pPr>
      <w:r>
        <w:rPr>
          <w:sz w:val="30"/>
          <w:szCs w:val="30"/>
        </w:rPr>
        <w:br w:type="page"/>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5F46C0" w14:paraId="6FCAC867" w14:textId="77777777" w:rsidTr="000D3784">
        <w:trPr>
          <w:trHeight w:val="397"/>
        </w:trPr>
        <w:tc>
          <w:tcPr>
            <w:tcW w:w="9108" w:type="dxa"/>
          </w:tcPr>
          <w:p w14:paraId="074EA98A" w14:textId="77777777" w:rsidR="005F46C0" w:rsidRDefault="005F46C0" w:rsidP="000D3784">
            <w:pPr>
              <w:rPr>
                <w:sz w:val="24"/>
              </w:rPr>
            </w:pPr>
            <w:r>
              <w:rPr>
                <w:rFonts w:hint="eastAsia"/>
                <w:b/>
                <w:bCs/>
                <w:sz w:val="30"/>
              </w:rPr>
              <w:lastRenderedPageBreak/>
              <w:t>项目设计</w:t>
            </w:r>
            <w:r w:rsidRPr="003F4E34">
              <w:rPr>
                <w:rFonts w:hint="eastAsia"/>
                <w:b/>
                <w:bCs/>
                <w:sz w:val="30"/>
              </w:rPr>
              <w:t>题目：</w:t>
            </w:r>
            <w:r w:rsidRPr="000D3E07">
              <w:rPr>
                <w:rFonts w:hint="eastAsia"/>
                <w:b/>
                <w:bCs/>
                <w:sz w:val="30"/>
              </w:rPr>
              <w:t>基于复值</w:t>
            </w:r>
            <w:r w:rsidRPr="000D3E07">
              <w:rPr>
                <w:rFonts w:hint="eastAsia"/>
                <w:b/>
                <w:bCs/>
                <w:sz w:val="30"/>
              </w:rPr>
              <w:t>ResNet</w:t>
            </w:r>
            <w:r w:rsidRPr="000D3E07">
              <w:rPr>
                <w:rFonts w:hint="eastAsia"/>
                <w:b/>
                <w:bCs/>
                <w:sz w:val="30"/>
              </w:rPr>
              <w:t>的近场</w:t>
            </w:r>
            <w:r w:rsidRPr="000D3E07">
              <w:rPr>
                <w:rFonts w:hint="eastAsia"/>
                <w:b/>
                <w:bCs/>
                <w:sz w:val="30"/>
              </w:rPr>
              <w:t>MIMO</w:t>
            </w:r>
            <w:r w:rsidRPr="000D3E07">
              <w:rPr>
                <w:rFonts w:hint="eastAsia"/>
                <w:b/>
                <w:bCs/>
                <w:sz w:val="30"/>
              </w:rPr>
              <w:t>系统达角估计</w:t>
            </w:r>
          </w:p>
        </w:tc>
      </w:tr>
      <w:tr w:rsidR="005F46C0" w14:paraId="61A996BB" w14:textId="77777777" w:rsidTr="000D3784">
        <w:trPr>
          <w:trHeight w:val="729"/>
        </w:trPr>
        <w:tc>
          <w:tcPr>
            <w:tcW w:w="9108" w:type="dxa"/>
            <w:vAlign w:val="center"/>
          </w:tcPr>
          <w:p w14:paraId="51771D3D" w14:textId="77777777" w:rsidR="005F46C0" w:rsidRPr="00403949" w:rsidRDefault="005F46C0" w:rsidP="000D3784">
            <w:pPr>
              <w:rPr>
                <w:szCs w:val="21"/>
              </w:rPr>
            </w:pPr>
            <w:r>
              <w:rPr>
                <w:rFonts w:hint="eastAsia"/>
                <w:sz w:val="24"/>
              </w:rPr>
              <w:t>类型：</w:t>
            </w:r>
            <w:r w:rsidRPr="006C34D6">
              <w:rPr>
                <w:rFonts w:hint="eastAsia"/>
                <w:szCs w:val="21"/>
              </w:rPr>
              <w:t>（</w:t>
            </w:r>
            <w:r w:rsidRPr="006C34D6">
              <w:rPr>
                <w:rFonts w:hint="eastAsia"/>
                <w:szCs w:val="21"/>
              </w:rPr>
              <w:t>1</w:t>
            </w:r>
            <w:r w:rsidRPr="006C34D6">
              <w:rPr>
                <w:rFonts w:hint="eastAsia"/>
                <w:szCs w:val="21"/>
              </w:rPr>
              <w:t>）</w:t>
            </w:r>
            <w:r>
              <w:rPr>
                <w:rFonts w:hint="eastAsia"/>
                <w:szCs w:val="21"/>
              </w:rPr>
              <w:t>完整项目</w:t>
            </w:r>
            <w:r w:rsidRPr="006C34D6">
              <w:rPr>
                <w:rFonts w:hint="eastAsia"/>
                <w:szCs w:val="21"/>
              </w:rPr>
              <w:t>；（</w:t>
            </w:r>
            <w:r w:rsidRPr="006C34D6">
              <w:rPr>
                <w:rFonts w:hint="eastAsia"/>
                <w:szCs w:val="21"/>
              </w:rPr>
              <w:t>2</w:t>
            </w:r>
            <w:r w:rsidRPr="006C34D6">
              <w:rPr>
                <w:rFonts w:hint="eastAsia"/>
                <w:szCs w:val="21"/>
              </w:rPr>
              <w:t>）</w:t>
            </w:r>
            <w:r>
              <w:rPr>
                <w:rFonts w:hint="eastAsia"/>
                <w:szCs w:val="21"/>
              </w:rPr>
              <w:t>毕业设计的前期工作</w:t>
            </w:r>
            <w:r w:rsidRPr="006C34D6">
              <w:rPr>
                <w:rFonts w:hint="eastAsia"/>
                <w:szCs w:val="21"/>
              </w:rPr>
              <w:t>；</w:t>
            </w:r>
            <w:r>
              <w:rPr>
                <w:rFonts w:hint="eastAsia"/>
                <w:szCs w:val="21"/>
              </w:rPr>
              <w:t>（</w:t>
            </w:r>
            <w:r>
              <w:rPr>
                <w:rFonts w:hint="eastAsia"/>
                <w:szCs w:val="21"/>
              </w:rPr>
              <w:t>3</w:t>
            </w:r>
            <w:r>
              <w:rPr>
                <w:rFonts w:hint="eastAsia"/>
                <w:szCs w:val="21"/>
              </w:rPr>
              <w:t>）其它</w:t>
            </w:r>
          </w:p>
        </w:tc>
      </w:tr>
      <w:tr w:rsidR="005F46C0" w14:paraId="39B5615C" w14:textId="77777777" w:rsidTr="000D3784">
        <w:tc>
          <w:tcPr>
            <w:tcW w:w="9108" w:type="dxa"/>
          </w:tcPr>
          <w:p w14:paraId="42088183" w14:textId="77777777" w:rsidR="005F46C0" w:rsidRPr="007A5F04" w:rsidRDefault="005F46C0" w:rsidP="007A5F04">
            <w:pPr>
              <w:rPr>
                <w:b/>
                <w:bCs/>
                <w:sz w:val="30"/>
              </w:rPr>
            </w:pPr>
            <w:r w:rsidRPr="007A5F04">
              <w:rPr>
                <w:rFonts w:hint="eastAsia"/>
                <w:b/>
                <w:bCs/>
                <w:sz w:val="30"/>
              </w:rPr>
              <w:t>摘要</w:t>
            </w:r>
          </w:p>
          <w:p w14:paraId="5B5D68E9" w14:textId="77777777" w:rsidR="005F46C0" w:rsidRDefault="005F46C0" w:rsidP="000D3784">
            <w:pPr>
              <w:rPr>
                <w:sz w:val="24"/>
              </w:rPr>
            </w:pPr>
            <w:r w:rsidRPr="00606B06">
              <w:rPr>
                <w:rFonts w:hint="eastAsia"/>
                <w:sz w:val="24"/>
              </w:rPr>
              <w:t>本</w:t>
            </w:r>
            <w:r>
              <w:rPr>
                <w:rFonts w:hint="eastAsia"/>
                <w:sz w:val="24"/>
              </w:rPr>
              <w:t>仿真</w:t>
            </w:r>
            <w:r w:rsidRPr="00606B06">
              <w:rPr>
                <w:rFonts w:hint="eastAsia"/>
                <w:sz w:val="24"/>
              </w:rPr>
              <w:t>围绕近场</w:t>
            </w:r>
            <w:r w:rsidRPr="00606B06">
              <w:rPr>
                <w:rFonts w:hint="eastAsia"/>
                <w:sz w:val="24"/>
              </w:rPr>
              <w:t xml:space="preserve"> MIMO </w:t>
            </w:r>
            <w:r w:rsidRPr="00606B06">
              <w:rPr>
                <w:rFonts w:hint="eastAsia"/>
                <w:sz w:val="24"/>
              </w:rPr>
              <w:t>系统中的到达角（</w:t>
            </w:r>
            <w:r w:rsidRPr="00606B06">
              <w:rPr>
                <w:rFonts w:hint="eastAsia"/>
                <w:sz w:val="24"/>
              </w:rPr>
              <w:t>Direction of Arrival, DoA</w:t>
            </w:r>
            <w:r w:rsidRPr="00606B06">
              <w:rPr>
                <w:rFonts w:hint="eastAsia"/>
                <w:sz w:val="24"/>
              </w:rPr>
              <w:t>）估计问题开展研究，针对近场传播条件下传统远场平面波假设失效、距离参数与角度参数强耦合导致估计困难的问题，设计并实现了一种基于复杂值深度学习的</w:t>
            </w:r>
            <w:r w:rsidRPr="00606B06">
              <w:rPr>
                <w:rFonts w:hint="eastAsia"/>
                <w:sz w:val="24"/>
              </w:rPr>
              <w:t xml:space="preserve"> DoA </w:t>
            </w:r>
            <w:r w:rsidRPr="00606B06">
              <w:rPr>
                <w:rFonts w:hint="eastAsia"/>
                <w:sz w:val="24"/>
              </w:rPr>
              <w:t>估计方案。该方案首先建立近场球面波传播模型，推导接收信号表达式；随后通过对接收协方差矩阵进行重构，构建虚拟协方差矩阵（</w:t>
            </w:r>
            <w:r w:rsidRPr="00606B06">
              <w:rPr>
                <w:rFonts w:hint="eastAsia"/>
                <w:sz w:val="24"/>
              </w:rPr>
              <w:t>Virtual Covariance Matrix, VCM</w:t>
            </w:r>
            <w:r w:rsidRPr="00606B06">
              <w:rPr>
                <w:rFonts w:hint="eastAsia"/>
                <w:sz w:val="24"/>
              </w:rPr>
              <w:t>），以削弱距离因素对角度特征提取的影响；在此基础上，设计一维复杂值残差网络（</w:t>
            </w:r>
            <w:r w:rsidRPr="00606B06">
              <w:rPr>
                <w:rFonts w:hint="eastAsia"/>
                <w:sz w:val="24"/>
              </w:rPr>
              <w:t>Complex ResNet</w:t>
            </w:r>
            <w:r w:rsidRPr="00606B06">
              <w:rPr>
                <w:rFonts w:hint="eastAsia"/>
                <w:sz w:val="24"/>
              </w:rPr>
              <w:t>），直接对复数域特征进行学习，实现近场</w:t>
            </w:r>
            <w:r w:rsidRPr="00606B06">
              <w:rPr>
                <w:rFonts w:hint="eastAsia"/>
                <w:sz w:val="24"/>
              </w:rPr>
              <w:t xml:space="preserve"> DoA </w:t>
            </w:r>
            <w:r w:rsidRPr="00606B06">
              <w:rPr>
                <w:rFonts w:hint="eastAsia"/>
                <w:sz w:val="24"/>
              </w:rPr>
              <w:t>的端到端回归估计。论文中的方法表明，近场阵列响应受距离与角度共同影响，而通过</w:t>
            </w:r>
            <w:r w:rsidRPr="00606B06">
              <w:rPr>
                <w:rFonts w:hint="eastAsia"/>
                <w:sz w:val="24"/>
              </w:rPr>
              <w:t xml:space="preserve"> VCM </w:t>
            </w:r>
            <w:r w:rsidRPr="00606B06">
              <w:rPr>
                <w:rFonts w:hint="eastAsia"/>
                <w:sz w:val="24"/>
              </w:rPr>
              <w:t>重构可有效解耦参数关系，结合复杂值网络能够更充分保留幅度与相位信息，提高估计精度。仿真部分以</w:t>
            </w:r>
            <w:r w:rsidRPr="00606B06">
              <w:rPr>
                <w:rFonts w:hint="eastAsia"/>
                <w:sz w:val="24"/>
              </w:rPr>
              <w:t xml:space="preserve"> RMSE </w:t>
            </w:r>
            <w:r w:rsidRPr="00606B06">
              <w:rPr>
                <w:rFonts w:hint="eastAsia"/>
                <w:sz w:val="24"/>
              </w:rPr>
              <w:t>为评价指标，分别从不同信噪比、不同快拍数、不同阵元数和不同输入规模等角度验证模型性能。结果表明，所设计方法在多种测试条件下均表现出较好的鲁棒性和泛化能力，能够有效完成近场</w:t>
            </w:r>
            <w:r w:rsidRPr="00606B06">
              <w:rPr>
                <w:rFonts w:hint="eastAsia"/>
                <w:sz w:val="24"/>
              </w:rPr>
              <w:t xml:space="preserve"> MIMO </w:t>
            </w:r>
            <w:r w:rsidRPr="00606B06">
              <w:rPr>
                <w:rFonts w:hint="eastAsia"/>
                <w:sz w:val="24"/>
              </w:rPr>
              <w:t>系统中的</w:t>
            </w:r>
            <w:r w:rsidRPr="00606B06">
              <w:rPr>
                <w:rFonts w:hint="eastAsia"/>
                <w:sz w:val="24"/>
              </w:rPr>
              <w:t xml:space="preserve"> DoA </w:t>
            </w:r>
            <w:r w:rsidRPr="00606B06">
              <w:rPr>
                <w:rFonts w:hint="eastAsia"/>
                <w:sz w:val="24"/>
              </w:rPr>
              <w:t>估计任务。</w:t>
            </w:r>
          </w:p>
          <w:p w14:paraId="298EA92F" w14:textId="77777777" w:rsidR="005F46C0" w:rsidRDefault="005F46C0" w:rsidP="000D3784">
            <w:pPr>
              <w:rPr>
                <w:sz w:val="24"/>
              </w:rPr>
            </w:pPr>
            <w:r w:rsidRPr="00606B06">
              <w:rPr>
                <w:rFonts w:hint="eastAsia"/>
                <w:b/>
                <w:bCs/>
                <w:sz w:val="24"/>
              </w:rPr>
              <w:t>关键词</w:t>
            </w:r>
            <w:r w:rsidRPr="00606B06">
              <w:rPr>
                <w:rFonts w:hint="eastAsia"/>
                <w:sz w:val="24"/>
              </w:rPr>
              <w:t>：</w:t>
            </w:r>
            <w:r w:rsidRPr="00606B06">
              <w:rPr>
                <w:rFonts w:hint="eastAsia"/>
                <w:sz w:val="24"/>
              </w:rPr>
              <w:t xml:space="preserve"> </w:t>
            </w:r>
            <w:r w:rsidRPr="00606B06">
              <w:rPr>
                <w:rFonts w:hint="eastAsia"/>
                <w:sz w:val="24"/>
              </w:rPr>
              <w:t>近场</w:t>
            </w:r>
            <w:r w:rsidRPr="00606B06">
              <w:rPr>
                <w:rFonts w:hint="eastAsia"/>
                <w:sz w:val="24"/>
              </w:rPr>
              <w:t xml:space="preserve"> MIMO</w:t>
            </w:r>
            <w:r w:rsidRPr="00606B06">
              <w:rPr>
                <w:rFonts w:hint="eastAsia"/>
                <w:sz w:val="24"/>
              </w:rPr>
              <w:t>；</w:t>
            </w:r>
            <w:r w:rsidRPr="00606B06">
              <w:rPr>
                <w:rFonts w:hint="eastAsia"/>
                <w:sz w:val="24"/>
              </w:rPr>
              <w:t xml:space="preserve">DoA </w:t>
            </w:r>
            <w:r w:rsidRPr="00606B06">
              <w:rPr>
                <w:rFonts w:hint="eastAsia"/>
                <w:sz w:val="24"/>
              </w:rPr>
              <w:t>估计；复杂值神经网络；</w:t>
            </w:r>
            <w:r w:rsidRPr="00606B06">
              <w:rPr>
                <w:rFonts w:hint="eastAsia"/>
                <w:sz w:val="24"/>
              </w:rPr>
              <w:t>ResNet</w:t>
            </w:r>
            <w:r w:rsidRPr="00606B06">
              <w:rPr>
                <w:rFonts w:hint="eastAsia"/>
                <w:sz w:val="24"/>
              </w:rPr>
              <w:t>；虚拟协方差矩阵；</w:t>
            </w:r>
            <w:r w:rsidRPr="00606B06">
              <w:rPr>
                <w:rFonts w:hint="eastAsia"/>
                <w:sz w:val="24"/>
              </w:rPr>
              <w:t>RMSE</w:t>
            </w:r>
          </w:p>
          <w:p w14:paraId="60FD312F" w14:textId="77777777" w:rsidR="005F46C0" w:rsidRDefault="005F46C0" w:rsidP="000D3784">
            <w:pPr>
              <w:pStyle w:val="a9"/>
              <w:numPr>
                <w:ilvl w:val="0"/>
                <w:numId w:val="6"/>
              </w:numPr>
              <w:contextualSpacing w:val="0"/>
              <w:rPr>
                <w:b/>
                <w:bCs/>
                <w:sz w:val="30"/>
              </w:rPr>
            </w:pPr>
            <w:r>
              <w:rPr>
                <w:rFonts w:hint="eastAsia"/>
                <w:b/>
                <w:bCs/>
                <w:sz w:val="30"/>
              </w:rPr>
              <w:t>绪论</w:t>
            </w:r>
          </w:p>
          <w:p w14:paraId="6C54D25B" w14:textId="5B8292CA" w:rsidR="005F46C0" w:rsidRPr="00606B06" w:rsidRDefault="007A5F04" w:rsidP="000D3784">
            <w:pPr>
              <w:rPr>
                <w:b/>
                <w:bCs/>
                <w:sz w:val="28"/>
                <w:szCs w:val="28"/>
              </w:rPr>
            </w:pPr>
            <w:r>
              <w:rPr>
                <w:rFonts w:hint="eastAsia"/>
                <w:b/>
                <w:bCs/>
                <w:sz w:val="28"/>
                <w:szCs w:val="28"/>
              </w:rPr>
              <w:t>1.1</w:t>
            </w:r>
            <w:r w:rsidR="005F46C0" w:rsidRPr="00606B06">
              <w:rPr>
                <w:rFonts w:hint="eastAsia"/>
                <w:b/>
                <w:bCs/>
                <w:sz w:val="28"/>
                <w:szCs w:val="28"/>
              </w:rPr>
              <w:t xml:space="preserve"> </w:t>
            </w:r>
            <w:r w:rsidR="005F46C0" w:rsidRPr="00606B06">
              <w:rPr>
                <w:rFonts w:hint="eastAsia"/>
                <w:b/>
                <w:bCs/>
                <w:sz w:val="28"/>
                <w:szCs w:val="28"/>
              </w:rPr>
              <w:t>研究背景和意义</w:t>
            </w:r>
          </w:p>
          <w:p w14:paraId="0D16D7AF" w14:textId="77777777" w:rsidR="005F46C0" w:rsidRPr="000D3E07" w:rsidRDefault="005F46C0" w:rsidP="000D3784">
            <w:pPr>
              <w:rPr>
                <w:sz w:val="24"/>
              </w:rPr>
            </w:pPr>
            <w:r w:rsidRPr="000D3E07">
              <w:rPr>
                <w:rFonts w:hint="eastAsia"/>
                <w:sz w:val="24"/>
              </w:rPr>
              <w:t>随着</w:t>
            </w:r>
            <w:r w:rsidRPr="000D3E07">
              <w:rPr>
                <w:rFonts w:hint="eastAsia"/>
                <w:sz w:val="24"/>
              </w:rPr>
              <w:t>5G/6G</w:t>
            </w:r>
            <w:r w:rsidRPr="000D3E07">
              <w:rPr>
                <w:rFonts w:hint="eastAsia"/>
                <w:sz w:val="24"/>
              </w:rPr>
              <w:t>关键技术（毫米波、密集小区、（大规模）</w:t>
            </w:r>
            <w:r w:rsidRPr="000D3E07">
              <w:rPr>
                <w:rFonts w:hint="eastAsia"/>
                <w:sz w:val="24"/>
              </w:rPr>
              <w:t>MIMO</w:t>
            </w:r>
            <w:r w:rsidRPr="000D3E07">
              <w:rPr>
                <w:rFonts w:hint="eastAsia"/>
                <w:sz w:val="24"/>
              </w:rPr>
              <w:t>等）的发展，许多短距离通信场景（例如室内小区、</w:t>
            </w:r>
            <w:r w:rsidRPr="000D3E07">
              <w:rPr>
                <w:rFonts w:hint="eastAsia"/>
                <w:sz w:val="24"/>
              </w:rPr>
              <w:t>V2X</w:t>
            </w:r>
            <w:r w:rsidRPr="000D3E07">
              <w:rPr>
                <w:rFonts w:hint="eastAsia"/>
                <w:sz w:val="24"/>
              </w:rPr>
              <w:t>、智能家居等）中，接收端与信号源的距离往往较近，同时阵列孔径较大，使得“远场平面波假设”不再成立：在瑞利距离</w:t>
            </w:r>
            <w:r w:rsidRPr="000D3E07">
              <w:rPr>
                <w:rFonts w:hint="eastAsia"/>
                <w:sz w:val="24"/>
              </w:rPr>
              <w:t>/</w:t>
            </w:r>
            <w:r w:rsidRPr="000D3E07">
              <w:rPr>
                <w:rFonts w:hint="eastAsia"/>
                <w:sz w:val="24"/>
              </w:rPr>
              <w:t>菲涅尔区内，电磁波前更接近近场球面波，阵列各阵元接收信号不仅相位差与角度有关，还与距离显著相关。近场条件下阵列导向矢量由“角度</w:t>
            </w:r>
            <w:r w:rsidRPr="000D3E07">
              <w:rPr>
                <w:rFonts w:hint="eastAsia"/>
                <w:sz w:val="24"/>
              </w:rPr>
              <w:t>+</w:t>
            </w:r>
            <w:r w:rsidRPr="000D3E07">
              <w:rPr>
                <w:rFonts w:hint="eastAsia"/>
                <w:sz w:val="24"/>
              </w:rPr>
              <w:t>距离”共同决定，传统仅依赖远场模型的</w:t>
            </w:r>
            <w:r>
              <w:rPr>
                <w:rFonts w:hint="eastAsia"/>
                <w:sz w:val="24"/>
              </w:rPr>
              <w:t>达角</w:t>
            </w:r>
            <w:r w:rsidRPr="000D3E07">
              <w:rPr>
                <w:rFonts w:hint="eastAsia"/>
                <w:sz w:val="24"/>
              </w:rPr>
              <w:t>估计算法会出现失配甚至明显性能下降。</w:t>
            </w:r>
          </w:p>
          <w:p w14:paraId="405D1A55" w14:textId="77777777" w:rsidR="005F46C0" w:rsidRPr="000D3E07" w:rsidRDefault="005F46C0" w:rsidP="000D3784">
            <w:pPr>
              <w:rPr>
                <w:sz w:val="24"/>
              </w:rPr>
            </w:pPr>
            <w:bookmarkStart w:id="0" w:name="OLE_LINK1"/>
            <w:r w:rsidRPr="000D3E07">
              <w:rPr>
                <w:rFonts w:hint="eastAsia"/>
                <w:sz w:val="24"/>
              </w:rPr>
              <w:t>在近场</w:t>
            </w:r>
            <w:r>
              <w:rPr>
                <w:rFonts w:hint="eastAsia"/>
                <w:sz w:val="24"/>
              </w:rPr>
              <w:t>达角</w:t>
            </w:r>
            <w:r w:rsidRPr="000D3E07">
              <w:rPr>
                <w:rFonts w:hint="eastAsia"/>
                <w:sz w:val="24"/>
              </w:rPr>
              <w:t>估计中，角度与距离参数强耦合，导致传统方法往往需要多维搜索、更多快拍、更高</w:t>
            </w:r>
            <w:r w:rsidRPr="000D3E07">
              <w:rPr>
                <w:rFonts w:hint="eastAsia"/>
                <w:sz w:val="24"/>
              </w:rPr>
              <w:t>SNR</w:t>
            </w:r>
            <w:r w:rsidRPr="000D3E07">
              <w:rPr>
                <w:rFonts w:hint="eastAsia"/>
                <w:sz w:val="24"/>
              </w:rPr>
              <w:t>，或依赖迭代式极大似然等方法，但这些方案在低</w:t>
            </w:r>
            <w:r w:rsidRPr="000D3E07">
              <w:rPr>
                <w:rFonts w:hint="eastAsia"/>
                <w:sz w:val="24"/>
              </w:rPr>
              <w:t>SNR/</w:t>
            </w:r>
            <w:r w:rsidRPr="000D3E07">
              <w:rPr>
                <w:rFonts w:hint="eastAsia"/>
                <w:sz w:val="24"/>
              </w:rPr>
              <w:t>少快拍条件下精度与实时性难以兼顾。</w:t>
            </w:r>
            <w:bookmarkEnd w:id="0"/>
            <w:r>
              <w:rPr>
                <w:rFonts w:hint="eastAsia"/>
                <w:sz w:val="24"/>
              </w:rPr>
              <w:t>当</w:t>
            </w:r>
            <w:r w:rsidRPr="000D3E07">
              <w:rPr>
                <w:rFonts w:hint="eastAsia"/>
                <w:sz w:val="24"/>
              </w:rPr>
              <w:t>把近场</w:t>
            </w:r>
            <w:r>
              <w:rPr>
                <w:rFonts w:hint="eastAsia"/>
                <w:sz w:val="24"/>
              </w:rPr>
              <w:t>达角估计</w:t>
            </w:r>
            <w:r w:rsidRPr="000D3E07">
              <w:rPr>
                <w:rFonts w:hint="eastAsia"/>
                <w:sz w:val="24"/>
              </w:rPr>
              <w:t>问题转为机器学习任务时，如果直接用“协方差矩阵→信号子空间→角度”的学习思路，会遇到一个关键障碍：距离的微小变化会引起信号子空间特征的较大变化，使得模型难以泛化并需要爆炸式的数据覆盖范围。</w:t>
            </w:r>
          </w:p>
          <w:p w14:paraId="4EC80CD7" w14:textId="77777777" w:rsidR="005F46C0" w:rsidRPr="000D3E07" w:rsidRDefault="005F46C0" w:rsidP="000D3784">
            <w:pPr>
              <w:rPr>
                <w:sz w:val="24"/>
              </w:rPr>
            </w:pPr>
            <w:r w:rsidRPr="000D3E07">
              <w:rPr>
                <w:rFonts w:hint="eastAsia"/>
                <w:sz w:val="24"/>
              </w:rPr>
              <w:t>因此，本项目</w:t>
            </w:r>
            <w:r>
              <w:rPr>
                <w:rFonts w:hint="eastAsia"/>
                <w:sz w:val="24"/>
              </w:rPr>
              <w:t>仿真</w:t>
            </w:r>
            <w:r w:rsidRPr="000D3E07">
              <w:rPr>
                <w:rFonts w:hint="eastAsia"/>
                <w:sz w:val="24"/>
              </w:rPr>
              <w:t>所研究的意义在于：</w:t>
            </w:r>
          </w:p>
          <w:p w14:paraId="6BA16566" w14:textId="77777777" w:rsidR="005F46C0" w:rsidRPr="000D3E07" w:rsidRDefault="005F46C0" w:rsidP="000D3784">
            <w:pPr>
              <w:numPr>
                <w:ilvl w:val="0"/>
                <w:numId w:val="1"/>
              </w:numPr>
              <w:rPr>
                <w:sz w:val="24"/>
              </w:rPr>
            </w:pPr>
            <w:r w:rsidRPr="000D3E07">
              <w:rPr>
                <w:rFonts w:hint="eastAsia"/>
                <w:sz w:val="24"/>
              </w:rPr>
              <w:t>面向近场真实传播建立</w:t>
            </w:r>
            <w:r>
              <w:rPr>
                <w:rFonts w:hint="eastAsia"/>
                <w:sz w:val="24"/>
              </w:rPr>
              <w:t>达角</w:t>
            </w:r>
            <w:r w:rsidRPr="000D3E07">
              <w:rPr>
                <w:rFonts w:hint="eastAsia"/>
                <w:sz w:val="24"/>
              </w:rPr>
              <w:t>估计流程，提升短距离</w:t>
            </w:r>
            <w:r w:rsidRPr="000D3E07">
              <w:rPr>
                <w:rFonts w:hint="eastAsia"/>
                <w:sz w:val="24"/>
              </w:rPr>
              <w:t>MIMO/</w:t>
            </w:r>
            <w:r w:rsidRPr="000D3E07">
              <w:rPr>
                <w:rFonts w:hint="eastAsia"/>
                <w:sz w:val="24"/>
              </w:rPr>
              <w:t>毫米波等场景下定位与波束赋形的基础能力；</w:t>
            </w:r>
          </w:p>
          <w:p w14:paraId="29BBFD55" w14:textId="77777777" w:rsidR="005F46C0" w:rsidRPr="000D3E07" w:rsidRDefault="005F46C0" w:rsidP="000D3784">
            <w:pPr>
              <w:numPr>
                <w:ilvl w:val="0"/>
                <w:numId w:val="1"/>
              </w:numPr>
              <w:rPr>
                <w:sz w:val="24"/>
              </w:rPr>
            </w:pPr>
            <w:r w:rsidRPr="000D3E07">
              <w:rPr>
                <w:rFonts w:hint="eastAsia"/>
                <w:sz w:val="24"/>
              </w:rPr>
              <w:t>通过特征工程（</w:t>
            </w:r>
            <w:r w:rsidRPr="000D3E07">
              <w:rPr>
                <w:rFonts w:hint="eastAsia"/>
                <w:sz w:val="24"/>
              </w:rPr>
              <w:t>VCM</w:t>
            </w:r>
            <w:r w:rsidRPr="000D3E07">
              <w:rPr>
                <w:rFonts w:hint="eastAsia"/>
                <w:sz w:val="24"/>
              </w:rPr>
              <w:t>重构）</w:t>
            </w:r>
            <w:r w:rsidRPr="000D3E07">
              <w:rPr>
                <w:rFonts w:hint="eastAsia"/>
                <w:sz w:val="24"/>
              </w:rPr>
              <w:t>+</w:t>
            </w:r>
            <w:r w:rsidRPr="000D3E07">
              <w:rPr>
                <w:rFonts w:hint="eastAsia"/>
                <w:sz w:val="24"/>
              </w:rPr>
              <w:t>复值深度学习（</w:t>
            </w:r>
            <w:r w:rsidRPr="000D3E07">
              <w:rPr>
                <w:rFonts w:hint="eastAsia"/>
                <w:sz w:val="24"/>
              </w:rPr>
              <w:t>CVDL</w:t>
            </w:r>
            <w:r w:rsidRPr="000D3E07">
              <w:rPr>
                <w:rFonts w:hint="eastAsia"/>
                <w:sz w:val="24"/>
              </w:rPr>
              <w:t>）的结合，解决“距离</w:t>
            </w:r>
            <w:r w:rsidRPr="000D3E07">
              <w:rPr>
                <w:rFonts w:hint="eastAsia"/>
                <w:sz w:val="24"/>
              </w:rPr>
              <w:t>-</w:t>
            </w:r>
            <w:r w:rsidRPr="000D3E07">
              <w:rPr>
                <w:rFonts w:hint="eastAsia"/>
                <w:sz w:val="24"/>
              </w:rPr>
              <w:t>角度耦合导致学习困难”的核心矛盾，实现对复杂近场特征的可学习表示；</w:t>
            </w:r>
          </w:p>
          <w:p w14:paraId="0CB3BA37" w14:textId="2E9301F0" w:rsidR="005F46C0" w:rsidRPr="00030451" w:rsidRDefault="005F46C0" w:rsidP="000D3784">
            <w:pPr>
              <w:numPr>
                <w:ilvl w:val="0"/>
                <w:numId w:val="1"/>
              </w:numPr>
              <w:rPr>
                <w:sz w:val="24"/>
              </w:rPr>
            </w:pPr>
            <w:r w:rsidRPr="000D3E07">
              <w:rPr>
                <w:rFonts w:hint="eastAsia"/>
                <w:sz w:val="24"/>
              </w:rPr>
              <w:t>利用复值网络直接处理幅相信息，避免把复数拆成实部</w:t>
            </w:r>
            <w:r w:rsidRPr="000D3E07">
              <w:rPr>
                <w:rFonts w:hint="eastAsia"/>
                <w:sz w:val="24"/>
              </w:rPr>
              <w:t>/</w:t>
            </w:r>
            <w:r w:rsidRPr="000D3E07">
              <w:rPr>
                <w:rFonts w:hint="eastAsia"/>
                <w:sz w:val="24"/>
              </w:rPr>
              <w:t>虚部带来的相关性破坏与相位信息损失，从而提高精度与鲁棒性。</w:t>
            </w:r>
          </w:p>
          <w:p w14:paraId="65FB8733" w14:textId="4BE697E6" w:rsidR="005F46C0" w:rsidRDefault="007A5F04" w:rsidP="000D3784">
            <w:pPr>
              <w:rPr>
                <w:b/>
                <w:bCs/>
                <w:sz w:val="28"/>
                <w:szCs w:val="28"/>
              </w:rPr>
            </w:pPr>
            <w:r>
              <w:rPr>
                <w:rFonts w:hint="eastAsia"/>
                <w:b/>
                <w:bCs/>
                <w:sz w:val="28"/>
                <w:szCs w:val="28"/>
              </w:rPr>
              <w:t>1.2</w:t>
            </w:r>
            <w:r w:rsidR="005F46C0" w:rsidRPr="00606B06">
              <w:rPr>
                <w:rFonts w:hint="eastAsia"/>
                <w:b/>
                <w:bCs/>
                <w:sz w:val="28"/>
                <w:szCs w:val="28"/>
              </w:rPr>
              <w:t xml:space="preserve"> </w:t>
            </w:r>
            <w:r w:rsidR="005F46C0">
              <w:rPr>
                <w:rFonts w:hint="eastAsia"/>
                <w:b/>
                <w:bCs/>
                <w:sz w:val="28"/>
                <w:szCs w:val="28"/>
              </w:rPr>
              <w:t>研究现状</w:t>
            </w:r>
          </w:p>
          <w:p w14:paraId="7F67D344" w14:textId="685E29EB" w:rsidR="005F46C0" w:rsidRDefault="005F46C0" w:rsidP="000D3784">
            <w:pPr>
              <w:rPr>
                <w:sz w:val="24"/>
              </w:rPr>
            </w:pPr>
            <w:r w:rsidRPr="00606B06">
              <w:rPr>
                <w:rFonts w:hint="eastAsia"/>
                <w:sz w:val="24"/>
              </w:rPr>
              <w:t>在现有研究中，</w:t>
            </w:r>
            <w:r w:rsidRPr="00606B06">
              <w:rPr>
                <w:rFonts w:hint="eastAsia"/>
                <w:sz w:val="24"/>
              </w:rPr>
              <w:t xml:space="preserve">MUSIC </w:t>
            </w:r>
            <w:r w:rsidRPr="00606B06">
              <w:rPr>
                <w:rFonts w:hint="eastAsia"/>
                <w:sz w:val="24"/>
              </w:rPr>
              <w:t>等子空间方法、最大似然方法以及支持向量回归方法均被用于</w:t>
            </w:r>
            <w:r w:rsidRPr="00606B06">
              <w:rPr>
                <w:rFonts w:hint="eastAsia"/>
                <w:sz w:val="24"/>
              </w:rPr>
              <w:t xml:space="preserve"> DoA </w:t>
            </w:r>
            <w:r w:rsidRPr="00606B06">
              <w:rPr>
                <w:rFonts w:hint="eastAsia"/>
                <w:sz w:val="24"/>
              </w:rPr>
              <w:t>估计，但这些方法通常依赖较高的信噪比和较多的快拍数，并且在近场条件下需要处理距离与角度的耦合关系，计算复杂度较高。随着无线网络中大规模数据的积累，</w:t>
            </w:r>
            <w:r w:rsidRPr="00606B06">
              <w:rPr>
                <w:rFonts w:hint="eastAsia"/>
                <w:sz w:val="24"/>
              </w:rPr>
              <w:lastRenderedPageBreak/>
              <w:t>深度学习方法逐渐被引入到</w:t>
            </w:r>
            <w:r w:rsidRPr="00606B06">
              <w:rPr>
                <w:rFonts w:hint="eastAsia"/>
                <w:sz w:val="24"/>
              </w:rPr>
              <w:t xml:space="preserve"> DoA </w:t>
            </w:r>
            <w:r w:rsidRPr="00606B06">
              <w:rPr>
                <w:rFonts w:hint="eastAsia"/>
                <w:sz w:val="24"/>
              </w:rPr>
              <w:t>估计中。然而，多数方法仍采用实值网络，将复数信号拆分为实部和虚部进行处理，这可能破坏复数数据的内在结构，导致相位信息利用不充分。相比之下，复杂值深度学习能够直接在复数域中完成特征提取与回归建模，更适合无线通信中的复数信号处理任务。</w:t>
            </w:r>
          </w:p>
          <w:p w14:paraId="4D20DF19" w14:textId="5A50CDCE" w:rsidR="005F46C0" w:rsidRDefault="007A5F04" w:rsidP="000D3784">
            <w:pPr>
              <w:rPr>
                <w:b/>
                <w:bCs/>
                <w:sz w:val="28"/>
                <w:szCs w:val="28"/>
              </w:rPr>
            </w:pPr>
            <w:r>
              <w:rPr>
                <w:rFonts w:hint="eastAsia"/>
                <w:b/>
                <w:bCs/>
                <w:sz w:val="28"/>
                <w:szCs w:val="28"/>
              </w:rPr>
              <w:t>1.3</w:t>
            </w:r>
            <w:r w:rsidR="005F46C0" w:rsidRPr="00606B06">
              <w:rPr>
                <w:rFonts w:hint="eastAsia"/>
                <w:b/>
                <w:bCs/>
                <w:sz w:val="28"/>
                <w:szCs w:val="28"/>
              </w:rPr>
              <w:t xml:space="preserve"> </w:t>
            </w:r>
            <w:r w:rsidR="005F46C0" w:rsidRPr="00606B06">
              <w:rPr>
                <w:rFonts w:hint="eastAsia"/>
                <w:b/>
                <w:bCs/>
                <w:sz w:val="28"/>
                <w:szCs w:val="28"/>
              </w:rPr>
              <w:t>本项目研究内容</w:t>
            </w:r>
          </w:p>
          <w:p w14:paraId="011BA49E" w14:textId="77777777" w:rsidR="005F46C0" w:rsidRPr="00172508" w:rsidRDefault="005F46C0" w:rsidP="000D3784">
            <w:pPr>
              <w:rPr>
                <w:sz w:val="24"/>
              </w:rPr>
            </w:pPr>
            <w:r w:rsidRPr="00172508">
              <w:rPr>
                <w:rFonts w:hint="eastAsia"/>
                <w:sz w:val="24"/>
              </w:rPr>
              <w:t>本项目面向近场单信号源到达角估计任务，旨在构建一个从阵列接收信号出发，经过信号处理与深度学习建模，最终实现角度高精度估计的完整处理框架。与传统远场</w:t>
            </w:r>
            <w:r w:rsidRPr="00172508">
              <w:rPr>
                <w:rFonts w:hint="eastAsia"/>
                <w:sz w:val="24"/>
              </w:rPr>
              <w:t xml:space="preserve"> DOA </w:t>
            </w:r>
            <w:r w:rsidRPr="00172508">
              <w:rPr>
                <w:rFonts w:hint="eastAsia"/>
                <w:sz w:val="24"/>
              </w:rPr>
              <w:t>估计问题不同，近场场景下信号波前呈现球面传播特性，阵列接收信号不仅与入射角度有关，同时还与信号源距离密切相关，因此其阵列流形具有更复杂的耦合结构。这一特点使得近场</w:t>
            </w:r>
            <w:r w:rsidRPr="00172508">
              <w:rPr>
                <w:rFonts w:hint="eastAsia"/>
                <w:sz w:val="24"/>
              </w:rPr>
              <w:t xml:space="preserve"> DOA </w:t>
            </w:r>
            <w:r w:rsidRPr="00172508">
              <w:rPr>
                <w:rFonts w:hint="eastAsia"/>
                <w:sz w:val="24"/>
              </w:rPr>
              <w:t>估计在理论建模与算法设计上都比远场问题更具挑战性。</w:t>
            </w:r>
          </w:p>
          <w:p w14:paraId="1C86EF68" w14:textId="77777777" w:rsidR="005F46C0" w:rsidRDefault="005F46C0" w:rsidP="000D3784">
            <w:pPr>
              <w:rPr>
                <w:sz w:val="24"/>
              </w:rPr>
            </w:pPr>
            <w:r w:rsidRPr="00172508">
              <w:rPr>
                <w:rFonts w:hint="eastAsia"/>
                <w:sz w:val="24"/>
              </w:rPr>
              <w:t>针对这一问题，本项目采用“阵列信号建模</w:t>
            </w:r>
            <w:r w:rsidRPr="00172508">
              <w:rPr>
                <w:rFonts w:hint="eastAsia"/>
                <w:sz w:val="24"/>
              </w:rPr>
              <w:t xml:space="preserve"> + </w:t>
            </w:r>
            <w:r w:rsidRPr="00172508">
              <w:rPr>
                <w:rFonts w:hint="eastAsia"/>
                <w:sz w:val="24"/>
              </w:rPr>
              <w:t>协方差结构重构</w:t>
            </w:r>
            <w:r w:rsidRPr="00172508">
              <w:rPr>
                <w:rFonts w:hint="eastAsia"/>
                <w:sz w:val="24"/>
              </w:rPr>
              <w:t xml:space="preserve"> + </w:t>
            </w:r>
            <w:r w:rsidRPr="00172508">
              <w:rPr>
                <w:rFonts w:hint="eastAsia"/>
                <w:sz w:val="24"/>
              </w:rPr>
              <w:t>子空间特征提取</w:t>
            </w:r>
            <w:r w:rsidRPr="00172508">
              <w:rPr>
                <w:rFonts w:hint="eastAsia"/>
                <w:sz w:val="24"/>
              </w:rPr>
              <w:t xml:space="preserve"> + </w:t>
            </w:r>
            <w:r w:rsidRPr="00172508">
              <w:rPr>
                <w:rFonts w:hint="eastAsia"/>
                <w:sz w:val="24"/>
              </w:rPr>
              <w:t>复值神经网络回归估计”的总体设计路线。整个流程并不是直接将原始阵列快拍数据输入网络，而是先利用阵列信号处理方法对原始复值接收数据进行统计建模，提取具有物理含义和判别能力的子空间特征，再将这些复值特征输入所设计的复值残差神经网络进行学习与回归。这样的设计兼顾了传统阵列信号处理方法的结构先验优势以及深度学习模型的非线性拟合能力。</w:t>
            </w:r>
          </w:p>
          <w:p w14:paraId="7FA00A3A" w14:textId="7F7B14A1" w:rsidR="005F46C0" w:rsidRPr="00030451" w:rsidRDefault="005F46C0" w:rsidP="000D3784">
            <w:pPr>
              <w:rPr>
                <w:sz w:val="24"/>
              </w:rPr>
            </w:pPr>
            <w:r w:rsidRPr="00606B06">
              <w:rPr>
                <w:rFonts w:hint="eastAsia"/>
                <w:sz w:val="24"/>
              </w:rPr>
              <w:t>项目通过构建虚拟协方差矩阵削弱距离参数对角度特征学习的干扰，再利用一维复杂值</w:t>
            </w:r>
            <w:r w:rsidRPr="00606B06">
              <w:rPr>
                <w:rFonts w:hint="eastAsia"/>
                <w:sz w:val="24"/>
              </w:rPr>
              <w:t xml:space="preserve"> ResNet </w:t>
            </w:r>
            <w:r w:rsidRPr="00606B06">
              <w:rPr>
                <w:rFonts w:hint="eastAsia"/>
                <w:sz w:val="24"/>
              </w:rPr>
              <w:t>直接处理复数特征，实现对</w:t>
            </w:r>
            <w:r w:rsidRPr="00606B06">
              <w:rPr>
                <w:rFonts w:hint="eastAsia"/>
                <w:sz w:val="24"/>
              </w:rPr>
              <w:t xml:space="preserve"> DoA </w:t>
            </w:r>
            <w:r w:rsidRPr="00606B06">
              <w:rPr>
                <w:rFonts w:hint="eastAsia"/>
                <w:sz w:val="24"/>
              </w:rPr>
              <w:t>的高精度回归预测。最后，通过不同信噪比、不同快拍数、不同天线规模等条件下的仿真结果，验证所设计方案的有效性与鲁棒性。</w:t>
            </w:r>
          </w:p>
        </w:tc>
      </w:tr>
      <w:tr w:rsidR="005F46C0" w14:paraId="68073841" w14:textId="77777777" w:rsidTr="000D3784">
        <w:tc>
          <w:tcPr>
            <w:tcW w:w="9108" w:type="dxa"/>
          </w:tcPr>
          <w:p w14:paraId="7E64DDDC" w14:textId="430A1575" w:rsidR="005F46C0" w:rsidRPr="007A5F04" w:rsidRDefault="005F46C0" w:rsidP="007A5F04">
            <w:pPr>
              <w:pStyle w:val="a9"/>
              <w:numPr>
                <w:ilvl w:val="0"/>
                <w:numId w:val="8"/>
              </w:numPr>
              <w:rPr>
                <w:b/>
                <w:bCs/>
                <w:sz w:val="32"/>
                <w:szCs w:val="32"/>
              </w:rPr>
            </w:pPr>
            <w:r w:rsidRPr="007A5F04">
              <w:rPr>
                <w:rFonts w:hint="eastAsia"/>
                <w:b/>
                <w:bCs/>
                <w:sz w:val="32"/>
                <w:szCs w:val="32"/>
              </w:rPr>
              <w:lastRenderedPageBreak/>
              <w:t>系统模型与问题描述</w:t>
            </w:r>
          </w:p>
          <w:p w14:paraId="7EA04026" w14:textId="35BD73A5" w:rsidR="005F46C0" w:rsidRPr="007A5F04" w:rsidRDefault="007A5F04" w:rsidP="007A5F04">
            <w:pPr>
              <w:pStyle w:val="a9"/>
              <w:numPr>
                <w:ilvl w:val="1"/>
                <w:numId w:val="11"/>
              </w:numPr>
              <w:rPr>
                <w:b/>
                <w:bCs/>
                <w:sz w:val="28"/>
                <w:szCs w:val="28"/>
              </w:rPr>
            </w:pPr>
            <w:r>
              <w:rPr>
                <w:rFonts w:hint="eastAsia"/>
                <w:b/>
                <w:bCs/>
                <w:sz w:val="28"/>
                <w:szCs w:val="28"/>
              </w:rPr>
              <w:t xml:space="preserve"> </w:t>
            </w:r>
            <w:r w:rsidR="005F46C0" w:rsidRPr="007A5F04">
              <w:rPr>
                <w:rFonts w:hint="eastAsia"/>
                <w:b/>
                <w:bCs/>
                <w:sz w:val="28"/>
                <w:szCs w:val="28"/>
              </w:rPr>
              <w:t>近场传播场景描述</w:t>
            </w:r>
          </w:p>
          <w:p w14:paraId="70032771" w14:textId="344F6AF5" w:rsidR="005F46C0" w:rsidRDefault="005F46C0" w:rsidP="005F46C0">
            <w:pPr>
              <w:rPr>
                <w:sz w:val="24"/>
              </w:rPr>
            </w:pPr>
            <w:r w:rsidRPr="005F46C0">
              <w:rPr>
                <w:rFonts w:hint="eastAsia"/>
                <w:sz w:val="24"/>
              </w:rPr>
              <w:t>本仿真研究的对象是短距离近场</w:t>
            </w:r>
            <w:r w:rsidRPr="005F46C0">
              <w:rPr>
                <w:rFonts w:hint="eastAsia"/>
                <w:sz w:val="24"/>
              </w:rPr>
              <w:t xml:space="preserve"> MIMO </w:t>
            </w:r>
            <w:r w:rsidRPr="005F46C0">
              <w:rPr>
                <w:rFonts w:hint="eastAsia"/>
                <w:sz w:val="24"/>
              </w:rPr>
              <w:t>通信场景下的到达角估计问题。系统由一个配置多天线阵列的接入点（</w:t>
            </w:r>
            <w:r w:rsidRPr="005F46C0">
              <w:rPr>
                <w:rFonts w:hint="eastAsia"/>
                <w:sz w:val="24"/>
              </w:rPr>
              <w:t>Access Point, AP</w:t>
            </w:r>
            <w:r w:rsidRPr="005F46C0">
              <w:rPr>
                <w:rFonts w:hint="eastAsia"/>
                <w:sz w:val="24"/>
              </w:rPr>
              <w:t>）和多个移动终端（</w:t>
            </w:r>
            <w:r w:rsidRPr="005F46C0">
              <w:rPr>
                <w:rFonts w:hint="eastAsia"/>
                <w:sz w:val="24"/>
              </w:rPr>
              <w:t>Mobile Terminals, MTs</w:t>
            </w:r>
            <w:r w:rsidRPr="005F46C0">
              <w:rPr>
                <w:rFonts w:hint="eastAsia"/>
                <w:sz w:val="24"/>
              </w:rPr>
              <w:t>）组成，各移动终端向接入点发送信号，接入点利用阵列接收信号之间的空间差异完成信号来向估计。</w:t>
            </w:r>
            <w:r>
              <w:rPr>
                <w:rFonts w:hint="eastAsia"/>
                <w:sz w:val="24"/>
              </w:rPr>
              <w:t>仿真</w:t>
            </w:r>
            <w:r w:rsidRPr="005F46C0">
              <w:rPr>
                <w:rFonts w:hint="eastAsia"/>
                <w:sz w:val="24"/>
              </w:rPr>
              <w:t>论文指出，在</w:t>
            </w:r>
            <w:r w:rsidRPr="005F46C0">
              <w:rPr>
                <w:rFonts w:hint="eastAsia"/>
                <w:sz w:val="24"/>
              </w:rPr>
              <w:t xml:space="preserve"> 5G </w:t>
            </w:r>
            <w:r w:rsidRPr="005F46C0">
              <w:rPr>
                <w:rFonts w:hint="eastAsia"/>
                <w:sz w:val="24"/>
              </w:rPr>
              <w:t>及未来</w:t>
            </w:r>
            <w:r w:rsidRPr="005F46C0">
              <w:rPr>
                <w:rFonts w:hint="eastAsia"/>
                <w:sz w:val="24"/>
              </w:rPr>
              <w:t xml:space="preserve"> 6G </w:t>
            </w:r>
            <w:r w:rsidRPr="005F46C0">
              <w:rPr>
                <w:rFonts w:hint="eastAsia"/>
                <w:sz w:val="24"/>
              </w:rPr>
              <w:t>通信系统中，小区密集部署、毫米波通信和大规模</w:t>
            </w:r>
            <w:r w:rsidRPr="005F46C0">
              <w:rPr>
                <w:rFonts w:hint="eastAsia"/>
                <w:sz w:val="24"/>
              </w:rPr>
              <w:t xml:space="preserve"> MIMO </w:t>
            </w:r>
            <w:r w:rsidRPr="005F46C0">
              <w:rPr>
                <w:rFonts w:hint="eastAsia"/>
                <w:sz w:val="24"/>
              </w:rPr>
              <w:t>是典型技术特征，因此</w:t>
            </w:r>
            <w:r w:rsidRPr="005F46C0">
              <w:rPr>
                <w:rFonts w:hint="eastAsia"/>
                <w:sz w:val="24"/>
              </w:rPr>
              <w:t xml:space="preserve"> AP </w:t>
            </w:r>
            <w:r w:rsidRPr="005F46C0">
              <w:rPr>
                <w:rFonts w:hint="eastAsia"/>
                <w:sz w:val="24"/>
              </w:rPr>
              <w:t>与终端之间的通信距离通常较短，往往不超过</w:t>
            </w:r>
            <w:r w:rsidRPr="005F46C0">
              <w:rPr>
                <w:rFonts w:hint="eastAsia"/>
                <w:sz w:val="24"/>
              </w:rPr>
              <w:t xml:space="preserve"> 10 m</w:t>
            </w:r>
            <w:r w:rsidRPr="005F46C0">
              <w:rPr>
                <w:rFonts w:hint="eastAsia"/>
                <w:sz w:val="24"/>
              </w:rPr>
              <w:t>。在这种短距离覆盖场景下，系统一方面能够为办公室、家庭、体育馆等小范围区域提供高质量通信服务，另一方面也使得链路中出现视距传播（</w:t>
            </w:r>
            <w:r w:rsidRPr="005F46C0">
              <w:rPr>
                <w:rFonts w:hint="eastAsia"/>
                <w:sz w:val="24"/>
              </w:rPr>
              <w:t>LoS</w:t>
            </w:r>
            <w:r w:rsidRPr="005F46C0">
              <w:rPr>
                <w:rFonts w:hint="eastAsia"/>
                <w:sz w:val="24"/>
              </w:rPr>
              <w:t>）的概率显著提高，这就为近场信号建模提供了现实背景。</w:t>
            </w:r>
          </w:p>
          <w:p w14:paraId="214778D9" w14:textId="0360C4E7" w:rsidR="005F46C0" w:rsidRDefault="005F46C0" w:rsidP="00C367CC">
            <w:pPr>
              <w:ind w:firstLineChars="800" w:firstLine="1920"/>
              <w:rPr>
                <w:sz w:val="24"/>
              </w:rPr>
            </w:pPr>
            <w:r>
              <w:rPr>
                <w:rFonts w:hint="eastAsia"/>
                <w:noProof/>
                <w:sz w:val="24"/>
                <w14:ligatures w14:val="standardContextual"/>
              </w:rPr>
              <w:drawing>
                <wp:inline distT="0" distB="0" distL="0" distR="0" wp14:anchorId="326E877E" wp14:editId="038EC2B1">
                  <wp:extent cx="3175462" cy="2121755"/>
                  <wp:effectExtent l="0" t="0" r="0" b="0"/>
                  <wp:docPr id="655166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673"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2533" cy="2159888"/>
                          </a:xfrm>
                          <a:prstGeom prst="rect">
                            <a:avLst/>
                          </a:prstGeom>
                        </pic:spPr>
                      </pic:pic>
                    </a:graphicData>
                  </a:graphic>
                </wp:inline>
              </w:drawing>
            </w:r>
          </w:p>
          <w:p w14:paraId="653488C3" w14:textId="59AF402F" w:rsidR="00560AB1" w:rsidRDefault="00560AB1" w:rsidP="00030451">
            <w:pPr>
              <w:ind w:firstLineChars="800" w:firstLine="1680"/>
              <w:rPr>
                <w:szCs w:val="21"/>
              </w:rPr>
            </w:pPr>
            <w:r w:rsidRPr="00560AB1">
              <w:rPr>
                <w:rFonts w:hint="eastAsia"/>
                <w:szCs w:val="21"/>
              </w:rPr>
              <w:t>图</w:t>
            </w:r>
            <w:r w:rsidRPr="00560AB1">
              <w:rPr>
                <w:rFonts w:hint="eastAsia"/>
                <w:szCs w:val="21"/>
              </w:rPr>
              <w:t xml:space="preserve">1. </w:t>
            </w:r>
            <w:r w:rsidRPr="00560AB1">
              <w:rPr>
                <w:rFonts w:hint="eastAsia"/>
                <w:szCs w:val="21"/>
              </w:rPr>
              <w:t>入射到配备</w:t>
            </w:r>
            <w:r w:rsidRPr="00560AB1">
              <w:rPr>
                <w:rFonts w:hint="eastAsia"/>
                <w:szCs w:val="21"/>
              </w:rPr>
              <w:t xml:space="preserve"> MIMO </w:t>
            </w:r>
            <w:r w:rsidRPr="00560AB1">
              <w:rPr>
                <w:rFonts w:hint="eastAsia"/>
                <w:szCs w:val="21"/>
              </w:rPr>
              <w:t>天线的接入点（</w:t>
            </w:r>
            <w:r w:rsidRPr="00560AB1">
              <w:rPr>
                <w:rFonts w:hint="eastAsia"/>
                <w:szCs w:val="21"/>
              </w:rPr>
              <w:t>AP</w:t>
            </w:r>
            <w:r w:rsidRPr="00560AB1">
              <w:rPr>
                <w:rFonts w:hint="eastAsia"/>
                <w:szCs w:val="21"/>
              </w:rPr>
              <w:t>）的近场信号</w:t>
            </w:r>
          </w:p>
          <w:p w14:paraId="2F868EB9" w14:textId="77777777" w:rsidR="00030451" w:rsidRPr="00560AB1" w:rsidRDefault="00030451" w:rsidP="00030451">
            <w:pPr>
              <w:ind w:firstLineChars="800" w:firstLine="1680"/>
              <w:rPr>
                <w:szCs w:val="21"/>
              </w:rPr>
            </w:pPr>
          </w:p>
          <w:p w14:paraId="7AC46B16" w14:textId="074550DD" w:rsidR="005F46C0" w:rsidRPr="005F46C0" w:rsidRDefault="005F46C0" w:rsidP="005F46C0">
            <w:pPr>
              <w:rPr>
                <w:sz w:val="24"/>
              </w:rPr>
            </w:pPr>
            <w:r w:rsidRPr="005F46C0">
              <w:rPr>
                <w:rFonts w:hint="eastAsia"/>
                <w:sz w:val="24"/>
              </w:rPr>
              <w:lastRenderedPageBreak/>
              <w:t>在所考虑的场景中，接收端采用均匀线阵（</w:t>
            </w:r>
            <w:r w:rsidRPr="005F46C0">
              <w:rPr>
                <w:rFonts w:hint="eastAsia"/>
                <w:sz w:val="24"/>
              </w:rPr>
              <w:t>ULA</w:t>
            </w:r>
            <w:r w:rsidRPr="005F46C0">
              <w:rPr>
                <w:rFonts w:hint="eastAsia"/>
                <w:sz w:val="24"/>
              </w:rPr>
              <w:t>）作为基本阵列结构。为了便于建立几何模型，</w:t>
            </w:r>
            <w:r w:rsidR="00030451">
              <w:rPr>
                <w:rFonts w:hint="eastAsia"/>
                <w:sz w:val="24"/>
              </w:rPr>
              <w:t>本项目</w:t>
            </w:r>
            <w:r w:rsidRPr="005F46C0">
              <w:rPr>
                <w:rFonts w:hint="eastAsia"/>
                <w:sz w:val="24"/>
              </w:rPr>
              <w:t>将阵列中心元作为参考点，并在二维平面直角坐标系中描述信号源与阵列之间的位置关系。设接收阵列共有</w:t>
            </w:r>
            <w:r w:rsidRPr="005F46C0">
              <w:rPr>
                <w:rFonts w:ascii="Cambria Math" w:hAnsi="Cambria Math" w:cs="Cambria Math"/>
                <w:sz w:val="24"/>
              </w:rPr>
              <w:t>𝑁</w:t>
            </w:r>
            <w:r w:rsidRPr="005F46C0">
              <w:rPr>
                <w:rFonts w:hint="eastAsia"/>
                <w:sz w:val="24"/>
              </w:rPr>
              <w:t>个阵元，第</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oMath>
            <w:r w:rsidRPr="005F46C0">
              <w:rPr>
                <w:rFonts w:hint="eastAsia"/>
                <w:sz w:val="24"/>
              </w:rPr>
              <w:t>个阵元作为参考点，位于坐标原点；第</w:t>
            </w:r>
            <w:r w:rsidRPr="005F46C0">
              <w:rPr>
                <w:rFonts w:ascii="Cambria Math" w:hAnsi="Cambria Math" w:cs="Cambria Math"/>
                <w:sz w:val="24"/>
              </w:rPr>
              <w:t>𝑚</w:t>
            </w:r>
            <w:r w:rsidRPr="005F46C0">
              <w:rPr>
                <w:rFonts w:hint="eastAsia"/>
                <w:sz w:val="24"/>
              </w:rPr>
              <w:t>个信号源位于阵列前方，其与参考点之间的距离记为</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oMath>
            <w:r w:rsidRPr="005F46C0">
              <w:rPr>
                <w:rFonts w:hint="eastAsia"/>
                <w:sz w:val="24"/>
              </w:rPr>
              <w:t>，其对应的入射方向角记为</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oMath>
            <w:r w:rsidRPr="005F46C0">
              <w:rPr>
                <w:rFonts w:hint="eastAsia"/>
                <w:sz w:val="24"/>
              </w:rPr>
              <w:t>。若系统中存在</w:t>
            </w:r>
            <w:r w:rsidRPr="005F46C0">
              <w:rPr>
                <w:rFonts w:ascii="Cambria Math" w:hAnsi="Cambria Math" w:cs="Cambria Math"/>
                <w:sz w:val="24"/>
              </w:rPr>
              <w:t>𝑀</w:t>
            </w:r>
            <w:r w:rsidRPr="005F46C0">
              <w:rPr>
                <w:rFonts w:hint="eastAsia"/>
                <w:sz w:val="24"/>
              </w:rPr>
              <w:t>个不同方向的信号源，则阵列接收端实际上接收到的是</w:t>
            </w:r>
            <w:r w:rsidRPr="005F46C0">
              <w:rPr>
                <w:rFonts w:ascii="Cambria Math" w:hAnsi="Cambria Math" w:cs="Cambria Math"/>
                <w:sz w:val="24"/>
              </w:rPr>
              <w:t>𝑀</w:t>
            </w:r>
            <w:r w:rsidRPr="005F46C0">
              <w:rPr>
                <w:rFonts w:hint="eastAsia"/>
                <w:sz w:val="24"/>
              </w:rPr>
              <w:t>路来自不同方向的近场球面波信号。在该场景下，每一路信号的传播波前均不再近似为平面，而应视为以信号源为球心向外扩散的球面波，因此不同阵元接收到的信号在相位和幅度上都会出现差异。</w:t>
            </w:r>
          </w:p>
          <w:p w14:paraId="00B73A3A" w14:textId="57EC70B8" w:rsidR="005F46C0" w:rsidRDefault="005F46C0" w:rsidP="005F46C0">
            <w:pPr>
              <w:rPr>
                <w:iCs/>
                <w:sz w:val="24"/>
              </w:rPr>
            </w:pPr>
            <w:r w:rsidRPr="005F46C0">
              <w:rPr>
                <w:rFonts w:hint="eastAsia"/>
                <w:iCs/>
                <w:sz w:val="24"/>
              </w:rPr>
              <w:t>在本</w:t>
            </w:r>
            <w:r>
              <w:rPr>
                <w:rFonts w:hint="eastAsia"/>
                <w:iCs/>
                <w:sz w:val="24"/>
              </w:rPr>
              <w:t>仿真</w:t>
            </w:r>
            <w:r w:rsidRPr="005F46C0">
              <w:rPr>
                <w:rFonts w:hint="eastAsia"/>
                <w:iCs/>
                <w:sz w:val="24"/>
              </w:rPr>
              <w:t>项目中，为了突出近场传播特征并简化后续分析，假设各移动终端与接入点之间主要通过独立的视距路径进行通信，暂不考虑多径传播效应。这样做的目的是先聚焦于近场球面波本身对</w:t>
            </w:r>
            <w:r w:rsidRPr="005F46C0">
              <w:rPr>
                <w:rFonts w:hint="eastAsia"/>
                <w:iCs/>
                <w:sz w:val="24"/>
              </w:rPr>
              <w:t xml:space="preserve"> DoA </w:t>
            </w:r>
            <w:r w:rsidRPr="005F46C0">
              <w:rPr>
                <w:rFonts w:hint="eastAsia"/>
                <w:iCs/>
                <w:sz w:val="24"/>
              </w:rPr>
              <w:t>估计造成的影响，避免多径散射因素进一步增加建模复杂度。在该假设下，第</w:t>
            </w:r>
            <w:r w:rsidRPr="005F46C0">
              <w:rPr>
                <w:rFonts w:ascii="Cambria Math" w:hAnsi="Cambria Math" w:cs="Cambria Math"/>
                <w:iCs/>
                <w:sz w:val="24"/>
              </w:rPr>
              <w:t>𝑘</w:t>
            </w:r>
            <w:r w:rsidRPr="005F46C0">
              <w:rPr>
                <w:rFonts w:hint="eastAsia"/>
                <w:iCs/>
                <w:sz w:val="24"/>
              </w:rPr>
              <w:t>个快拍时刻接收阵列的观测信号可以表示为各个近场信号源贡献与噪声项的叠加，即</w:t>
            </w:r>
          </w:p>
          <w:p w14:paraId="2E8F4635" w14:textId="533636E3" w:rsidR="007A5F04" w:rsidRPr="00030451" w:rsidRDefault="007A5F04" w:rsidP="005F46C0">
            <w:pPr>
              <w:rPr>
                <w:rStyle w:val="ae"/>
                <w:i/>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+z(k)</m:t>
                </m:r>
              </m:oMath>
            </m:oMathPara>
          </w:p>
          <w:p w14:paraId="6B773480" w14:textId="4B3DCDD3" w:rsidR="007A5F04" w:rsidRDefault="007A5F04" w:rsidP="007A5F04">
            <w:pPr>
              <w:rPr>
                <w:iCs/>
                <w:sz w:val="24"/>
              </w:rPr>
            </w:pPr>
            <w:r w:rsidRPr="007A5F04">
              <w:rPr>
                <w:rFonts w:hint="eastAsia"/>
                <w:iCs/>
                <w:sz w:val="24"/>
              </w:rPr>
              <w:t>其中，</w:t>
            </w:r>
            <w:r w:rsidRPr="007A5F04">
              <w:rPr>
                <w:rFonts w:ascii="Cambria Math" w:hAnsi="Cambria Math" w:cs="Cambria Math"/>
                <w:iCs/>
                <w:sz w:val="24"/>
              </w:rPr>
              <w:t>𝐴</w:t>
            </w:r>
            <w:r w:rsidRPr="007A5F04">
              <w:rPr>
                <w:iCs/>
                <w:sz w:val="24"/>
              </w:rPr>
              <w:t>(</w:t>
            </w:r>
            <w:r w:rsidRPr="007A5F04">
              <w:rPr>
                <w:rFonts w:ascii="Cambria Math" w:hAnsi="Cambria Math" w:cs="Cambria Math"/>
                <w:iCs/>
                <w:sz w:val="24"/>
              </w:rPr>
              <w:t>𝜃</w:t>
            </w:r>
            <w:r w:rsidRPr="007A5F04">
              <w:rPr>
                <w:iCs/>
                <w:sz w:val="24"/>
              </w:rPr>
              <w:t>,</w:t>
            </w:r>
            <w:r w:rsidRPr="007A5F04">
              <w:rPr>
                <w:rFonts w:ascii="Cambria Math" w:hAnsi="Cambria Math" w:cs="Cambria Math"/>
                <w:iCs/>
                <w:sz w:val="24"/>
              </w:rPr>
              <w:t>𝑟</w:t>
            </w:r>
            <w:r w:rsidRPr="007A5F04">
              <w:rPr>
                <w:iCs/>
                <w:sz w:val="24"/>
              </w:rPr>
              <w:t>)</w:t>
            </w:r>
            <w:r w:rsidRPr="007A5F04">
              <w:rPr>
                <w:rFonts w:hint="eastAsia"/>
                <w:iCs/>
                <w:sz w:val="24"/>
              </w:rPr>
              <w:t>为近场阵列流形矩阵，表明阵列响应同时由方向参数</w:t>
            </w:r>
            <w:r w:rsidRPr="007A5F04">
              <w:rPr>
                <w:rFonts w:ascii="Cambria Math" w:hAnsi="Cambria Math" w:cs="Cambria Math"/>
                <w:iCs/>
                <w:sz w:val="24"/>
              </w:rPr>
              <w:t>𝜃</w:t>
            </w:r>
            <w:r w:rsidRPr="007A5F04">
              <w:rPr>
                <w:rFonts w:hint="eastAsia"/>
                <w:iCs/>
                <w:sz w:val="24"/>
              </w:rPr>
              <w:t>和距离参数</w:t>
            </w:r>
            <w:r w:rsidRPr="007A5F04">
              <w:rPr>
                <w:rFonts w:ascii="Cambria Math" w:hAnsi="Cambria Math" w:cs="Cambria Math"/>
                <w:iCs/>
                <w:sz w:val="24"/>
              </w:rPr>
              <w:t>𝑟</w:t>
            </w:r>
            <w:r w:rsidRPr="007A5F04">
              <w:rPr>
                <w:rFonts w:hint="eastAsia"/>
                <w:iCs/>
                <w:sz w:val="24"/>
              </w:rPr>
              <w:t>决定；</w:t>
            </w:r>
            <w:r w:rsidRPr="007A5F04">
              <w:rPr>
                <w:rFonts w:ascii="Cambria Math" w:hAnsi="Cambria Math" w:cs="Cambria Math"/>
                <w:iCs/>
                <w:sz w:val="24"/>
              </w:rPr>
              <w:t>𝑠</w:t>
            </w:r>
            <w:r w:rsidRPr="007A5F04">
              <w:rPr>
                <w:iCs/>
                <w:sz w:val="24"/>
              </w:rPr>
              <w:t>(</w:t>
            </w:r>
            <w:r w:rsidRPr="007A5F04">
              <w:rPr>
                <w:rFonts w:ascii="Cambria Math" w:hAnsi="Cambria Math" w:cs="Cambria Math"/>
                <w:iCs/>
                <w:sz w:val="24"/>
              </w:rPr>
              <w:t>𝑘</w:t>
            </w:r>
            <w:r w:rsidRPr="007A5F04">
              <w:rPr>
                <w:iCs/>
                <w:sz w:val="24"/>
              </w:rPr>
              <w:t>)</w:t>
            </w:r>
            <w:r w:rsidRPr="007A5F04">
              <w:rPr>
                <w:rFonts w:hint="eastAsia"/>
                <w:iCs/>
                <w:sz w:val="24"/>
              </w:rPr>
              <w:t>为源信号向量；</w:t>
            </w:r>
            <w:r w:rsidRPr="007A5F04">
              <w:rPr>
                <w:rFonts w:ascii="Cambria Math" w:hAnsi="Cambria Math" w:cs="Cambria Math"/>
                <w:iCs/>
                <w:sz w:val="24"/>
              </w:rPr>
              <w:t>𝑧</w:t>
            </w:r>
            <w:r w:rsidRPr="007A5F04">
              <w:rPr>
                <w:iCs/>
                <w:sz w:val="24"/>
              </w:rPr>
              <w:t>(</w:t>
            </w:r>
            <w:r w:rsidRPr="007A5F04">
              <w:rPr>
                <w:rFonts w:ascii="Cambria Math" w:hAnsi="Cambria Math" w:cs="Cambria Math"/>
                <w:iCs/>
                <w:sz w:val="24"/>
              </w:rPr>
              <w:t>𝑘</w:t>
            </w:r>
            <w:r w:rsidRPr="007A5F04">
              <w:rPr>
                <w:iCs/>
                <w:sz w:val="24"/>
              </w:rPr>
              <w:t>)</w:t>
            </w:r>
            <w:r w:rsidRPr="007A5F04">
              <w:rPr>
                <w:rFonts w:hint="eastAsia"/>
                <w:iCs/>
                <w:sz w:val="24"/>
              </w:rPr>
              <w:t>为加性噪声向量。该式说明，近场传播场景下的接收信号模型已经不同于传统远场模型，其后续的特征提取、参数解耦以及网络建模都必须围绕“距离与角度耦合”这一核心问题展开。</w:t>
            </w:r>
          </w:p>
          <w:p w14:paraId="036DAFDC" w14:textId="77777777" w:rsidR="007A5F04" w:rsidRDefault="007A5F04" w:rsidP="007A5F04">
            <w:pPr>
              <w:rPr>
                <w:iCs/>
                <w:sz w:val="24"/>
              </w:rPr>
            </w:pPr>
            <w:r w:rsidRPr="007A5F04">
              <w:rPr>
                <w:rFonts w:hint="eastAsia"/>
                <w:iCs/>
                <w:sz w:val="24"/>
              </w:rPr>
              <w:t>综上所述，本</w:t>
            </w:r>
            <w:r>
              <w:rPr>
                <w:rFonts w:hint="eastAsia"/>
                <w:iCs/>
                <w:sz w:val="24"/>
              </w:rPr>
              <w:t>仿真</w:t>
            </w:r>
            <w:r w:rsidRPr="007A5F04">
              <w:rPr>
                <w:rFonts w:hint="eastAsia"/>
                <w:iCs/>
                <w:sz w:val="24"/>
              </w:rPr>
              <w:t>所研究的近场传播场景具有以下几个主要特点：</w:t>
            </w:r>
          </w:p>
          <w:p w14:paraId="07CE60BE" w14:textId="77777777" w:rsidR="007A5F04" w:rsidRDefault="007A5F04" w:rsidP="007A5F04">
            <w:pPr>
              <w:pStyle w:val="a9"/>
              <w:numPr>
                <w:ilvl w:val="0"/>
                <w:numId w:val="7"/>
              </w:numPr>
              <w:rPr>
                <w:iCs/>
                <w:sz w:val="24"/>
              </w:rPr>
            </w:pPr>
            <w:r w:rsidRPr="007A5F04">
              <w:rPr>
                <w:rFonts w:hint="eastAsia"/>
                <w:iCs/>
                <w:sz w:val="24"/>
              </w:rPr>
              <w:t>通信距离短、阵列规模大，远场平面波假设不再适用；</w:t>
            </w:r>
          </w:p>
          <w:p w14:paraId="47CA6267" w14:textId="77777777" w:rsidR="007A5F04" w:rsidRDefault="007A5F04" w:rsidP="007A5F04">
            <w:pPr>
              <w:pStyle w:val="a9"/>
              <w:numPr>
                <w:ilvl w:val="0"/>
                <w:numId w:val="7"/>
              </w:numPr>
              <w:rPr>
                <w:iCs/>
                <w:sz w:val="24"/>
              </w:rPr>
            </w:pPr>
            <w:r w:rsidRPr="007A5F04">
              <w:rPr>
                <w:rFonts w:hint="eastAsia"/>
                <w:iCs/>
                <w:sz w:val="24"/>
              </w:rPr>
              <w:t>信号传播更符合球面波模型，不同阵元间存在同时由角度和距离引起的幅度与相位差异；</w:t>
            </w:r>
          </w:p>
          <w:p w14:paraId="0B0188D8" w14:textId="77777777" w:rsidR="007A5F04" w:rsidRDefault="007A5F04" w:rsidP="007A5F04">
            <w:pPr>
              <w:pStyle w:val="a9"/>
              <w:numPr>
                <w:ilvl w:val="0"/>
                <w:numId w:val="7"/>
              </w:numPr>
              <w:rPr>
                <w:iCs/>
                <w:sz w:val="24"/>
              </w:rPr>
            </w:pPr>
            <w:r w:rsidRPr="007A5F04">
              <w:rPr>
                <w:rFonts w:hint="eastAsia"/>
                <w:iCs/>
                <w:sz w:val="24"/>
              </w:rPr>
              <w:t>接收信号的阵列流形不再仅依赖于</w:t>
            </w:r>
            <w:r w:rsidRPr="007A5F04">
              <w:rPr>
                <w:rFonts w:hint="eastAsia"/>
                <w:iCs/>
                <w:sz w:val="24"/>
              </w:rPr>
              <w:t xml:space="preserve"> DoA</w:t>
            </w:r>
            <w:r w:rsidRPr="007A5F04">
              <w:rPr>
                <w:rFonts w:hint="eastAsia"/>
                <w:iCs/>
                <w:sz w:val="24"/>
              </w:rPr>
              <w:t>，而是表现出显著的参数耦合特性。</w:t>
            </w:r>
          </w:p>
          <w:p w14:paraId="741DEDEF" w14:textId="55D8CB18" w:rsidR="007A5F04" w:rsidRPr="007A5F04" w:rsidRDefault="00FF578E" w:rsidP="007A5F04">
            <w:pPr>
              <w:pStyle w:val="a9"/>
              <w:numPr>
                <w:ilvl w:val="1"/>
                <w:numId w:val="11"/>
              </w:numPr>
              <w:rPr>
                <w:b/>
                <w:bCs/>
                <w:sz w:val="28"/>
                <w:szCs w:val="28"/>
              </w:rPr>
            </w:pPr>
            <w:r>
              <w:rPr>
                <w:rFonts w:hint="eastAsia"/>
                <w:b/>
                <w:bCs/>
                <w:sz w:val="28"/>
                <w:szCs w:val="28"/>
              </w:rPr>
              <w:t xml:space="preserve"> </w:t>
            </w:r>
            <w:r w:rsidR="007A5F04">
              <w:rPr>
                <w:rFonts w:hint="eastAsia"/>
                <w:b/>
                <w:bCs/>
                <w:sz w:val="28"/>
                <w:szCs w:val="28"/>
              </w:rPr>
              <w:t>接</w:t>
            </w:r>
            <w:r>
              <w:rPr>
                <w:rFonts w:hint="eastAsia"/>
                <w:b/>
                <w:bCs/>
                <w:sz w:val="28"/>
                <w:szCs w:val="28"/>
              </w:rPr>
              <w:t>收</w:t>
            </w:r>
            <w:r w:rsidR="007A5F04">
              <w:rPr>
                <w:rFonts w:hint="eastAsia"/>
                <w:b/>
                <w:bCs/>
                <w:sz w:val="28"/>
                <w:szCs w:val="28"/>
              </w:rPr>
              <w:t>信号模型建立</w:t>
            </w:r>
          </w:p>
          <w:p w14:paraId="341D974E" w14:textId="2682E4B8" w:rsidR="007A5F04" w:rsidRPr="007A5F04" w:rsidRDefault="007A5F04" w:rsidP="007A5F04">
            <w:pPr>
              <w:rPr>
                <w:sz w:val="24"/>
              </w:rPr>
            </w:pPr>
            <w:r w:rsidRPr="007A5F04">
              <w:rPr>
                <w:rFonts w:hint="eastAsia"/>
                <w:sz w:val="24"/>
              </w:rPr>
              <w:t>接收端采用均匀线阵（</w:t>
            </w:r>
            <w:r w:rsidRPr="007A5F04">
              <w:rPr>
                <w:rFonts w:hint="eastAsia"/>
                <w:sz w:val="24"/>
              </w:rPr>
              <w:t>ULA</w:t>
            </w:r>
            <w:r w:rsidRPr="007A5F04">
              <w:rPr>
                <w:rFonts w:hint="eastAsia"/>
                <w:sz w:val="24"/>
              </w:rPr>
              <w:t>）作为阵列结构。为了便于分析，将阵列中心元设为参考点，当阵元总数为</w:t>
            </w:r>
            <w:r w:rsidRPr="007A5F04">
              <w:rPr>
                <w:rFonts w:ascii="Cambria Math" w:hAnsi="Cambria Math" w:cs="Cambria Math"/>
                <w:sz w:val="24"/>
              </w:rPr>
              <w:t>𝑁</w:t>
            </w:r>
            <w:r w:rsidRPr="007A5F04">
              <w:rPr>
                <w:rFonts w:hint="eastAsia"/>
                <w:sz w:val="24"/>
              </w:rPr>
              <w:t>且</w:t>
            </w:r>
            <w:r w:rsidRPr="007A5F04">
              <w:rPr>
                <w:rFonts w:ascii="Cambria Math" w:hAnsi="Cambria Math" w:cs="Cambria Math"/>
                <w:sz w:val="24"/>
              </w:rPr>
              <w:t>𝑁</w:t>
            </w:r>
            <w:r w:rsidRPr="007A5F04">
              <w:rPr>
                <w:rFonts w:hint="eastAsia"/>
                <w:sz w:val="24"/>
              </w:rPr>
              <w:t>为奇数时，第</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c</m:t>
                  </m:r>
                </m:sub>
              </m:sSub>
            </m:oMath>
            <w:r w:rsidRPr="007A5F04">
              <w:rPr>
                <w:rFonts w:hint="eastAsia"/>
                <w:sz w:val="24"/>
              </w:rPr>
              <w:t>个阵元作为参考阵元。与远场平面波模型不同，在近场球面波条件下，不同阵元接收到的信号不仅存在相位差，还存在</w:t>
            </w:r>
            <w:r>
              <w:rPr>
                <w:rFonts w:hint="eastAsia"/>
                <w:sz w:val="24"/>
              </w:rPr>
              <w:t>不</w:t>
            </w:r>
            <w:r w:rsidRPr="007A5F04">
              <w:rPr>
                <w:rFonts w:hint="eastAsia"/>
                <w:sz w:val="24"/>
              </w:rPr>
              <w:t>可忽略的幅度差，因此传统基于固定时延差的远场建模方式不再适用</w:t>
            </w:r>
            <w:r w:rsidRPr="007A5F04">
              <w:rPr>
                <w:rFonts w:hint="eastAsia"/>
                <w:b/>
                <w:bCs/>
                <w:sz w:val="28"/>
                <w:szCs w:val="28"/>
              </w:rPr>
              <w:t>。</w:t>
            </w:r>
          </w:p>
          <w:p w14:paraId="30DD6122" w14:textId="422C4898" w:rsidR="007A5F04" w:rsidRDefault="007A5F04" w:rsidP="007A5F04">
            <w:pPr>
              <w:rPr>
                <w:iCs/>
                <w:sz w:val="24"/>
              </w:rPr>
            </w:pPr>
            <w:r w:rsidRPr="007A5F04">
              <w:rPr>
                <w:rFonts w:hint="eastAsia"/>
                <w:iCs/>
                <w:sz w:val="24"/>
              </w:rPr>
              <w:t>设第</w:t>
            </w:r>
            <w:r w:rsidRPr="007A5F04">
              <w:rPr>
                <w:rFonts w:ascii="Cambria Math" w:hAnsi="Cambria Math" w:cs="Cambria Math"/>
                <w:iCs/>
                <w:sz w:val="24"/>
              </w:rPr>
              <w:t>𝑚</w:t>
            </w:r>
            <w:r w:rsidRPr="007A5F04">
              <w:rPr>
                <w:rFonts w:hint="eastAsia"/>
                <w:iCs/>
                <w:sz w:val="24"/>
              </w:rPr>
              <w:t>个信号源的到达角为</w:t>
            </w:r>
            <m:oMath>
              <m:sSub>
                <m:sSubPr>
                  <m:ctrlPr>
                    <w:rPr>
                      <w:rFonts w:ascii="Cambria Math" w:hAnsi="Cambria Math"/>
                      <w:i/>
                      <w:iCs/>
                      <w:sz w:val="24"/>
                    </w:rPr>
                  </m:ctrlPr>
                </m:sSubPr>
                <m:e>
                  <m:r>
                    <w:rPr>
                      <w:rFonts w:ascii="Cambria Math" w:hAnsi="Cambria Math"/>
                      <w:sz w:val="24"/>
                    </w:rPr>
                    <m:t>θ</m:t>
                  </m:r>
                </m:e>
                <m:sub>
                  <m:r>
                    <w:rPr>
                      <w:rFonts w:ascii="Cambria Math" w:hAnsi="Cambria Math" w:hint="eastAsia"/>
                      <w:sz w:val="24"/>
                    </w:rPr>
                    <m:t>m</m:t>
                  </m:r>
                </m:sub>
              </m:sSub>
            </m:oMath>
            <w:r w:rsidRPr="007A5F04">
              <w:rPr>
                <w:rFonts w:hint="eastAsia"/>
                <w:iCs/>
                <w:sz w:val="24"/>
              </w:rPr>
              <w:t>，到参考阵元的距离为</w:t>
            </w:r>
            <m:oMath>
              <m:sSub>
                <m:sSubPr>
                  <m:ctrlPr>
                    <w:rPr>
                      <w:rFonts w:ascii="Cambria Math" w:hAnsi="Cambria Math"/>
                      <w:i/>
                      <w:iCs/>
                      <w:sz w:val="24"/>
                    </w:rPr>
                  </m:ctrlPr>
                </m:sSubPr>
                <m:e>
                  <m:r>
                    <w:rPr>
                      <w:rFonts w:ascii="Cambria Math" w:hAnsi="Cambria Math" w:hint="eastAsia"/>
                      <w:sz w:val="24"/>
                    </w:rPr>
                    <m:t>r</m:t>
                  </m:r>
                </m:e>
                <m:sub>
                  <m:r>
                    <w:rPr>
                      <w:rFonts w:ascii="Cambria Math" w:hAnsi="Cambria Math" w:hint="eastAsia"/>
                      <w:sz w:val="24"/>
                    </w:rPr>
                    <m:t>m</m:t>
                  </m:r>
                </m:sub>
              </m:sSub>
            </m:oMath>
            <w:r w:rsidRPr="007A5F04">
              <w:rPr>
                <w:rFonts w:hint="eastAsia"/>
                <w:iCs/>
                <w:sz w:val="24"/>
              </w:rPr>
              <w:t>，则其阵列导向向量可表示为</w:t>
            </w:r>
          </w:p>
          <w:p w14:paraId="1C71B18A" w14:textId="2DCA4E95" w:rsidR="007A5F04" w:rsidRPr="00D8365B" w:rsidRDefault="00000000" w:rsidP="007A5F04">
            <w:pPr>
              <w:rPr>
                <w:i/>
                <w:iCs/>
                <w:sz w:val="24"/>
              </w:rPr>
            </w:pPr>
            <m:oMathPara>
              <m:oMath>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r>
                  <w:rPr>
                    <w:rFonts w:ascii="Cambria Math" w:hAnsi="Cambria Math"/>
                    <w:sz w:val="24"/>
                  </w:rPr>
                  <m:t>=</m:t>
                </m:r>
                <m:sSup>
                  <m:sSupPr>
                    <m:ctrlPr>
                      <w:rPr>
                        <w:rFonts w:ascii="Cambria Math" w:hAnsi="Cambria Math"/>
                        <w:i/>
                        <w:iCs/>
                        <w:sz w:val="24"/>
                      </w:rPr>
                    </m:ctrlPr>
                  </m:sSupPr>
                  <m:e>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1,m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2,m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N,m</m:t>
                        </m:r>
                      </m:sub>
                    </m:sSub>
                    <m:r>
                      <w:rPr>
                        <w:rFonts w:ascii="Cambria Math" w:hAnsi="Cambria Math"/>
                        <w:sz w:val="24"/>
                      </w:rPr>
                      <m:t>]</m:t>
                    </m:r>
                  </m:e>
                  <m:sup>
                    <m:r>
                      <w:rPr>
                        <w:rFonts w:ascii="Cambria Math" w:hAnsi="Cambria Math"/>
                        <w:sz w:val="24"/>
                      </w:rPr>
                      <m:t>T</m:t>
                    </m:r>
                  </m:sup>
                </m:sSup>
              </m:oMath>
            </m:oMathPara>
          </w:p>
          <w:p w14:paraId="0EB0B100" w14:textId="3CC88E22" w:rsidR="00D8365B" w:rsidRDefault="00D8365B" w:rsidP="007A5F04">
            <w:pPr>
              <w:rPr>
                <w:sz w:val="24"/>
              </w:rPr>
            </w:pPr>
            <w:r>
              <w:rPr>
                <w:rFonts w:hint="eastAsia"/>
                <w:sz w:val="24"/>
              </w:rPr>
              <w:t>其中第</w:t>
            </w:r>
            <m:oMath>
              <m:r>
                <w:rPr>
                  <w:rFonts w:ascii="Cambria Math" w:hAnsi="Cambria Math" w:hint="eastAsia"/>
                  <w:sz w:val="24"/>
                </w:rPr>
                <m:t>n</m:t>
              </m:r>
            </m:oMath>
            <w:r>
              <w:rPr>
                <w:rFonts w:hint="eastAsia"/>
                <w:sz w:val="24"/>
              </w:rPr>
              <w:t>个阵元对应的响应为</w:t>
            </w:r>
          </w:p>
          <w:p w14:paraId="5C2A1836" w14:textId="1256C465" w:rsidR="00D8365B" w:rsidRPr="00D8365B" w:rsidRDefault="00000000" w:rsidP="00D8365B">
            <w:pPr>
              <w:rPr>
                <w:i/>
                <w:iCs/>
                <w:sz w:val="24"/>
              </w:rPr>
            </w:pPr>
            <m:oMathPara>
              <m:oMath>
                <m:sSub>
                  <m:sSubPr>
                    <m:ctrlPr>
                      <w:rPr>
                        <w:rFonts w:ascii="Cambria Math" w:hAnsi="Cambria Math"/>
                        <w:i/>
                        <w:iCs/>
                        <w:sz w:val="24"/>
                      </w:rPr>
                    </m:ctrlPr>
                  </m:sSubPr>
                  <m:e>
                    <m:r>
                      <w:rPr>
                        <w:rFonts w:ascii="Cambria Math" w:hAnsi="Cambria Math"/>
                        <w:sz w:val="24"/>
                      </w:rPr>
                      <m:t>a</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κ</m:t>
                    </m:r>
                  </m:e>
                  <m:sub>
                    <m:r>
                      <w:rPr>
                        <w:rFonts w:ascii="Cambria Math" w:hAnsi="Cambria Math"/>
                        <w:sz w:val="24"/>
                      </w:rPr>
                      <m:t>n,m</m:t>
                    </m:r>
                  </m:sub>
                </m:sSub>
                <m:r>
                  <m:rPr>
                    <m:sty m:val="p"/>
                  </m:rPr>
                  <w:rPr>
                    <w:rFonts w:ascii="Cambria Math" w:hAnsi="Cambria Math"/>
                    <w:sz w:val="24"/>
                  </w:rPr>
                  <m:t>exp⁡</m:t>
                </m:r>
                <m:r>
                  <w:rPr>
                    <w:rFonts w:ascii="Cambria Math" w:hAnsi="Cambria Math"/>
                    <w:sz w:val="24"/>
                  </w:rPr>
                  <m:t>(-j</m:t>
                </m:r>
                <m:f>
                  <m:fPr>
                    <m:ctrlPr>
                      <w:rPr>
                        <w:rFonts w:ascii="Cambria Math" w:hAnsi="Cambria Math"/>
                        <w:i/>
                        <w:iCs/>
                        <w:sz w:val="24"/>
                      </w:rPr>
                    </m:ctrlPr>
                  </m:fPr>
                  <m:num>
                    <m:r>
                      <w:rPr>
                        <w:rFonts w:ascii="Cambria Math" w:hAnsi="Cambria Math"/>
                        <w:sz w:val="24"/>
                      </w:rPr>
                      <m:t>2π</m:t>
                    </m:r>
                  </m:num>
                  <m:den>
                    <m:r>
                      <w:rPr>
                        <w:rFonts w:ascii="Cambria Math" w:hAnsi="Cambria Math"/>
                        <w:sz w:val="24"/>
                      </w:rPr>
                      <m:t>λ</m:t>
                    </m:r>
                  </m:den>
                </m:f>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r>
                  <w:rPr>
                    <w:rFonts w:ascii="Cambria Math" w:hAnsi="Cambria Math"/>
                    <w:sz w:val="24"/>
                  </w:rPr>
                  <m:t>)</m:t>
                </m:r>
              </m:oMath>
            </m:oMathPara>
          </w:p>
          <w:p w14:paraId="0546ADC0" w14:textId="675CDF40" w:rsidR="00D8365B" w:rsidRPr="00D8365B" w:rsidRDefault="00D8365B" w:rsidP="00D8365B">
            <w:pPr>
              <w:rPr>
                <w:iCs/>
                <w:sz w:val="24"/>
              </w:rPr>
            </w:pPr>
            <w:r>
              <w:rPr>
                <w:rFonts w:hint="eastAsia"/>
                <w:sz w:val="24"/>
              </w:rPr>
              <w:t>这里，</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oMath>
            <w:r>
              <w:rPr>
                <w:rFonts w:hint="eastAsia"/>
                <w:iCs/>
                <w:sz w:val="24"/>
              </w:rPr>
              <w:t>表示</w:t>
            </w:r>
            <w:r>
              <w:rPr>
                <w:rFonts w:hint="eastAsia"/>
                <w:sz w:val="24"/>
              </w:rPr>
              <w:t>第</w:t>
            </w:r>
            <m:oMath>
              <m:r>
                <w:rPr>
                  <w:rFonts w:ascii="Cambria Math" w:hAnsi="Cambria Math" w:hint="eastAsia"/>
                  <w:sz w:val="24"/>
                </w:rPr>
                <m:t>n</m:t>
              </m:r>
            </m:oMath>
            <w:r>
              <w:rPr>
                <w:rFonts w:hint="eastAsia"/>
                <w:sz w:val="24"/>
              </w:rPr>
              <w:t>个阵元到第</w:t>
            </w:r>
            <m:oMath>
              <m:r>
                <w:rPr>
                  <w:rFonts w:ascii="Cambria Math" w:hAnsi="Cambria Math" w:hint="eastAsia"/>
                  <w:sz w:val="24"/>
                </w:rPr>
                <m:t>m</m:t>
              </m:r>
            </m:oMath>
            <w:r>
              <w:rPr>
                <w:rFonts w:hint="eastAsia"/>
                <w:sz w:val="24"/>
              </w:rPr>
              <w:t>个信号源的实际传播距离，</w:t>
            </w:r>
            <m:oMath>
              <m:sSub>
                <m:sSubPr>
                  <m:ctrlPr>
                    <w:rPr>
                      <w:rFonts w:ascii="Cambria Math" w:hAnsi="Cambria Math"/>
                      <w:i/>
                      <w:iCs/>
                      <w:sz w:val="24"/>
                    </w:rPr>
                  </m:ctrlPr>
                </m:sSubPr>
                <m:e>
                  <m:r>
                    <w:rPr>
                      <w:rFonts w:ascii="Cambria Math" w:hAnsi="Cambria Math"/>
                      <w:sz w:val="24"/>
                    </w:rPr>
                    <m:t>κ</m:t>
                  </m:r>
                </m:e>
                <m:sub>
                  <m:r>
                    <w:rPr>
                      <w:rFonts w:ascii="Cambria Math" w:hAnsi="Cambria Math"/>
                      <w:sz w:val="24"/>
                    </w:rPr>
                    <m:t>n,m</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num>
                <m:den>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den>
              </m:f>
            </m:oMath>
            <w:r>
              <w:rPr>
                <w:rFonts w:hint="eastAsia"/>
                <w:iCs/>
                <w:sz w:val="24"/>
              </w:rPr>
              <w:t>表示由传播距离差异引起的幅度衰减因子。根据余弦定理，</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oMath>
            <w:r>
              <w:rPr>
                <w:rFonts w:hint="eastAsia"/>
                <w:iCs/>
                <w:sz w:val="24"/>
              </w:rPr>
              <w:t>可以写成</w:t>
            </w:r>
            <w:r>
              <w:rPr>
                <w:iCs/>
                <w:sz w:val="24"/>
              </w:rPr>
              <w:br/>
            </w: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rad>
                  <m:radPr>
                    <m:degHide m:val="1"/>
                    <m:ctrlPr>
                      <w:rPr>
                        <w:rFonts w:ascii="Cambria Math" w:hAnsi="Cambria Math"/>
                        <w:i/>
                        <w:iCs/>
                        <w:sz w:val="24"/>
                      </w:rPr>
                    </m:ctrlPr>
                  </m:radPr>
                  <m:deg/>
                  <m:e>
                    <m:sSup>
                      <m:sSupPr>
                        <m:ctrlPr>
                          <w:rPr>
                            <w:rFonts w:ascii="Cambria Math" w:hAnsi="Cambria Math"/>
                            <w:i/>
                            <w:iCs/>
                            <w:sz w:val="24"/>
                          </w:rPr>
                        </m:ctrlPr>
                      </m:sSupPr>
                      <m:e>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sup>
                        <m:r>
                          <w:rPr>
                            <w:rFonts w:ascii="Cambria Math" w:hAnsi="Cambria Math"/>
                            <w:sz w:val="24"/>
                          </w:rPr>
                          <m:t>2</m:t>
                        </m:r>
                      </m:sup>
                    </m:sSup>
                    <m:r>
                      <w:rPr>
                        <w:rFonts w:ascii="Cambria Math" w:hAnsi="Cambria Math"/>
                        <w:sz w:val="24"/>
                      </w:rPr>
                      <m:t>+</m:t>
                    </m:r>
                    <m:sSup>
                      <m:sSupPr>
                        <m:ctrlPr>
                          <w:rPr>
                            <w:rFonts w:ascii="Cambria Math" w:hAnsi="Cambria Math"/>
                            <w:i/>
                            <w:iCs/>
                            <w:sz w:val="24"/>
                          </w:rPr>
                        </m:ctrlPr>
                      </m:sSupPr>
                      <m:e>
                        <m:r>
                          <w:rPr>
                            <w:rFonts w:ascii="Cambria Math" w:hAnsi="Cambria Math"/>
                            <w:sz w:val="24"/>
                          </w:rPr>
                          <m:t>δ</m:t>
                        </m:r>
                      </m:e>
                      <m:sup>
                        <m:r>
                          <w:rPr>
                            <w:rFonts w:ascii="Cambria Math" w:hAnsi="Cambria Math"/>
                            <w:sz w:val="24"/>
                          </w:rPr>
                          <m:t>2</m:t>
                        </m:r>
                        <m:ctrlPr>
                          <w:rPr>
                            <w:rFonts w:ascii="Cambria Math" w:hAnsi="Cambria Math" w:hint="eastAsia"/>
                            <w:i/>
                            <w:iCs/>
                            <w:sz w:val="24"/>
                          </w:rPr>
                        </m:ctrlPr>
                      </m:sup>
                    </m:sSup>
                    <m:sSup>
                      <m:sSupPr>
                        <m:ctrlPr>
                          <w:rPr>
                            <w:rFonts w:ascii="Cambria Math" w:hAnsi="Cambria Math"/>
                            <w:i/>
                            <w:iCs/>
                            <w:sz w:val="24"/>
                          </w:rPr>
                        </m:ctrlPr>
                      </m:sSupPr>
                      <m:e>
                        <m:r>
                          <w:rPr>
                            <w:rFonts w:ascii="Cambria Math" w:hAnsi="Cambria Math" w:hint="eastAsia"/>
                            <w:sz w:val="24"/>
                          </w:rPr>
                          <m:t>d</m:t>
                        </m:r>
                      </m:e>
                      <m:sup>
                        <m:r>
                          <w:rPr>
                            <w:rFonts w:ascii="Cambria Math" w:hAnsi="Cambria Math"/>
                            <w:sz w:val="24"/>
                          </w:rPr>
                          <m:t>2</m:t>
                        </m:r>
                      </m:sup>
                    </m:sSup>
                    <m:r>
                      <w:rPr>
                        <w:rFonts w:ascii="Cambria Math" w:hAnsi="Cambria Math"/>
                        <w:sz w:val="24"/>
                      </w:rPr>
                      <m:t>-2</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sSub>
                      <m:sSubPr>
                        <m:ctrlPr>
                          <w:rPr>
                            <w:rFonts w:ascii="Cambria Math" w:hAnsi="Cambria Math"/>
                            <w:i/>
                            <w:iCs/>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hint="eastAsia"/>
                        <w:sz w:val="24"/>
                      </w:rPr>
                      <m:t>dsin</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e>
                </m:rad>
              </m:oMath>
            </m:oMathPara>
          </w:p>
          <w:p w14:paraId="613DA002" w14:textId="5B55418B" w:rsidR="00D8365B" w:rsidRDefault="00D8365B" w:rsidP="00D8365B">
            <w:pPr>
              <w:rPr>
                <w:sz w:val="24"/>
              </w:rPr>
            </w:pPr>
            <w:r>
              <w:rPr>
                <w:rFonts w:hint="eastAsia"/>
                <w:sz w:val="24"/>
              </w:rPr>
              <w:t>其中，</w:t>
            </w:r>
            <m:oMath>
              <m:r>
                <w:rPr>
                  <w:rFonts w:ascii="Cambria Math" w:hAnsi="Cambria Math" w:hint="eastAsia"/>
                  <w:sz w:val="24"/>
                </w:rPr>
                <m:t>d</m:t>
              </m:r>
            </m:oMath>
            <w:r>
              <w:rPr>
                <w:rFonts w:hint="eastAsia"/>
                <w:sz w:val="24"/>
              </w:rPr>
              <w:t>为阵元间距，</w:t>
            </w:r>
            <m:oMath>
              <m:sSub>
                <m:sSubPr>
                  <m:ctrlPr>
                    <w:rPr>
                      <w:rFonts w:ascii="Cambria Math" w:hAnsi="Cambria Math"/>
                      <w:i/>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sz w:val="24"/>
                </w:rPr>
                <m:t>=</m:t>
              </m:r>
              <m:r>
                <w:rPr>
                  <w:rFonts w:ascii="Cambria Math" w:hAnsi="Cambria Math" w:hint="eastAsia"/>
                  <w:sz w:val="24"/>
                </w:rPr>
                <m:t>n</m:t>
              </m:r>
              <m:r>
                <w:rPr>
                  <w:rFonts w:ascii="Cambria Math" w:hAnsi="Cambria Math"/>
                  <w:sz w:val="24"/>
                </w:rPr>
                <m:t>-</m:t>
              </m:r>
              <m:sSub>
                <m:sSubPr>
                  <m:ctrlPr>
                    <w:rPr>
                      <w:rFonts w:ascii="Cambria Math" w:hAnsi="Cambria Math"/>
                      <w:i/>
                      <w:sz w:val="24"/>
                    </w:rPr>
                  </m:ctrlPr>
                </m:sSubPr>
                <m:e>
                  <m:r>
                    <w:rPr>
                      <w:rFonts w:ascii="Cambria Math" w:hAnsi="Cambria Math" w:hint="eastAsia"/>
                      <w:sz w:val="24"/>
                    </w:rPr>
                    <m:t>n</m:t>
                  </m:r>
                </m:e>
                <m:sub>
                  <m:r>
                    <w:rPr>
                      <w:rFonts w:ascii="Cambria Math" w:hAnsi="Cambria Math" w:hint="eastAsia"/>
                      <w:sz w:val="24"/>
                    </w:rPr>
                    <m:t>c</m:t>
                  </m:r>
                </m:sub>
              </m:sSub>
            </m:oMath>
            <w:r>
              <w:rPr>
                <w:rFonts w:hint="eastAsia"/>
                <w:sz w:val="24"/>
              </w:rPr>
              <w:t>。</w:t>
            </w:r>
          </w:p>
          <w:p w14:paraId="1DDD1F7C" w14:textId="686DC58D" w:rsidR="00D8365B" w:rsidRDefault="00D8365B" w:rsidP="00D8365B">
            <w:pPr>
              <w:rPr>
                <w:sz w:val="24"/>
              </w:rPr>
            </w:pPr>
            <w:r>
              <w:rPr>
                <w:rFonts w:hint="eastAsia"/>
                <w:sz w:val="24"/>
              </w:rPr>
              <w:t>进一步对上式进行泰特展开，可以得到</w:t>
            </w:r>
          </w:p>
          <w:p w14:paraId="069D443A" w14:textId="7EB59126" w:rsidR="00D8365B" w:rsidRPr="00D8365B" w:rsidRDefault="00000000" w:rsidP="00D8365B">
            <w:pPr>
              <w:rPr>
                <w:i/>
                <w:iCs/>
                <w:sz w:val="24"/>
              </w:rPr>
            </w:pP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hint="eastAsia"/>
                    <w:sz w:val="24"/>
                  </w:rPr>
                  <m:t>dsin</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m:t>
                    </m:r>
                  </m:e>
                  <m:sub>
                    <m:r>
                      <w:rPr>
                        <w:rFonts w:ascii="Cambria Math" w:hAnsi="Cambria Math"/>
                        <w:sz w:val="24"/>
                      </w:rPr>
                      <m:t>n,m</m:t>
                    </m:r>
                  </m:sub>
                </m:sSub>
              </m:oMath>
            </m:oMathPara>
          </w:p>
          <w:p w14:paraId="6C240CF0" w14:textId="7264DD59" w:rsidR="00D8365B" w:rsidRDefault="00D8365B" w:rsidP="00D8365B">
            <w:pPr>
              <w:rPr>
                <w:iCs/>
                <w:sz w:val="24"/>
              </w:rPr>
            </w:pPr>
            <w:r w:rsidRPr="00D8365B">
              <w:rPr>
                <w:rFonts w:hint="eastAsia"/>
                <w:iCs/>
                <w:sz w:val="24"/>
              </w:rPr>
              <w:t>其中</w:t>
            </w:r>
            <m:oMath>
              <m:sSub>
                <m:sSubPr>
                  <m:ctrlPr>
                    <w:rPr>
                      <w:rFonts w:ascii="Cambria Math" w:hAnsi="Cambria Math"/>
                      <w:i/>
                      <w:iCs/>
                      <w:sz w:val="24"/>
                    </w:rPr>
                  </m:ctrlPr>
                </m:sSubPr>
                <m:e>
                  <m:r>
                    <w:rPr>
                      <w:rFonts w:ascii="Cambria Math" w:hAnsi="Cambria Math"/>
                      <w:sz w:val="24"/>
                    </w:rPr>
                    <m:t>∆</m:t>
                  </m:r>
                </m:e>
                <m:sub>
                  <m:r>
                    <w:rPr>
                      <w:rFonts w:ascii="Cambria Math" w:hAnsi="Cambria Math"/>
                      <w:sz w:val="24"/>
                    </w:rPr>
                    <m:t>n,m</m:t>
                  </m:r>
                </m:sub>
              </m:sSub>
            </m:oMath>
            <w:r w:rsidRPr="00D8365B">
              <w:rPr>
                <w:rFonts w:hint="eastAsia"/>
                <w:iCs/>
                <w:sz w:val="24"/>
              </w:rPr>
              <w:t>为近场效应引入的二阶及更高阶项。由此可见，在近场条件下，阵列响应同</w:t>
            </w:r>
            <w:r w:rsidRPr="00D8365B">
              <w:rPr>
                <w:rFonts w:hint="eastAsia"/>
                <w:iCs/>
                <w:sz w:val="24"/>
              </w:rPr>
              <w:lastRenderedPageBreak/>
              <w:t>时与角度参数和距离参数有关，呈现出明显的非线性耦合特性，这也是近场</w:t>
            </w:r>
            <w:r w:rsidRPr="00D8365B">
              <w:rPr>
                <w:rFonts w:hint="eastAsia"/>
                <w:iCs/>
                <w:sz w:val="24"/>
              </w:rPr>
              <w:t xml:space="preserve"> DoA </w:t>
            </w:r>
            <w:r w:rsidRPr="00D8365B">
              <w:rPr>
                <w:rFonts w:hint="eastAsia"/>
                <w:iCs/>
                <w:sz w:val="24"/>
              </w:rPr>
              <w:t>估计区别于远场</w:t>
            </w:r>
            <w:r w:rsidRPr="00D8365B">
              <w:rPr>
                <w:rFonts w:hint="eastAsia"/>
                <w:iCs/>
                <w:sz w:val="24"/>
              </w:rPr>
              <w:t xml:space="preserve"> DoA </w:t>
            </w:r>
            <w:r w:rsidRPr="00D8365B">
              <w:rPr>
                <w:rFonts w:hint="eastAsia"/>
                <w:iCs/>
                <w:sz w:val="24"/>
              </w:rPr>
              <w:t>估计的根本原因。进一步将阵列流形矩阵写为</w:t>
            </w:r>
          </w:p>
          <w:p w14:paraId="27EF8402" w14:textId="045CAB45" w:rsidR="00D8365B" w:rsidRPr="00D8365B" w:rsidRDefault="00D8365B" w:rsidP="00D8365B">
            <w:pPr>
              <w:rPr>
                <w:iCs/>
                <w:sz w:val="24"/>
              </w:rPr>
            </w:pPr>
            <m:oMathPara>
              <m:oMath>
                <m:r>
                  <w:rPr>
                    <w:rFonts w:ascii="Cambria Math" w:hAnsi="Cambria Math"/>
                    <w:sz w:val="24"/>
                  </w:rPr>
                  <m:t>A</m:t>
                </m:r>
                <m:d>
                  <m:dPr>
                    <m:ctrlPr>
                      <w:rPr>
                        <w:rFonts w:ascii="Cambria Math" w:hAnsi="Cambria Math"/>
                        <w:i/>
                        <w:iCs/>
                        <w:sz w:val="24"/>
                      </w:rPr>
                    </m:ctrlPr>
                  </m:dPr>
                  <m:e>
                    <m:r>
                      <w:rPr>
                        <w:rFonts w:ascii="Cambria Math" w:hAnsi="Cambria Math"/>
                        <w:sz w:val="24"/>
                      </w:rPr>
                      <m:t>θ,r</m:t>
                    </m:r>
                  </m:e>
                </m:d>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r>
                  <w:rPr>
                    <w:rFonts w:ascii="Cambria Math" w:hAnsi="Cambria Math"/>
                    <w:sz w:val="24"/>
                  </w:rPr>
                  <m:t>)]</m:t>
                </m:r>
              </m:oMath>
            </m:oMathPara>
          </w:p>
          <w:p w14:paraId="5545E352" w14:textId="308F11CF" w:rsidR="00D8365B" w:rsidRDefault="0014463B" w:rsidP="007A5F04">
            <w:pPr>
              <w:rPr>
                <w:rFonts w:ascii="Cambria Math" w:hAnsi="Cambria Math"/>
                <w:i/>
                <w:sz w:val="24"/>
              </w:rPr>
            </w:pPr>
            <w:r>
              <w:rPr>
                <w:rFonts w:hint="eastAsia"/>
                <w:sz w:val="24"/>
              </w:rPr>
              <w:t>其中</w:t>
            </w:r>
            <m:oMath>
              <m:r>
                <w:rPr>
                  <w:rFonts w:ascii="Cambria Math" w:hAnsi="Cambria Math"/>
                  <w:sz w:val="24"/>
                </w:rPr>
                <m:t>θ=[</m:t>
              </m:r>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oMath>
            <w:r>
              <w:rPr>
                <w:rFonts w:hint="eastAsia"/>
                <w:sz w:val="24"/>
              </w:rPr>
              <w:t>,</w:t>
            </w:r>
            <w:r>
              <w:rPr>
                <w:rFonts w:ascii="Cambria Math" w:hAnsi="Cambria Math"/>
                <w:i/>
                <w:sz w:val="24"/>
              </w:rPr>
              <w:t xml:space="preserve"> </w:t>
            </w:r>
            <w:r>
              <w:rPr>
                <w:rFonts w:ascii="Cambria Math" w:hAnsi="Cambria Math" w:hint="eastAsia"/>
                <w:i/>
                <w:sz w:val="24"/>
              </w:rPr>
              <w:t>r</w:t>
            </w:r>
            <m:oMath>
              <m:r>
                <w:rPr>
                  <w:rFonts w:ascii="Cambria Math" w:hAnsi="Cambria Math"/>
                  <w:sz w:val="24"/>
                </w:rPr>
                <m:t>=</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e>
              </m:d>
              <m:r>
                <w:rPr>
                  <w:rFonts w:ascii="Cambria Math" w:hAnsi="Cambria Math" w:hint="eastAsia"/>
                  <w:sz w:val="24"/>
                </w:rPr>
                <m:t>。</m:t>
              </m:r>
            </m:oMath>
          </w:p>
          <w:p w14:paraId="6B24F6DF" w14:textId="0D8D08F0" w:rsidR="0014463B" w:rsidRDefault="0014463B" w:rsidP="0014463B">
            <w:pPr>
              <w:rPr>
                <w:iCs/>
                <w:sz w:val="24"/>
              </w:rPr>
            </w:pPr>
            <w:r w:rsidRPr="0014463B">
              <w:rPr>
                <w:rFonts w:hint="eastAsia"/>
                <w:iCs/>
                <w:sz w:val="24"/>
              </w:rPr>
              <w:t>假设系统在单位时间内接收到</w:t>
            </w:r>
            <w:r w:rsidRPr="0014463B">
              <w:rPr>
                <w:rFonts w:ascii="Cambria Math" w:hAnsi="Cambria Math" w:cs="Cambria Math"/>
                <w:iCs/>
                <w:sz w:val="24"/>
              </w:rPr>
              <w:t>𝐾</w:t>
            </w:r>
            <w:r w:rsidRPr="0014463B">
              <w:rPr>
                <w:rFonts w:hint="eastAsia"/>
                <w:iCs/>
                <w:sz w:val="24"/>
              </w:rPr>
              <w:t>个快拍，第</w:t>
            </w:r>
            <w:r w:rsidRPr="0014463B">
              <w:rPr>
                <w:rFonts w:ascii="Cambria Math" w:hAnsi="Cambria Math" w:cs="Cambria Math"/>
                <w:iCs/>
                <w:sz w:val="24"/>
              </w:rPr>
              <w:t>𝑘</w:t>
            </w:r>
            <w:r w:rsidRPr="0014463B">
              <w:rPr>
                <w:rFonts w:hint="eastAsia"/>
                <w:iCs/>
                <w:sz w:val="24"/>
              </w:rPr>
              <w:t>个快拍下的复基带接收信号可表示为</w:t>
            </w:r>
          </w:p>
          <w:p w14:paraId="7173C141" w14:textId="10F8393C" w:rsidR="0014463B" w:rsidRPr="0014463B" w:rsidRDefault="0014463B" w:rsidP="0014463B">
            <w:pPr>
              <w:rPr>
                <w:rFonts w:ascii="Cambria Math" w:hAnsi="Cambria Math"/>
                <w:i/>
                <w:iCs/>
                <w:sz w:val="24"/>
              </w:rPr>
            </w:pPr>
            <m:oMathPara>
              <m:oMath>
                <m:r>
                  <w:rPr>
                    <w:rFonts w:ascii="Cambria Math" w:hAnsi="Cambria Math"/>
                    <w:sz w:val="24"/>
                  </w:rPr>
                  <m:t>y</m:t>
                </m:r>
                <m:d>
                  <m:dPr>
                    <m:ctrlPr>
                      <w:rPr>
                        <w:rFonts w:ascii="Cambria Math" w:hAnsi="Cambria Math"/>
                        <w:i/>
                        <w:iCs/>
                        <w:sz w:val="24"/>
                      </w:rPr>
                    </m:ctrlPr>
                  </m:dPr>
                  <m:e>
                    <m:r>
                      <w:rPr>
                        <w:rFonts w:ascii="Cambria Math" w:hAnsi="Cambria Math"/>
                        <w:sz w:val="24"/>
                      </w:rPr>
                      <m:t>k</m:t>
                    </m:r>
                  </m:e>
                </m:d>
                <m:r>
                  <w:rPr>
                    <w:rFonts w:ascii="Cambria Math" w:hAnsi="Cambria Math"/>
                    <w:sz w:val="24"/>
                  </w:rPr>
                  <m:t>=</m:t>
                </m:r>
                <m:nary>
                  <m:naryPr>
                    <m:chr m:val="∑"/>
                    <m:limLoc m:val="undOvr"/>
                    <m:ctrlPr>
                      <w:rPr>
                        <w:rFonts w:ascii="Cambria Math" w:hAnsi="Cambria Math"/>
                        <w:i/>
                        <w:iCs/>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sSub>
                      <m:sSubPr>
                        <m:ctrlPr>
                          <w:rPr>
                            <w:rFonts w:ascii="Cambria Math" w:hAnsi="Cambria Math"/>
                            <w:i/>
                            <w:iCs/>
                            <w:sz w:val="24"/>
                          </w:rPr>
                        </m:ctrlPr>
                      </m:sSubPr>
                      <m:e>
                        <m:r>
                          <w:rPr>
                            <w:rFonts w:ascii="Cambria Math" w:hAnsi="Cambria Math"/>
                            <w:sz w:val="24"/>
                          </w:rPr>
                          <m:t>s</m:t>
                        </m:r>
                      </m:e>
                      <m:sub>
                        <m:r>
                          <w:rPr>
                            <w:rFonts w:ascii="Cambria Math" w:hAnsi="Cambria Math"/>
                            <w:sz w:val="24"/>
                          </w:rPr>
                          <m:t>m</m:t>
                        </m:r>
                      </m:sub>
                    </m:sSub>
                    <m:d>
                      <m:dPr>
                        <m:ctrlPr>
                          <w:rPr>
                            <w:rFonts w:ascii="Cambria Math" w:hAnsi="Cambria Math"/>
                            <w:i/>
                            <w:iCs/>
                            <w:sz w:val="24"/>
                          </w:rPr>
                        </m:ctrlPr>
                      </m:dPr>
                      <m:e>
                        <m:r>
                          <w:rPr>
                            <w:rFonts w:ascii="Cambria Math" w:hAnsi="Cambria Math"/>
                            <w:sz w:val="24"/>
                          </w:rPr>
                          <m:t>k</m:t>
                        </m:r>
                      </m:e>
                    </m:d>
                    <m:r>
                      <w:rPr>
                        <w:rFonts w:ascii="Cambria Math" w:hAnsi="Cambria Math"/>
                        <w:sz w:val="24"/>
                      </w:rPr>
                      <m:t>+z(k)</m:t>
                    </m:r>
                  </m:e>
                </m:nary>
              </m:oMath>
            </m:oMathPara>
          </w:p>
          <w:p w14:paraId="60885469" w14:textId="694C4519" w:rsidR="0014463B" w:rsidRPr="0014463B" w:rsidRDefault="0014463B" w:rsidP="0014463B">
            <w:pPr>
              <w:rPr>
                <w:rStyle w:val="ae"/>
                <w:rFonts w:ascii="Cambria Math" w:hAnsi="Cambria Math"/>
              </w:rPr>
            </w:pPr>
            <w:r>
              <w:rPr>
                <w:rFonts w:ascii="Cambria Math" w:hAnsi="Cambria Math" w:hint="eastAsia"/>
                <w:sz w:val="24"/>
              </w:rPr>
              <w:t>进一步写成矩阵形式为</w:t>
            </w:r>
            <w:r>
              <w:rPr>
                <w:rFonts w:ascii="Cambria Math" w:hAnsi="Cambria Math"/>
                <w:sz w:val="24"/>
              </w:rPr>
              <w:br/>
            </w: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 k=1,2,…,K</m:t>
                </m:r>
              </m:oMath>
            </m:oMathPara>
          </w:p>
          <w:p w14:paraId="4A424063" w14:textId="100D258B" w:rsidR="0014463B" w:rsidRDefault="0014463B" w:rsidP="0014463B">
            <w:pPr>
              <w:rPr>
                <w:rFonts w:ascii="Cambria Math" w:hAnsi="Cambria Math"/>
                <w:iCs/>
                <w:sz w:val="24"/>
              </w:rPr>
            </w:pPr>
            <w:r>
              <w:rPr>
                <w:rFonts w:ascii="Cambria Math" w:hAnsi="Cambria Math" w:hint="eastAsia"/>
                <w:sz w:val="24"/>
              </w:rPr>
              <w:t>其中，</w:t>
            </w:r>
            <m:oMath>
              <m:r>
                <w:rPr>
                  <w:rFonts w:ascii="Cambria Math" w:hAnsi="Cambria Math"/>
                  <w:sz w:val="24"/>
                </w:rPr>
                <m:t>s</m:t>
              </m:r>
              <m:d>
                <m:dPr>
                  <m:ctrlPr>
                    <w:rPr>
                      <w:rFonts w:ascii="Cambria Math" w:hAnsi="Cambria Math" w:hint="eastAsia"/>
                      <w:i/>
                      <w:iCs/>
                      <w:sz w:val="24"/>
                    </w:rPr>
                  </m:ctrlPr>
                </m:dPr>
                <m:e>
                  <m:r>
                    <w:rPr>
                      <w:rFonts w:ascii="Cambria Math" w:hAnsi="Cambria Math"/>
                      <w:sz w:val="24"/>
                    </w:rPr>
                    <m:t>k</m:t>
                  </m:r>
                  <m:ctrlPr>
                    <w:rPr>
                      <w:rFonts w:ascii="Cambria Math" w:hAnsi="Cambria Math"/>
                      <w:i/>
                      <w:iCs/>
                      <w:sz w:val="24"/>
                    </w:rPr>
                  </m:ctrlPr>
                </m:e>
              </m:d>
              <m:r>
                <w:rPr>
                  <w:rFonts w:ascii="Cambria Math" w:hAnsi="Cambria Math"/>
                  <w:sz w:val="24"/>
                </w:rPr>
                <m:t>=</m:t>
              </m:r>
              <m:sSup>
                <m:sSupPr>
                  <m:ctrlPr>
                    <w:rPr>
                      <w:rFonts w:ascii="Cambria Math" w:hAnsi="Cambria Math"/>
                      <w:i/>
                      <w:iCs/>
                      <w:sz w:val="24"/>
                    </w:rPr>
                  </m:ctrlPr>
                </m:sSupPr>
                <m:e>
                  <m:r>
                    <w:rPr>
                      <w:rFonts w:ascii="Cambria Math" w:hAnsi="Cambria Math"/>
                      <w:sz w:val="24"/>
                    </w:rPr>
                    <m:t>[</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(k),</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(k),…,</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M</m:t>
                      </m:r>
                    </m:sub>
                  </m:sSub>
                  <m:r>
                    <w:rPr>
                      <w:rFonts w:ascii="Cambria Math" w:hAnsi="Cambria Math"/>
                      <w:sz w:val="24"/>
                    </w:rPr>
                    <m:t>(k)]</m:t>
                  </m:r>
                </m:e>
                <m:sup>
                  <m:r>
                    <w:rPr>
                      <w:rFonts w:ascii="Cambria Math" w:hAnsi="Cambria Math"/>
                      <w:sz w:val="24"/>
                    </w:rPr>
                    <m:t>T</m:t>
                  </m:r>
                </m:sup>
              </m:sSup>
            </m:oMath>
            <w:r w:rsidRPr="0014463B">
              <w:rPr>
                <w:rFonts w:ascii="Cambria Math" w:hAnsi="Cambria Math" w:hint="eastAsia"/>
                <w:iCs/>
                <w:sz w:val="24"/>
              </w:rPr>
              <w:t>为源信号向量</w:t>
            </w:r>
            <w:r>
              <w:rPr>
                <w:rFonts w:ascii="Cambria Math" w:hAnsi="Cambria Math" w:hint="eastAsia"/>
                <w:iCs/>
                <w:sz w:val="24"/>
              </w:rPr>
              <w:t>，</w:t>
            </w:r>
            <w:r w:rsidRPr="0014463B">
              <w:rPr>
                <w:rFonts w:ascii="Cambria Math" w:hAnsi="Cambria Math"/>
                <w:iCs/>
                <w:sz w:val="24"/>
              </w:rPr>
              <w:t>𝑧(𝑘)</w:t>
            </w:r>
            <w:r w:rsidRPr="0014463B">
              <w:rPr>
                <w:rFonts w:ascii="Cambria Math" w:hAnsi="Cambria Math" w:hint="eastAsia"/>
                <w:iCs/>
                <w:sz w:val="24"/>
              </w:rPr>
              <w:t>为加性噪声向量，服从零均值复高斯分布。该模型表明，接收阵列观测信号本质上是多个近场球面波信号与噪声的叠加，而阵列流形矩阵中同时包含距离和角度信息，为后续的特征提取和</w:t>
            </w:r>
            <w:r w:rsidRPr="0014463B">
              <w:rPr>
                <w:rFonts w:ascii="Cambria Math" w:hAnsi="Cambria Math" w:hint="eastAsia"/>
                <w:iCs/>
                <w:sz w:val="24"/>
              </w:rPr>
              <w:t xml:space="preserve"> DoA </w:t>
            </w:r>
            <w:r w:rsidRPr="0014463B">
              <w:rPr>
                <w:rFonts w:ascii="Cambria Math" w:hAnsi="Cambria Math" w:hint="eastAsia"/>
                <w:iCs/>
                <w:sz w:val="24"/>
              </w:rPr>
              <w:t>回归估计奠定了基础</w:t>
            </w:r>
            <w:r>
              <w:rPr>
                <w:rFonts w:ascii="Cambria Math" w:hAnsi="Cambria Math" w:hint="eastAsia"/>
                <w:iCs/>
                <w:sz w:val="24"/>
              </w:rPr>
              <w:t>。</w:t>
            </w:r>
          </w:p>
          <w:p w14:paraId="086C76D7" w14:textId="3C207147" w:rsidR="0014463B" w:rsidRDefault="0014463B" w:rsidP="0014463B">
            <w:pPr>
              <w:pStyle w:val="a9"/>
              <w:numPr>
                <w:ilvl w:val="1"/>
                <w:numId w:val="11"/>
              </w:numPr>
              <w:rPr>
                <w:b/>
                <w:bCs/>
                <w:sz w:val="28"/>
                <w:szCs w:val="28"/>
              </w:rPr>
            </w:pPr>
            <w:r>
              <w:rPr>
                <w:rFonts w:hint="eastAsia"/>
                <w:b/>
                <w:bCs/>
                <w:sz w:val="28"/>
                <w:szCs w:val="28"/>
              </w:rPr>
              <w:t xml:space="preserve"> </w:t>
            </w:r>
            <w:r>
              <w:rPr>
                <w:rFonts w:hint="eastAsia"/>
                <w:b/>
                <w:bCs/>
                <w:sz w:val="28"/>
                <w:szCs w:val="28"/>
              </w:rPr>
              <w:t>近场球面波</w:t>
            </w:r>
            <w:r w:rsidR="00737F96">
              <w:rPr>
                <w:rFonts w:hint="eastAsia"/>
                <w:b/>
                <w:bCs/>
                <w:sz w:val="28"/>
                <w:szCs w:val="28"/>
              </w:rPr>
              <w:t>阵列流形分析</w:t>
            </w:r>
          </w:p>
          <w:p w14:paraId="2EBE1062" w14:textId="6EB58F26" w:rsidR="00737F96" w:rsidRDefault="00737F96" w:rsidP="00737F96">
            <w:pPr>
              <w:rPr>
                <w:sz w:val="24"/>
              </w:rPr>
            </w:pPr>
            <w:r w:rsidRPr="00737F96">
              <w:rPr>
                <w:rFonts w:hint="eastAsia"/>
                <w:sz w:val="24"/>
              </w:rPr>
              <w:t>对于第</w:t>
            </w:r>
            <w:r w:rsidRPr="00737F96">
              <w:rPr>
                <w:rFonts w:ascii="Cambria Math" w:hAnsi="Cambria Math" w:cs="Cambria Math"/>
                <w:sz w:val="24"/>
              </w:rPr>
              <w:t>𝑚</w:t>
            </w:r>
            <w:r w:rsidRPr="00737F96">
              <w:rPr>
                <w:rFonts w:hint="eastAsia"/>
                <w:sz w:val="24"/>
              </w:rPr>
              <w:t>个信号源，其阵列导向向量由各阵元响应构成，而单个阵元响应既包含传播引起的相位项，也包含由距离差带来的幅度衰减项。根据论文中的推导，近场条件下阵元到信号源的距离可由几何关系表示，并通过泰勒展开写成“主项</w:t>
            </w:r>
            <w:r w:rsidRPr="00737F96">
              <w:rPr>
                <w:rFonts w:hint="eastAsia"/>
                <w:sz w:val="24"/>
              </w:rPr>
              <w:t xml:space="preserve"> + </w:t>
            </w:r>
            <w:r w:rsidRPr="00737F96">
              <w:rPr>
                <w:rFonts w:hint="eastAsia"/>
                <w:sz w:val="24"/>
              </w:rPr>
              <w:t>高阶修正项”的形式，其中高阶项正是近场效应的来源。与之相比，在远场情况下，这些高阶项可忽略，且幅度近似保持不变。也就是说，近场球面波模型比远场平面波模型多出了明显的非线性修正。</w:t>
            </w:r>
          </w:p>
          <w:p w14:paraId="6A9AAF93" w14:textId="77777777" w:rsidR="00737F96" w:rsidRDefault="00737F96" w:rsidP="00737F96">
            <w:pPr>
              <w:rPr>
                <w:sz w:val="24"/>
              </w:rPr>
            </w:pPr>
            <w:r w:rsidRPr="00737F96">
              <w:rPr>
                <w:rFonts w:hint="eastAsia"/>
                <w:sz w:val="24"/>
              </w:rPr>
              <w:t>从物理意义上看，近场阵列流形的复杂性主要体现在两个方面。</w:t>
            </w:r>
          </w:p>
          <w:p w14:paraId="70C8DC8B" w14:textId="77777777" w:rsidR="00737F96" w:rsidRDefault="00737F96" w:rsidP="00737F96">
            <w:pPr>
              <w:pStyle w:val="a9"/>
              <w:numPr>
                <w:ilvl w:val="0"/>
                <w:numId w:val="15"/>
              </w:numPr>
              <w:rPr>
                <w:sz w:val="24"/>
              </w:rPr>
            </w:pPr>
            <w:r w:rsidRPr="00737F96">
              <w:rPr>
                <w:rFonts w:hint="eastAsia"/>
                <w:sz w:val="24"/>
              </w:rPr>
              <w:t>相位差不再是角度的简单线性函数，而是受到距离参数扰动；</w:t>
            </w:r>
          </w:p>
          <w:p w14:paraId="76B1744A" w14:textId="77777777" w:rsidR="00737F96" w:rsidRDefault="00737F96" w:rsidP="00737F96">
            <w:pPr>
              <w:pStyle w:val="a9"/>
              <w:numPr>
                <w:ilvl w:val="0"/>
                <w:numId w:val="15"/>
              </w:numPr>
              <w:rPr>
                <w:sz w:val="24"/>
              </w:rPr>
            </w:pPr>
            <w:r w:rsidRPr="00737F96">
              <w:rPr>
                <w:rFonts w:hint="eastAsia"/>
                <w:sz w:val="24"/>
              </w:rPr>
              <w:t>阵元接收幅度也不再一致，不同阵元的幅度会随传播距离变化而变化。</w:t>
            </w:r>
          </w:p>
          <w:p w14:paraId="5C6A51AB" w14:textId="19819BE2" w:rsidR="00737F96" w:rsidRPr="00737F96" w:rsidRDefault="00737F96" w:rsidP="00737F96">
            <w:pPr>
              <w:rPr>
                <w:sz w:val="24"/>
              </w:rPr>
            </w:pPr>
            <w:r w:rsidRPr="00737F96">
              <w:rPr>
                <w:rFonts w:hint="eastAsia"/>
                <w:sz w:val="24"/>
              </w:rPr>
              <w:t>近场阵列响应本质上是距离参数与角度参数的非线性耦合结果，因此传统仅依赖角度特征的远场</w:t>
            </w:r>
            <w:r w:rsidRPr="00737F96">
              <w:rPr>
                <w:rFonts w:hint="eastAsia"/>
                <w:sz w:val="24"/>
              </w:rPr>
              <w:t xml:space="preserve"> DoA </w:t>
            </w:r>
            <w:r w:rsidRPr="00737F96">
              <w:rPr>
                <w:rFonts w:hint="eastAsia"/>
                <w:sz w:val="24"/>
              </w:rPr>
              <w:t>估计方法难以直接适用。</w:t>
            </w:r>
          </w:p>
          <w:p w14:paraId="41404271" w14:textId="1A1B7BFE" w:rsidR="00737F96" w:rsidRDefault="00737F96" w:rsidP="0014463B">
            <w:pPr>
              <w:rPr>
                <w:rFonts w:ascii="Cambria Math" w:hAnsi="Cambria Math"/>
                <w:iCs/>
                <w:sz w:val="24"/>
              </w:rPr>
            </w:pPr>
            <w:r w:rsidRPr="00737F96">
              <w:rPr>
                <w:rFonts w:ascii="Cambria Math" w:hAnsi="Cambria Math" w:hint="eastAsia"/>
                <w:iCs/>
                <w:sz w:val="24"/>
              </w:rPr>
              <w:t>本项目在后续处理</w:t>
            </w:r>
            <w:r w:rsidR="008A3027">
              <w:rPr>
                <w:rFonts w:ascii="Cambria Math" w:hAnsi="Cambria Math" w:hint="eastAsia"/>
                <w:iCs/>
                <w:sz w:val="24"/>
              </w:rPr>
              <w:t>中</w:t>
            </w:r>
            <w:r w:rsidRPr="00737F96">
              <w:rPr>
                <w:rFonts w:ascii="Cambria Math" w:hAnsi="Cambria Math" w:hint="eastAsia"/>
                <w:iCs/>
                <w:sz w:val="24"/>
              </w:rPr>
              <w:t>先通过协方差重构和特征提取削弱距离参数的影响，再将更适合学习的特征输入复杂值神经网络。尽可能保留角度相关信息，同时降低近场球面波模型中参数耦合对估计精度的不利影响。</w:t>
            </w:r>
          </w:p>
          <w:p w14:paraId="307DDEA4" w14:textId="73BA1C91" w:rsidR="00737F96" w:rsidRDefault="00737F96" w:rsidP="00737F96">
            <w:pPr>
              <w:pStyle w:val="a9"/>
              <w:numPr>
                <w:ilvl w:val="0"/>
                <w:numId w:val="8"/>
              </w:numPr>
              <w:rPr>
                <w:rFonts w:ascii="Cambria Math" w:hAnsi="Cambria Math"/>
                <w:b/>
                <w:bCs/>
                <w:iCs/>
                <w:sz w:val="32"/>
                <w:szCs w:val="32"/>
              </w:rPr>
            </w:pPr>
            <w:r w:rsidRPr="00737F96">
              <w:rPr>
                <w:rFonts w:ascii="Cambria Math" w:hAnsi="Cambria Math" w:hint="eastAsia"/>
                <w:b/>
                <w:bCs/>
                <w:iCs/>
                <w:sz w:val="32"/>
                <w:szCs w:val="32"/>
              </w:rPr>
              <w:t>信号与处理与特征提取方法设计</w:t>
            </w:r>
          </w:p>
          <w:p w14:paraId="50D2FC2A" w14:textId="09A9D2DC" w:rsidR="00737F96" w:rsidRDefault="00737F96" w:rsidP="00737F96">
            <w:pPr>
              <w:pStyle w:val="a9"/>
              <w:numPr>
                <w:ilvl w:val="1"/>
                <w:numId w:val="7"/>
              </w:numPr>
              <w:rPr>
                <w:b/>
                <w:bCs/>
                <w:sz w:val="28"/>
                <w:szCs w:val="28"/>
              </w:rPr>
            </w:pPr>
            <w:r w:rsidRPr="00737F96">
              <w:rPr>
                <w:rFonts w:hint="eastAsia"/>
                <w:b/>
                <w:bCs/>
                <w:sz w:val="28"/>
                <w:szCs w:val="28"/>
              </w:rPr>
              <w:t>协方差矩阵的</w:t>
            </w:r>
            <w:r>
              <w:rPr>
                <w:rFonts w:hint="eastAsia"/>
                <w:b/>
                <w:bCs/>
                <w:sz w:val="28"/>
                <w:szCs w:val="28"/>
              </w:rPr>
              <w:t>构建</w:t>
            </w:r>
          </w:p>
          <w:p w14:paraId="2F08EE7F" w14:textId="6E63154F" w:rsidR="005F46C0" w:rsidRDefault="00DC0792" w:rsidP="00DC0792">
            <w:pPr>
              <w:rPr>
                <w:sz w:val="24"/>
              </w:rPr>
            </w:pPr>
            <w:r w:rsidRPr="00DC0792">
              <w:rPr>
                <w:rFonts w:hint="eastAsia"/>
                <w:sz w:val="24"/>
              </w:rPr>
              <w:t>在完成近场接收信号建模后，为了进一步提取阵列观测中的空间特征，需要对多快拍接收数据构造协方差矩阵。对于第</w:t>
            </w:r>
            <w:r w:rsidRPr="00DC0792">
              <w:rPr>
                <w:rFonts w:ascii="Cambria Math" w:hAnsi="Cambria Math" w:cs="Cambria Math"/>
                <w:sz w:val="24"/>
              </w:rPr>
              <w:t>𝑘</w:t>
            </w:r>
            <w:r w:rsidRPr="00DC0792">
              <w:rPr>
                <w:rFonts w:hint="eastAsia"/>
                <w:sz w:val="24"/>
              </w:rPr>
              <w:t>个快拍的接收信号</w:t>
            </w:r>
          </w:p>
          <w:p w14:paraId="6625EA1A" w14:textId="288554CB" w:rsidR="00DC0792" w:rsidRPr="00030451" w:rsidRDefault="00DC0792" w:rsidP="00DC0792">
            <w:pPr>
              <w:rPr>
                <w:rStyle w:val="ae"/>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oMath>
            </m:oMathPara>
          </w:p>
          <w:p w14:paraId="0BBA33A7" w14:textId="05862321" w:rsidR="00DC0792" w:rsidRDefault="00DC0792" w:rsidP="000D3784">
            <w:pPr>
              <w:rPr>
                <w:sz w:val="24"/>
              </w:rPr>
            </w:pPr>
            <w:r w:rsidRPr="00DC0792">
              <w:rPr>
                <w:rFonts w:hint="eastAsia"/>
                <w:sz w:val="24"/>
              </w:rPr>
              <w:t>其空间相关矩阵可表示为</w:t>
            </w:r>
          </w:p>
          <w:p w14:paraId="08C9A2F1" w14:textId="33C8EEA8" w:rsidR="00DC0792" w:rsidRPr="00030451" w:rsidRDefault="00DC0792" w:rsidP="000D3784">
            <w:pPr>
              <w:rPr>
                <w:rStyle w:val="ae"/>
                <w:i/>
                <w:color w:val="000000" w:themeColor="text1"/>
                <w:sz w:val="24"/>
                <w:szCs w:val="32"/>
              </w:rPr>
            </w:pPr>
            <m:oMathPara>
              <m:oMath>
                <m:r>
                  <w:rPr>
                    <w:rStyle w:val="ae"/>
                    <w:rFonts w:ascii="Cambria Math" w:hAnsi="Cambria Math" w:hint="eastAsia"/>
                    <w:color w:val="000000" w:themeColor="text1"/>
                    <w:sz w:val="24"/>
                    <w:szCs w:val="32"/>
                  </w:rPr>
                  <m:t>R</m:t>
                </m:r>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r>
                  <w:rPr>
                    <w:rStyle w:val="ae"/>
                    <w:rFonts w:ascii="Cambria Math" w:hAnsi="Cambria Math"/>
                    <w:color w:val="000000" w:themeColor="text1"/>
                    <w:sz w:val="24"/>
                    <w:szCs w:val="32"/>
                  </w:rPr>
                  <m:t>=A</m:t>
                </m:r>
                <m:sSub>
                  <m:sSubPr>
                    <m:ctrlPr>
                      <w:rPr>
                        <w:rStyle w:val="ae"/>
                        <w:rFonts w:ascii="Cambria Math" w:hAnsi="Cambria Math"/>
                        <w:i/>
                        <w:color w:val="000000" w:themeColor="text1"/>
                        <w:sz w:val="24"/>
                        <w:szCs w:val="32"/>
                      </w:rPr>
                    </m:ctrlPr>
                  </m:sSubPr>
                  <m:e>
                    <m:r>
                      <w:rPr>
                        <w:rStyle w:val="ae"/>
                        <w:rFonts w:ascii="Cambria Math" w:hAnsi="Cambria Math"/>
                        <w:color w:val="000000" w:themeColor="text1"/>
                        <w:sz w:val="24"/>
                        <w:szCs w:val="32"/>
                      </w:rPr>
                      <m:t>R</m:t>
                    </m:r>
                  </m:e>
                  <m:sub>
                    <m:r>
                      <w:rPr>
                        <w:rStyle w:val="ae"/>
                        <w:rFonts w:ascii="Cambria Math" w:hAnsi="Cambria Math"/>
                        <w:color w:val="000000" w:themeColor="text1"/>
                        <w:sz w:val="24"/>
                        <w:szCs w:val="32"/>
                      </w:rPr>
                      <m:t>s</m:t>
                    </m:r>
                  </m:sub>
                </m:sSub>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A</m:t>
                    </m:r>
                  </m:e>
                  <m:sup>
                    <m:r>
                      <w:rPr>
                        <w:rStyle w:val="ae"/>
                        <w:rFonts w:ascii="Cambria Math" w:hAnsi="Cambria Math"/>
                        <w:color w:val="000000" w:themeColor="text1"/>
                        <w:sz w:val="24"/>
                        <w:szCs w:val="32"/>
                      </w:rPr>
                      <m:t>H</m:t>
                    </m:r>
                  </m:sup>
                </m:sSup>
                <m:r>
                  <w:rPr>
                    <w:rStyle w:val="ae"/>
                    <w:rFonts w:ascii="Cambria Math" w:hAnsi="Cambria Math"/>
                    <w:color w:val="000000" w:themeColor="text1"/>
                    <w:sz w:val="24"/>
                    <w:szCs w:val="32"/>
                  </w:rPr>
                  <m:t>+</m:t>
                </m:r>
                <m:sSub>
                  <m:sSubPr>
                    <m:ctrlPr>
                      <w:rPr>
                        <w:rStyle w:val="ae"/>
                        <w:rFonts w:ascii="Cambria Math" w:hAnsi="Cambria Math"/>
                        <w:i/>
                        <w:color w:val="000000" w:themeColor="text1"/>
                        <w:sz w:val="24"/>
                        <w:szCs w:val="32"/>
                      </w:rPr>
                    </m:ctrlPr>
                  </m:sSubPr>
                  <m:e>
                    <m:r>
                      <w:rPr>
                        <w:rStyle w:val="ae"/>
                        <w:rFonts w:ascii="Cambria Math" w:hAnsi="Cambria Math"/>
                        <w:color w:val="000000" w:themeColor="text1"/>
                        <w:sz w:val="24"/>
                        <w:szCs w:val="32"/>
                      </w:rPr>
                      <m:t>R</m:t>
                    </m:r>
                  </m:e>
                  <m:sub>
                    <m:r>
                      <w:rPr>
                        <w:rStyle w:val="ae"/>
                        <w:rFonts w:ascii="Cambria Math" w:hAnsi="Cambria Math"/>
                        <w:color w:val="000000" w:themeColor="text1"/>
                        <w:sz w:val="24"/>
                        <w:szCs w:val="32"/>
                      </w:rPr>
                      <m:t>z</m:t>
                    </m:r>
                  </m:sub>
                </m:sSub>
              </m:oMath>
            </m:oMathPara>
          </w:p>
          <w:p w14:paraId="60A7F0CC" w14:textId="77777777" w:rsidR="00DC0792" w:rsidRDefault="00DC0792" w:rsidP="00DC0792">
            <w:pPr>
              <w:rPr>
                <w:sz w:val="24"/>
              </w:rPr>
            </w:pPr>
            <w:r>
              <w:rPr>
                <w:rFonts w:hint="eastAsia"/>
                <w:sz w:val="24"/>
              </w:rPr>
              <w:t>其中</w:t>
            </w:r>
            <m:oMath>
              <m:r>
                <w:rPr>
                  <w:rStyle w:val="ae"/>
                  <w:rFonts w:ascii="Cambria Math" w:hAnsi="Cambria Math" w:hint="eastAsia"/>
                  <w:color w:val="000000" w:themeColor="text1"/>
                  <w:sz w:val="24"/>
                  <w:szCs w:val="32"/>
                </w:rPr>
                <m:t>R</m:t>
              </m:r>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oMath>
            <w:r>
              <w:rPr>
                <w:rFonts w:hint="eastAsia"/>
                <w:sz w:val="24"/>
              </w:rPr>
              <w:t>为源信号协方差矩阵，</w:t>
            </w:r>
            <m:oMath>
              <m:sSub>
                <m:sSubPr>
                  <m:ctrlPr>
                    <w:rPr>
                      <w:rStyle w:val="ae"/>
                      <w:rFonts w:ascii="Cambria Math" w:hAnsi="Cambria Math"/>
                      <w:i/>
                      <w:color w:val="000000" w:themeColor="text1"/>
                      <w:sz w:val="24"/>
                      <w:szCs w:val="32"/>
                    </w:rPr>
                  </m:ctrlPr>
                </m:sSubPr>
                <m:e>
                  <m:r>
                    <w:rPr>
                      <w:rStyle w:val="ae"/>
                      <w:rFonts w:ascii="Cambria Math" w:hAnsi="Cambria Math" w:hint="eastAsia"/>
                      <w:color w:val="000000" w:themeColor="text1"/>
                      <w:sz w:val="24"/>
                      <w:szCs w:val="32"/>
                    </w:rPr>
                    <m:t>R</m:t>
                  </m:r>
                </m:e>
                <m:sub>
                  <m:r>
                    <w:rPr>
                      <w:rStyle w:val="ae"/>
                      <w:rFonts w:ascii="Cambria Math" w:hAnsi="Cambria Math"/>
                      <w:color w:val="000000" w:themeColor="text1"/>
                      <w:sz w:val="24"/>
                      <w:szCs w:val="32"/>
                    </w:rPr>
                    <m:t>z</m:t>
                  </m:r>
                </m:sub>
              </m:sSub>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z</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oMath>
            <w:r>
              <w:rPr>
                <w:rFonts w:hint="eastAsia"/>
                <w:sz w:val="24"/>
              </w:rPr>
              <w:t>为噪声协方差矩阵。</w:t>
            </w:r>
            <w:r w:rsidRPr="00DC0792">
              <w:rPr>
                <w:rFonts w:hint="eastAsia"/>
                <w:sz w:val="24"/>
              </w:rPr>
              <w:t>该式表明，协方差矩阵中已经包含了阵列流形、信号功率以及噪声统计特性等关键信息，是后续特征提取的重要基础</w:t>
            </w:r>
            <w:r>
              <w:rPr>
                <w:rFonts w:hint="eastAsia"/>
                <w:sz w:val="24"/>
              </w:rPr>
              <w:t>。</w:t>
            </w:r>
          </w:p>
          <w:p w14:paraId="6677FB98" w14:textId="6FD92437" w:rsidR="00DC0792" w:rsidRDefault="00DC0792" w:rsidP="00C367CC">
            <w:pPr>
              <w:ind w:firstLineChars="1050" w:firstLine="2951"/>
              <w:rPr>
                <w:sz w:val="24"/>
              </w:rPr>
            </w:pPr>
            <w:r>
              <w:rPr>
                <w:b/>
                <w:bCs/>
                <w:noProof/>
                <w:sz w:val="28"/>
                <w:szCs w:val="28"/>
                <w14:ligatures w14:val="standardContextual"/>
              </w:rPr>
              <w:lastRenderedPageBreak/>
              <w:drawing>
                <wp:inline distT="0" distB="0" distL="0" distR="0" wp14:anchorId="784F33D5" wp14:editId="5D978A2A">
                  <wp:extent cx="2090488" cy="4289368"/>
                  <wp:effectExtent l="0" t="0" r="5080" b="3810"/>
                  <wp:docPr id="531662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2174" name="图片 531662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9600" cy="4369621"/>
                          </a:xfrm>
                          <a:prstGeom prst="rect">
                            <a:avLst/>
                          </a:prstGeom>
                        </pic:spPr>
                      </pic:pic>
                    </a:graphicData>
                  </a:graphic>
                </wp:inline>
              </w:drawing>
            </w:r>
          </w:p>
          <w:p w14:paraId="365E4BD4" w14:textId="0A370991" w:rsidR="00560AB1" w:rsidRPr="00560AB1" w:rsidRDefault="00560AB1" w:rsidP="00560AB1">
            <w:pPr>
              <w:ind w:firstLineChars="1050" w:firstLine="2205"/>
              <w:rPr>
                <w:szCs w:val="21"/>
              </w:rPr>
            </w:pPr>
            <w:r w:rsidRPr="00560AB1">
              <w:rPr>
                <w:rFonts w:hint="eastAsia"/>
                <w:szCs w:val="21"/>
              </w:rPr>
              <w:t>图</w:t>
            </w:r>
            <w:r w:rsidRPr="00560AB1">
              <w:rPr>
                <w:rFonts w:hint="eastAsia"/>
                <w:szCs w:val="21"/>
              </w:rPr>
              <w:t xml:space="preserve">2. </w:t>
            </w:r>
            <w:r w:rsidRPr="00560AB1">
              <w:rPr>
                <w:rFonts w:hint="eastAsia"/>
                <w:szCs w:val="21"/>
              </w:rPr>
              <w:t>第</w:t>
            </w:r>
            <w:r w:rsidRPr="00560AB1">
              <w:rPr>
                <w:rFonts w:ascii="Cambria Math" w:hAnsi="Cambria Math" w:cs="Cambria Math"/>
                <w:szCs w:val="21"/>
              </w:rPr>
              <w:t>𝑚</w:t>
            </w:r>
            <w:r w:rsidRPr="00560AB1">
              <w:rPr>
                <w:rFonts w:hint="eastAsia"/>
                <w:szCs w:val="21"/>
              </w:rPr>
              <w:t>个信号源对应的入射波：</w:t>
            </w:r>
          </w:p>
          <w:p w14:paraId="5A8FCF18" w14:textId="77777777" w:rsidR="00560AB1" w:rsidRPr="00560AB1" w:rsidRDefault="00560AB1" w:rsidP="00560AB1">
            <w:pPr>
              <w:ind w:firstLineChars="1300" w:firstLine="2730"/>
              <w:rPr>
                <w:szCs w:val="21"/>
              </w:rPr>
            </w:pPr>
            <w:r w:rsidRPr="00560AB1">
              <w:rPr>
                <w:rFonts w:hint="eastAsia"/>
                <w:szCs w:val="21"/>
              </w:rPr>
              <w:t xml:space="preserve">(a) </w:t>
            </w:r>
            <w:r w:rsidRPr="00560AB1">
              <w:rPr>
                <w:rFonts w:hint="eastAsia"/>
                <w:szCs w:val="21"/>
              </w:rPr>
              <w:t>平面波前下的远场几何传播模型；</w:t>
            </w:r>
          </w:p>
          <w:p w14:paraId="67845C35" w14:textId="6B0166E3" w:rsidR="00560AB1" w:rsidRDefault="00560AB1" w:rsidP="00560AB1">
            <w:pPr>
              <w:ind w:firstLineChars="1300" w:firstLine="2730"/>
              <w:rPr>
                <w:szCs w:val="21"/>
              </w:rPr>
            </w:pPr>
            <w:r w:rsidRPr="00560AB1">
              <w:rPr>
                <w:rFonts w:hint="eastAsia"/>
                <w:szCs w:val="21"/>
              </w:rPr>
              <w:t xml:space="preserve">(b) </w:t>
            </w:r>
            <w:r w:rsidRPr="00560AB1">
              <w:rPr>
                <w:rFonts w:hint="eastAsia"/>
                <w:szCs w:val="21"/>
              </w:rPr>
              <w:t>球面波前下的近场几何传播模型</w:t>
            </w:r>
          </w:p>
          <w:p w14:paraId="1CD8F209" w14:textId="77777777" w:rsidR="008A3027" w:rsidRPr="00560AB1" w:rsidRDefault="008A3027" w:rsidP="00560AB1">
            <w:pPr>
              <w:ind w:firstLineChars="1300" w:firstLine="2730"/>
              <w:rPr>
                <w:szCs w:val="21"/>
              </w:rPr>
            </w:pPr>
          </w:p>
          <w:p w14:paraId="570C3BDB" w14:textId="77777777" w:rsidR="00DC3A0B" w:rsidRDefault="00DC0792" w:rsidP="00DC0792">
            <w:pPr>
              <w:rPr>
                <w:sz w:val="24"/>
              </w:rPr>
            </w:pPr>
            <w:r w:rsidRPr="00DC0792">
              <w:rPr>
                <w:rFonts w:hint="eastAsia"/>
                <w:sz w:val="24"/>
              </w:rPr>
              <w:t>从工程实现角度看，协方差矩阵构建的意义主要有两点：</w:t>
            </w:r>
          </w:p>
          <w:p w14:paraId="00196161" w14:textId="77777777" w:rsidR="00DC3A0B" w:rsidRDefault="00DC0792" w:rsidP="00DC3A0B">
            <w:pPr>
              <w:pStyle w:val="a9"/>
              <w:numPr>
                <w:ilvl w:val="0"/>
                <w:numId w:val="23"/>
              </w:numPr>
              <w:rPr>
                <w:sz w:val="24"/>
              </w:rPr>
            </w:pPr>
            <w:r w:rsidRPr="00DC3A0B">
              <w:rPr>
                <w:rFonts w:hint="eastAsia"/>
                <w:sz w:val="24"/>
              </w:rPr>
              <w:t>通过多快拍统计平均抑制随机噪声，提高输入特征的稳定性；</w:t>
            </w:r>
          </w:p>
          <w:p w14:paraId="452DD5C3" w14:textId="77777777" w:rsidR="00DC3A0B" w:rsidRDefault="00DC0792" w:rsidP="00DC3A0B">
            <w:pPr>
              <w:pStyle w:val="a9"/>
              <w:numPr>
                <w:ilvl w:val="0"/>
                <w:numId w:val="23"/>
              </w:numPr>
              <w:rPr>
                <w:sz w:val="24"/>
              </w:rPr>
            </w:pPr>
            <w:r w:rsidRPr="00DC3A0B">
              <w:rPr>
                <w:rFonts w:hint="eastAsia"/>
                <w:sz w:val="24"/>
              </w:rPr>
              <w:t>将原始接收信号转换为空间相关特征表示，为后续的虚拟协方差矩阵重构和信号子空间提取提供基础</w:t>
            </w:r>
            <w:r w:rsidR="00DC3A0B">
              <w:rPr>
                <w:rFonts w:hint="eastAsia"/>
                <w:sz w:val="24"/>
              </w:rPr>
              <w:t>。</w:t>
            </w:r>
          </w:p>
          <w:p w14:paraId="0961A02B" w14:textId="1D2E55B2" w:rsidR="00DC0792" w:rsidRPr="00DC3A0B" w:rsidRDefault="00DC0792" w:rsidP="00DC3A0B">
            <w:pPr>
              <w:rPr>
                <w:sz w:val="24"/>
              </w:rPr>
            </w:pPr>
            <w:r w:rsidRPr="00DC3A0B">
              <w:rPr>
                <w:rFonts w:hint="eastAsia"/>
                <w:sz w:val="24"/>
              </w:rPr>
              <w:t>本项目并不是直接把原始快拍数据送入神经网络，而是先通过协方差矩阵把阵列的空间结构特征提取出来，再进行进一步处理，这样更符合阵列信号处理问题的物理本质。</w:t>
            </w:r>
          </w:p>
          <w:p w14:paraId="370C9875" w14:textId="23C328BF" w:rsidR="007C5393" w:rsidRPr="00717AD5" w:rsidRDefault="00717AD5" w:rsidP="00717AD5">
            <w:pPr>
              <w:rPr>
                <w:b/>
                <w:bCs/>
                <w:sz w:val="28"/>
                <w:szCs w:val="28"/>
              </w:rPr>
            </w:pPr>
            <w:r>
              <w:rPr>
                <w:rFonts w:hint="eastAsia"/>
                <w:b/>
                <w:bCs/>
                <w:sz w:val="28"/>
                <w:szCs w:val="28"/>
              </w:rPr>
              <w:t xml:space="preserve">3.2  </w:t>
            </w:r>
            <w:r w:rsidR="007C5393" w:rsidRPr="00717AD5">
              <w:rPr>
                <w:rFonts w:hint="eastAsia"/>
                <w:b/>
                <w:bCs/>
                <w:sz w:val="28"/>
                <w:szCs w:val="28"/>
              </w:rPr>
              <w:t>近场参数耦合问题分析</w:t>
            </w:r>
          </w:p>
          <w:p w14:paraId="3442686A" w14:textId="159A536D" w:rsidR="007C5393" w:rsidRDefault="007C5393" w:rsidP="007C5393">
            <w:pPr>
              <w:rPr>
                <w:sz w:val="24"/>
              </w:rPr>
            </w:pPr>
            <w:r w:rsidRPr="007C5393">
              <w:rPr>
                <w:rFonts w:hint="eastAsia"/>
                <w:sz w:val="24"/>
              </w:rPr>
              <w:t>在近场条件下，阵列导向矢量同时受到角度参数和距离参数的共同影响，使得</w:t>
            </w:r>
            <w:r w:rsidRPr="007C5393">
              <w:rPr>
                <w:rFonts w:hint="eastAsia"/>
                <w:sz w:val="24"/>
              </w:rPr>
              <w:t xml:space="preserve"> DoA </w:t>
            </w:r>
            <w:r w:rsidRPr="007C5393">
              <w:rPr>
                <w:rFonts w:hint="eastAsia"/>
                <w:sz w:val="24"/>
              </w:rPr>
              <w:t>估计不再是单一角度参数的识别问题，而变成了一个带有明显耦合特性的联合估计问题。近场阵列导向矢量本质上是</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ctrlPr>
                    <w:rPr>
                      <w:rFonts w:ascii="Cambria Math" w:hAnsi="Cambria Math" w:hint="eastAsia"/>
                      <w:i/>
                      <w:sz w:val="24"/>
                    </w:rPr>
                  </m:ctrlPr>
                </m:sub>
              </m:sSub>
            </m:oMath>
            <w:r w:rsidRPr="007C5393">
              <w:rPr>
                <w:rFonts w:hint="eastAsia"/>
                <w:sz w:val="24"/>
              </w:rPr>
              <w:t>和</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oMath>
            <w:r w:rsidRPr="007C5393">
              <w:rPr>
                <w:rFonts w:hint="eastAsia"/>
                <w:sz w:val="24"/>
              </w:rPr>
              <w:t>两个参数共同作用的复杂结果，这正是后续学习建模的主要困难来源。</w:t>
            </w:r>
          </w:p>
          <w:p w14:paraId="308EC418" w14:textId="4EBDB857" w:rsidR="00DC0792" w:rsidRDefault="007C5393" w:rsidP="00DC0792">
            <w:pPr>
              <w:rPr>
                <w:sz w:val="24"/>
              </w:rPr>
            </w:pPr>
            <w:r w:rsidRPr="007C5393">
              <w:rPr>
                <w:rFonts w:hint="eastAsia"/>
                <w:sz w:val="24"/>
              </w:rPr>
              <w:t>根据前面的近场模型，可将单阵元接收信号进一步写成</w:t>
            </w:r>
          </w:p>
          <w:p w14:paraId="77948F9E" w14:textId="446CC963" w:rsidR="007C5393" w:rsidRPr="007C5393" w:rsidRDefault="00000000" w:rsidP="00DC0792">
            <w:pPr>
              <w:rPr>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d>
                  <m:dPr>
                    <m:ctrlPr>
                      <w:rPr>
                        <w:rFonts w:ascii="Cambria Math" w:hAnsi="Cambria Math"/>
                        <w:i/>
                        <w:sz w:val="24"/>
                      </w:rPr>
                    </m:ctrlPr>
                  </m:dPr>
                  <m:e>
                    <m:r>
                      <w:rPr>
                        <w:rFonts w:ascii="Cambria Math" w:hAnsi="Cambria Math"/>
                        <w:sz w:val="24"/>
                      </w:rPr>
                      <m:t>k</m:t>
                    </m:r>
                  </m:e>
                </m:d>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κ</m:t>
                        </m:r>
                      </m:e>
                      <m:sub>
                        <m:r>
                          <w:rPr>
                            <w:rFonts w:ascii="Cambria Math" w:hAnsi="Cambria Math"/>
                            <w:sz w:val="24"/>
                          </w:rPr>
                          <m:t>n,m</m:t>
                        </m:r>
                      </m:sub>
                    </m:sSub>
                    <m:sSup>
                      <m:sSupPr>
                        <m:ctrlPr>
                          <w:rPr>
                            <w:rFonts w:ascii="Cambria Math" w:hAnsi="Cambria Math"/>
                            <w:i/>
                            <w:sz w:val="24"/>
                          </w:rPr>
                        </m:ctrlPr>
                      </m:sSupPr>
                      <m:e>
                        <m:r>
                          <w:rPr>
                            <w:rFonts w:ascii="Cambria Math" w:hAnsi="Cambria Math"/>
                            <w:sz w:val="24"/>
                          </w:rPr>
                          <m:t>e</m:t>
                        </m:r>
                      </m:e>
                      <m:sup>
                        <m:r>
                          <w:rPr>
                            <w:rFonts w:ascii="Cambria Math" w:hAnsi="Cambria Math"/>
                            <w:sz w:val="24"/>
                          </w:rPr>
                          <m:t>j(</m:t>
                        </m:r>
                        <m:sSub>
                          <m:sSubPr>
                            <m:ctrlPr>
                              <w:rPr>
                                <w:rFonts w:ascii="Cambria Math" w:hAnsi="Cambria Math"/>
                                <w:i/>
                                <w:sz w:val="24"/>
                              </w:rPr>
                            </m:ctrlPr>
                          </m:sSubPr>
                          <m:e>
                            <m:r>
                              <w:rPr>
                                <w:rFonts w:ascii="Cambria Math" w:hAnsi="Cambria Math"/>
                                <w:sz w:val="24"/>
                              </w:rPr>
                              <m:t>δ</m:t>
                            </m:r>
                          </m:e>
                          <m:sub>
                            <m:r>
                              <w:rPr>
                                <w:rFonts w:ascii="Cambria Math" w:hAnsi="Cambria Math"/>
                                <w:sz w:val="24"/>
                              </w:rPr>
                              <m:t>n</m:t>
                            </m:r>
                          </m:sub>
                        </m:sSub>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r>
                          <w:rPr>
                            <w:rFonts w:ascii="Cambria Math" w:hAnsi="Cambria Math"/>
                            <w:sz w:val="24"/>
                          </w:rPr>
                          <m:t>-</m:t>
                        </m:r>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δ</m:t>
                                </m:r>
                              </m:e>
                              <m:sub>
                                <m:r>
                                  <w:rPr>
                                    <w:rFonts w:ascii="Cambria Math" w:hAnsi="Cambria Math"/>
                                    <w:sz w:val="24"/>
                                  </w:rPr>
                                  <m:t>n</m:t>
                                </m:r>
                              </m:sub>
                            </m:sSub>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sup>
                    </m:sSup>
                    <m:sSub>
                      <m:sSubPr>
                        <m:ctrlPr>
                          <w:rPr>
                            <w:rFonts w:ascii="Cambria Math" w:hAnsi="Cambria Math"/>
                            <w:i/>
                            <w:sz w:val="24"/>
                          </w:rPr>
                        </m:ctrlPr>
                      </m:sSubPr>
                      <m:e>
                        <m:r>
                          <w:rPr>
                            <w:rFonts w:ascii="Cambria Math" w:hAnsi="Cambria Math"/>
                            <w:sz w:val="24"/>
                          </w:rPr>
                          <m:t>s</m:t>
                        </m:r>
                      </m:e>
                      <m:sub>
                        <m:r>
                          <w:rPr>
                            <w:rFonts w:ascii="Cambria Math" w:hAnsi="Cambria Math"/>
                            <w:sz w:val="24"/>
                          </w:rPr>
                          <m:t>m</m:t>
                        </m:r>
                      </m:sub>
                    </m:sSub>
                    <m:d>
                      <m:dPr>
                        <m:ctrlPr>
                          <w:rPr>
                            <w:rFonts w:ascii="Cambria Math" w:hAnsi="Cambria Math"/>
                            <w:i/>
                            <w:sz w:val="24"/>
                          </w:rPr>
                        </m:ctrlPr>
                      </m:dPr>
                      <m:e>
                        <m:r>
                          <w:rPr>
                            <w:rFonts w:ascii="Cambria Math" w:hAnsi="Cambria Math"/>
                            <w:sz w:val="24"/>
                          </w:rPr>
                          <m:t>k</m:t>
                        </m:r>
                      </m:e>
                    </m:d>
                    <m:r>
                      <w:rPr>
                        <w:rFonts w:ascii="Cambria Math" w:hAnsi="Cambria Math"/>
                        <w:sz w:val="24"/>
                      </w:rPr>
                      <m:t>+</m:t>
                    </m:r>
                    <m:sSub>
                      <m:sSubPr>
                        <m:ctrlPr>
                          <w:rPr>
                            <w:rFonts w:ascii="Cambria Math" w:hAnsi="Cambria Math"/>
                            <w:i/>
                            <w:sz w:val="24"/>
                          </w:rPr>
                        </m:ctrlPr>
                      </m:sSubPr>
                      <m:e>
                        <m:r>
                          <w:rPr>
                            <w:rFonts w:ascii="Cambria Math" w:hAnsi="Cambria Math"/>
                            <w:sz w:val="24"/>
                          </w:rPr>
                          <m:t>z</m:t>
                        </m:r>
                      </m:e>
                      <m:sub>
                        <m:r>
                          <w:rPr>
                            <w:rFonts w:ascii="Cambria Math" w:hAnsi="Cambria Math"/>
                            <w:sz w:val="24"/>
                          </w:rPr>
                          <m:t>n</m:t>
                        </m:r>
                      </m:sub>
                    </m:sSub>
                    <m:r>
                      <w:rPr>
                        <w:rFonts w:ascii="Cambria Math" w:hAnsi="Cambria Math"/>
                        <w:sz w:val="24"/>
                      </w:rPr>
                      <m:t>(k)</m:t>
                    </m:r>
                  </m:e>
                </m:nary>
              </m:oMath>
            </m:oMathPara>
          </w:p>
          <w:p w14:paraId="7F23ADB8" w14:textId="4D3F58C6" w:rsidR="007C5393" w:rsidRDefault="007C5393" w:rsidP="00DC0792">
            <w:pPr>
              <w:rPr>
                <w:iCs/>
                <w:sz w:val="24"/>
              </w:rPr>
            </w:pPr>
            <w:r>
              <w:rPr>
                <w:rFonts w:hint="eastAsia"/>
                <w:iCs/>
                <w:sz w:val="24"/>
              </w:rPr>
              <w:t>其中</w:t>
            </w:r>
          </w:p>
          <w:p w14:paraId="5C67DC3A" w14:textId="3E92C64F" w:rsidR="007C5393" w:rsidRPr="007C5393" w:rsidRDefault="00000000" w:rsidP="00DC0792">
            <w:pPr>
              <w:rPr>
                <w:i/>
                <w:sz w:val="24"/>
              </w:rPr>
            </w:pPr>
            <m:oMathPara>
              <m:oMath>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r>
                  <w:rPr>
                    <w:rFonts w:ascii="Cambria Math" w:hAnsi="Cambria Math"/>
                    <w:sz w:val="24"/>
                  </w:rPr>
                  <m:t>=</m:t>
                </m:r>
                <m:f>
                  <m:fPr>
                    <m:ctrlPr>
                      <w:rPr>
                        <w:rFonts w:ascii="Cambria Math" w:hAnsi="Cambria Math"/>
                        <w:i/>
                        <w:sz w:val="24"/>
                      </w:rPr>
                    </m:ctrlPr>
                  </m:fPr>
                  <m:num>
                    <m:r>
                      <w:rPr>
                        <w:rFonts w:ascii="Cambria Math" w:hAnsi="Cambria Math"/>
                        <w:sz w:val="24"/>
                      </w:rPr>
                      <m:t>2πd</m:t>
                    </m:r>
                    <m:ctrlPr>
                      <w:rPr>
                        <w:rFonts w:ascii="Cambria Math" w:hAnsi="Cambria Math" w:hint="eastAsia"/>
                        <w:i/>
                        <w:sz w:val="24"/>
                      </w:rPr>
                    </m:ctrlPr>
                  </m:num>
                  <m:den>
                    <m:r>
                      <w:rPr>
                        <w:rFonts w:ascii="Cambria Math" w:hAnsi="Cambria Math"/>
                        <w:sz w:val="24"/>
                      </w:rPr>
                      <m:t>λ</m:t>
                    </m:r>
                  </m:den>
                </m:f>
                <m:r>
                  <w:rPr>
                    <w:rFonts w:ascii="Cambria Math" w:hAnsi="Cambria Math"/>
                    <w:sz w:val="24"/>
                  </w:rPr>
                  <m:t>sin</m:t>
                </m:r>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r>
                  <w:rPr>
                    <w:rFonts w:ascii="Cambria Math" w:hAnsi="Cambria Math"/>
                    <w:sz w:val="24"/>
                  </w:rPr>
                  <m:t>=</m:t>
                </m:r>
                <m:f>
                  <m:fPr>
                    <m:ctrlPr>
                      <w:rPr>
                        <w:rFonts w:ascii="Cambria Math" w:hAnsi="Cambria Math"/>
                        <w:i/>
                        <w:sz w:val="24"/>
                      </w:rPr>
                    </m:ctrlPr>
                  </m:fPr>
                  <m:num>
                    <m:r>
                      <w:rPr>
                        <w:rFonts w:ascii="Cambria Math" w:hAnsi="Cambria Math"/>
                        <w:sz w:val="24"/>
                      </w:rPr>
                      <m:t>π</m:t>
                    </m:r>
                    <m:sSup>
                      <m:sSupPr>
                        <m:ctrlPr>
                          <w:rPr>
                            <w:rFonts w:ascii="Cambria Math" w:hAnsi="Cambria Math"/>
                            <w:i/>
                            <w:sz w:val="24"/>
                          </w:rPr>
                        </m:ctrlPr>
                      </m:sSupPr>
                      <m:e>
                        <m:r>
                          <w:rPr>
                            <w:rFonts w:ascii="Cambria Math" w:hAnsi="Cambria Math"/>
                            <w:sz w:val="24"/>
                          </w:rPr>
                          <m:t>d</m:t>
                        </m:r>
                      </m:e>
                      <m:sup>
                        <m:r>
                          <w:rPr>
                            <w:rFonts w:ascii="Cambria Math" w:hAnsi="Cambria Math"/>
                            <w:sz w:val="24"/>
                          </w:rPr>
                          <m:t>2</m:t>
                        </m:r>
                      </m:sup>
                    </m:sSup>
                  </m:num>
                  <m:den>
                    <m:r>
                      <w:rPr>
                        <w:rFonts w:ascii="Cambria Math" w:hAnsi="Cambria Math"/>
                        <w:sz w:val="24"/>
                      </w:rPr>
                      <m:t>λ</m:t>
                    </m:r>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den>
                </m:f>
                <m:sSup>
                  <m:sSupPr>
                    <m:ctrlPr>
                      <w:rPr>
                        <w:rFonts w:ascii="Cambria Math" w:hAnsi="Cambria Math"/>
                        <w:i/>
                        <w:sz w:val="24"/>
                      </w:rPr>
                    </m:ctrlPr>
                  </m:sSupPr>
                  <m:e>
                    <m:r>
                      <w:rPr>
                        <w:rFonts w:ascii="Cambria Math" w:hAnsi="Cambria Math"/>
                        <w:sz w:val="24"/>
                      </w:rPr>
                      <m:t>cos</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oMath>
            </m:oMathPara>
          </w:p>
          <w:p w14:paraId="41BB4A41" w14:textId="5C7F3431" w:rsidR="007C5393" w:rsidRDefault="007C5393" w:rsidP="007C5393">
            <w:pPr>
              <w:rPr>
                <w:sz w:val="24"/>
              </w:rPr>
            </w:pPr>
            <w:r w:rsidRPr="007C5393">
              <w:rPr>
                <w:rFonts w:hint="eastAsia"/>
                <w:sz w:val="24"/>
              </w:rPr>
              <w:t>即使</w:t>
            </w:r>
            <w:r w:rsidRPr="007C5393">
              <w:rPr>
                <w:rFonts w:hint="eastAsia"/>
                <w:sz w:val="24"/>
              </w:rPr>
              <w:t xml:space="preserve"> DoA </w:t>
            </w:r>
            <w:r w:rsidRPr="007C5393">
              <w:rPr>
                <w:rFonts w:hint="eastAsia"/>
                <w:sz w:val="24"/>
              </w:rPr>
              <w:t>相同，只要信号源距离发生微小变化，得到的信号子空间</w:t>
            </w:r>
            <m:oMath>
              <m:sSub>
                <m:sSubPr>
                  <m:ctrlPr>
                    <w:rPr>
                      <w:rFonts w:ascii="Cambria Math" w:hAnsi="Cambria Math"/>
                      <w:i/>
                      <w:sz w:val="24"/>
                    </w:rPr>
                  </m:ctrlPr>
                </m:sSubPr>
                <m:e>
                  <m:r>
                    <w:rPr>
                      <w:rFonts w:ascii="Cambria Math" w:hAnsi="Cambria Math"/>
                      <w:sz w:val="24"/>
                    </w:rPr>
                    <m:t>≡</m:t>
                  </m:r>
                </m:e>
                <m:sub>
                  <m:r>
                    <w:rPr>
                      <w:rFonts w:ascii="Cambria Math" w:hAnsi="Cambria Math"/>
                      <w:sz w:val="24"/>
                    </w:rPr>
                    <m:t>s</m:t>
                  </m:r>
                </m:sub>
              </m:sSub>
            </m:oMath>
            <w:r w:rsidRPr="007C5393">
              <w:rPr>
                <w:rFonts w:hint="eastAsia"/>
                <w:sz w:val="24"/>
              </w:rPr>
              <w:t>也可能出现较</w:t>
            </w:r>
            <w:r w:rsidRPr="007C5393">
              <w:rPr>
                <w:rFonts w:hint="eastAsia"/>
                <w:sz w:val="24"/>
              </w:rPr>
              <w:lastRenderedPageBreak/>
              <w:t>大差别，从而导致网络难以直接学习一个稳定的“特征到角度”的映射关系。</w:t>
            </w:r>
          </w:p>
          <w:p w14:paraId="165D19CC" w14:textId="3B463F20" w:rsidR="00C06AA5" w:rsidRDefault="00C06AA5" w:rsidP="00C06AA5">
            <w:pPr>
              <w:pStyle w:val="a9"/>
              <w:numPr>
                <w:ilvl w:val="1"/>
                <w:numId w:val="17"/>
              </w:numPr>
              <w:rPr>
                <w:b/>
                <w:bCs/>
                <w:sz w:val="28"/>
                <w:szCs w:val="28"/>
              </w:rPr>
            </w:pPr>
            <w:r w:rsidRPr="00C06AA5">
              <w:rPr>
                <w:rFonts w:hint="eastAsia"/>
                <w:b/>
                <w:bCs/>
                <w:sz w:val="28"/>
                <w:szCs w:val="28"/>
              </w:rPr>
              <w:t>虚拟协方差矩阵重构方法</w:t>
            </w:r>
          </w:p>
          <w:p w14:paraId="38EB6FD5" w14:textId="10F16296" w:rsidR="00C06AA5" w:rsidRDefault="00C06AA5" w:rsidP="00C06AA5">
            <w:pPr>
              <w:rPr>
                <w:sz w:val="24"/>
              </w:rPr>
            </w:pPr>
            <w:r w:rsidRPr="00C06AA5">
              <w:rPr>
                <w:rFonts w:hint="eastAsia"/>
                <w:sz w:val="24"/>
              </w:rPr>
              <w:t>针对近场条件下距离参数与角度参数耦合严重、原始协方差矩阵难以直接用于稳定学习的问题，</w:t>
            </w:r>
            <w:r w:rsidR="00B0191C">
              <w:rPr>
                <w:rFonts w:hint="eastAsia"/>
                <w:sz w:val="24"/>
              </w:rPr>
              <w:t>仿真</w:t>
            </w:r>
            <w:r w:rsidRPr="00C06AA5">
              <w:rPr>
                <w:rFonts w:hint="eastAsia"/>
                <w:sz w:val="24"/>
              </w:rPr>
              <w:t>论文提出了虚拟协方差矩阵（</w:t>
            </w:r>
            <w:r w:rsidRPr="00C06AA5">
              <w:rPr>
                <w:rFonts w:hint="eastAsia"/>
                <w:sz w:val="24"/>
              </w:rPr>
              <w:t>VCM</w:t>
            </w:r>
            <w:r w:rsidRPr="00C06AA5">
              <w:rPr>
                <w:rFonts w:hint="eastAsia"/>
                <w:sz w:val="24"/>
              </w:rPr>
              <w:t>）重构方法。</w:t>
            </w:r>
          </w:p>
          <w:p w14:paraId="1A4012A2" w14:textId="6B918561" w:rsidR="00560AB1" w:rsidRDefault="00717AD5" w:rsidP="00560AB1">
            <w:pPr>
              <w:ind w:firstLineChars="550" w:firstLine="1320"/>
              <w:rPr>
                <w:sz w:val="24"/>
              </w:rPr>
            </w:pPr>
            <w:r>
              <w:rPr>
                <w:rFonts w:hint="eastAsia"/>
                <w:noProof/>
                <w:sz w:val="24"/>
                <w14:ligatures w14:val="standardContextual"/>
              </w:rPr>
              <w:drawing>
                <wp:inline distT="0" distB="0" distL="0" distR="0" wp14:anchorId="7DE1176A" wp14:editId="7A3D2605">
                  <wp:extent cx="3711059" cy="2094807"/>
                  <wp:effectExtent l="0" t="0" r="0" b="1270"/>
                  <wp:docPr id="438875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5131" name="图片 438875131"/>
                          <pic:cNvPicPr/>
                        </pic:nvPicPr>
                        <pic:blipFill>
                          <a:blip r:embed="rId10">
                            <a:extLst>
                              <a:ext uri="{28A0092B-C50C-407E-A947-70E740481C1C}">
                                <a14:useLocalDpi xmlns:a14="http://schemas.microsoft.com/office/drawing/2010/main" val="0"/>
                              </a:ext>
                            </a:extLst>
                          </a:blip>
                          <a:stretch>
                            <a:fillRect/>
                          </a:stretch>
                        </pic:blipFill>
                        <pic:spPr>
                          <a:xfrm>
                            <a:off x="0" y="0"/>
                            <a:ext cx="3729952" cy="2105472"/>
                          </a:xfrm>
                          <a:prstGeom prst="rect">
                            <a:avLst/>
                          </a:prstGeom>
                        </pic:spPr>
                      </pic:pic>
                    </a:graphicData>
                  </a:graphic>
                </wp:inline>
              </w:drawing>
            </w:r>
          </w:p>
          <w:p w14:paraId="4F245146" w14:textId="77777777" w:rsidR="00560AB1" w:rsidRDefault="00560AB1" w:rsidP="00560AB1">
            <w:pPr>
              <w:ind w:firstLineChars="700" w:firstLine="1470"/>
              <w:rPr>
                <w:szCs w:val="21"/>
              </w:rPr>
            </w:pPr>
            <w:r w:rsidRPr="00560AB1">
              <w:rPr>
                <w:rFonts w:hint="eastAsia"/>
                <w:szCs w:val="21"/>
              </w:rPr>
              <w:t>图</w:t>
            </w:r>
            <w:r w:rsidRPr="00560AB1">
              <w:rPr>
                <w:rFonts w:hint="eastAsia"/>
                <w:szCs w:val="21"/>
              </w:rPr>
              <w:t xml:space="preserve">3. </w:t>
            </w:r>
            <w:r w:rsidRPr="00560AB1">
              <w:rPr>
                <w:rFonts w:hint="eastAsia"/>
                <w:szCs w:val="21"/>
              </w:rPr>
              <w:t>两个信号分别从</w:t>
            </w:r>
            <m:oMath>
              <m:r>
                <w:rPr>
                  <w:rFonts w:ascii="Cambria Math" w:hAnsi="Cambria Math"/>
                  <w:szCs w:val="21"/>
                </w:rPr>
                <m:t>-</m:t>
              </m:r>
              <m:sSup>
                <m:sSupPr>
                  <m:ctrlPr>
                    <w:rPr>
                      <w:rFonts w:ascii="Cambria Math" w:hAnsi="Cambria Math"/>
                      <w:i/>
                      <w:szCs w:val="21"/>
                    </w:rPr>
                  </m:ctrlPr>
                </m:sSupPr>
                <m:e>
                  <m:r>
                    <w:rPr>
                      <w:rFonts w:ascii="Cambria Math" w:hAnsi="Cambria Math"/>
                      <w:szCs w:val="21"/>
                    </w:rPr>
                    <m:t>30</m:t>
                  </m:r>
                </m:e>
                <m:sup>
                  <m:r>
                    <w:rPr>
                      <w:rFonts w:ascii="Cambria Math" w:hAnsi="Cambria Math" w:hint="eastAsia"/>
                      <w:szCs w:val="21"/>
                    </w:rPr>
                    <m:t>。</m:t>
                  </m:r>
                </m:sup>
              </m:sSup>
            </m:oMath>
            <w:r w:rsidRPr="00560AB1">
              <w:rPr>
                <w:rFonts w:hint="eastAsia"/>
                <w:szCs w:val="21"/>
              </w:rPr>
              <w:t>和</w:t>
            </w:r>
            <m:oMath>
              <m:sSup>
                <m:sSupPr>
                  <m:ctrlPr>
                    <w:rPr>
                      <w:rFonts w:ascii="Cambria Math" w:hAnsi="Cambria Math"/>
                      <w:i/>
                      <w:szCs w:val="21"/>
                    </w:rPr>
                  </m:ctrlPr>
                </m:sSupPr>
                <m:e>
                  <m:r>
                    <w:rPr>
                      <w:rFonts w:ascii="Cambria Math" w:hAnsi="Cambria Math"/>
                      <w:szCs w:val="21"/>
                    </w:rPr>
                    <m:t>45</m:t>
                  </m:r>
                </m:e>
                <m:sup>
                  <m:r>
                    <w:rPr>
                      <w:rFonts w:ascii="Cambria Math" w:hAnsi="Cambria Math" w:hint="eastAsia"/>
                      <w:szCs w:val="21"/>
                    </w:rPr>
                    <m:t>。</m:t>
                  </m:r>
                </m:sup>
              </m:sSup>
            </m:oMath>
            <w:r w:rsidRPr="00560AB1">
              <w:rPr>
                <w:rFonts w:hint="eastAsia"/>
                <w:szCs w:val="21"/>
              </w:rPr>
              <w:t>方向传播时，原始协方差矩阵与</w:t>
            </w:r>
          </w:p>
          <w:p w14:paraId="26467C7F" w14:textId="59B6A6A8" w:rsidR="00560AB1" w:rsidRDefault="00560AB1" w:rsidP="00560AB1">
            <w:pPr>
              <w:ind w:firstLineChars="950" w:firstLine="1995"/>
              <w:rPr>
                <w:szCs w:val="21"/>
              </w:rPr>
            </w:pPr>
            <w:r w:rsidRPr="00560AB1">
              <w:rPr>
                <w:rFonts w:hint="eastAsia"/>
                <w:szCs w:val="21"/>
              </w:rPr>
              <w:t>重构协方差矩阵的波束图</w:t>
            </w:r>
          </w:p>
          <w:p w14:paraId="53FF7ECE" w14:textId="77777777" w:rsidR="008A3027" w:rsidRPr="00560AB1" w:rsidRDefault="008A3027" w:rsidP="00560AB1">
            <w:pPr>
              <w:ind w:firstLineChars="950" w:firstLine="1995"/>
              <w:rPr>
                <w:i/>
                <w:szCs w:val="21"/>
              </w:rPr>
            </w:pPr>
          </w:p>
          <w:p w14:paraId="04E00977" w14:textId="207030F6" w:rsidR="00C06AA5" w:rsidRDefault="00C06AA5" w:rsidP="00C06AA5">
            <w:pPr>
              <w:rPr>
                <w:sz w:val="24"/>
              </w:rPr>
            </w:pPr>
            <w:r w:rsidRPr="00C06AA5">
              <w:rPr>
                <w:rFonts w:hint="eastAsia"/>
                <w:sz w:val="24"/>
              </w:rPr>
              <w:t>在近场模型下，原始协方差矩阵元素可写为</w:t>
            </w:r>
          </w:p>
          <w:p w14:paraId="77867CED" w14:textId="7E39D29B" w:rsidR="00C06AA5" w:rsidRPr="00C06AA5" w:rsidRDefault="00000000" w:rsidP="00C06AA5">
            <w:pPr>
              <w:rPr>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p,q</m:t>
                    </m:r>
                  </m:sub>
                </m:sSub>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κ</m:t>
                        </m:r>
                      </m:e>
                      <m:sub>
                        <m:r>
                          <w:rPr>
                            <w:rFonts w:ascii="Cambria Math" w:hAnsi="Cambria Math"/>
                            <w:sz w:val="24"/>
                          </w:rPr>
                          <m:t>p,m</m:t>
                        </m:r>
                      </m:sub>
                    </m:sSub>
                    <m:sSub>
                      <m:sSubPr>
                        <m:ctrlPr>
                          <w:rPr>
                            <w:rFonts w:ascii="Cambria Math" w:hAnsi="Cambria Math"/>
                            <w:i/>
                            <w:sz w:val="24"/>
                          </w:rPr>
                        </m:ctrlPr>
                      </m:sSubPr>
                      <m:e>
                        <m:r>
                          <w:rPr>
                            <w:rFonts w:ascii="Cambria Math" w:hAnsi="Cambria Math"/>
                            <w:sz w:val="24"/>
                          </w:rPr>
                          <m:t>κ</m:t>
                        </m:r>
                      </m:e>
                      <m:sub>
                        <m:r>
                          <w:rPr>
                            <w:rFonts w:ascii="Cambria Math" w:hAnsi="Cambria Math"/>
                            <w:sz w:val="24"/>
                          </w:rPr>
                          <m:t>q,m</m:t>
                        </m:r>
                      </m:sub>
                    </m:sSub>
                    <m:sSub>
                      <m:sSubPr>
                        <m:ctrlPr>
                          <w:rPr>
                            <w:rFonts w:ascii="Cambria Math" w:hAnsi="Cambria Math"/>
                            <w:i/>
                            <w:sz w:val="24"/>
                          </w:rPr>
                        </m:ctrlPr>
                      </m:sSub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R</m:t>
                                </m:r>
                              </m:e>
                              <m:sub>
                                <m:r>
                                  <w:rPr>
                                    <w:rFonts w:ascii="Cambria Math" w:hAnsi="Cambria Math"/>
                                    <w:sz w:val="24"/>
                                  </w:rPr>
                                  <m:t>s</m:t>
                                </m:r>
                              </m:sub>
                            </m:sSub>
                          </m:e>
                        </m:d>
                      </m:e>
                      <m:sub>
                        <m:r>
                          <w:rPr>
                            <w:rFonts w:ascii="Cambria Math" w:hAnsi="Cambria Math"/>
                            <w:sz w:val="24"/>
                          </w:rPr>
                          <m:t>m,m</m:t>
                        </m:r>
                      </m:sub>
                    </m:sSub>
                    <m:sSup>
                      <m:sSupPr>
                        <m:ctrlPr>
                          <w:rPr>
                            <w:rFonts w:ascii="Cambria Math" w:hAnsi="Cambria Math"/>
                            <w:i/>
                            <w:sz w:val="24"/>
                          </w:rPr>
                        </m:ctrlPr>
                      </m:sSupPr>
                      <m:e>
                        <m:r>
                          <w:rPr>
                            <w:rFonts w:ascii="Cambria Math" w:hAnsi="Cambria Math"/>
                            <w:sz w:val="24"/>
                          </w:rPr>
                          <m:t>e</m:t>
                        </m:r>
                      </m:e>
                      <m:sup>
                        <m:r>
                          <w:rPr>
                            <w:rFonts w:ascii="Cambria Math" w:hAnsi="Cambria Math"/>
                            <w:sz w:val="24"/>
                          </w:rPr>
                          <m:t>j(p-q)</m:t>
                        </m:r>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sup>
                    </m:sSup>
                    <m:sSup>
                      <m:sSupPr>
                        <m:ctrlPr>
                          <w:rPr>
                            <w:rFonts w:ascii="Cambria Math" w:hAnsi="Cambria Math"/>
                            <w:i/>
                            <w:sz w:val="24"/>
                          </w:rPr>
                        </m:ctrlPr>
                      </m:sSupPr>
                      <m:e>
                        <m:r>
                          <w:rPr>
                            <w:rFonts w:ascii="Cambria Math" w:hAnsi="Cambria Math"/>
                            <w:sz w:val="24"/>
                          </w:rPr>
                          <m:t>e</m:t>
                        </m:r>
                      </m:e>
                      <m:sup>
                        <m:r>
                          <w:rPr>
                            <w:rFonts w:ascii="Cambria Math" w:hAnsi="Cambria Math"/>
                            <w:sz w:val="24"/>
                          </w:rPr>
                          <m:t>-j(</m:t>
                        </m:r>
                        <m:sSubSup>
                          <m:sSubSupPr>
                            <m:ctrlPr>
                              <w:rPr>
                                <w:rFonts w:ascii="Cambria Math" w:hAnsi="Cambria Math"/>
                                <w:i/>
                                <w:sz w:val="24"/>
                              </w:rPr>
                            </m:ctrlPr>
                          </m:sSubSupPr>
                          <m:e>
                            <m:r>
                              <w:rPr>
                                <w:rFonts w:ascii="Cambria Math" w:hAnsi="Cambria Math"/>
                                <w:sz w:val="24"/>
                              </w:rPr>
                              <m:t>δ</m:t>
                            </m:r>
                          </m:e>
                          <m:sub>
                            <m:r>
                              <w:rPr>
                                <w:rFonts w:ascii="Cambria Math" w:hAnsi="Cambria Math"/>
                                <w:sz w:val="24"/>
                              </w:rPr>
                              <m:t>p</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δ</m:t>
                            </m:r>
                          </m:e>
                          <m:sub>
                            <m:r>
                              <w:rPr>
                                <w:rFonts w:ascii="Cambria Math" w:hAnsi="Cambria Math"/>
                                <w:sz w:val="24"/>
                              </w:rPr>
                              <m:t>q</m:t>
                            </m:r>
                          </m:sub>
                          <m:sup>
                            <m:r>
                              <w:rPr>
                                <w:rFonts w:ascii="Cambria Math" w:hAnsi="Cambria Math"/>
                                <w:sz w:val="24"/>
                              </w:rPr>
                              <m:t>2</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sup>
                    </m:sSup>
                    <m:r>
                      <w:rPr>
                        <w:rFonts w:ascii="Cambria Math" w:hAnsi="Cambria Math"/>
                        <w:sz w:val="24"/>
                      </w:rPr>
                      <m:t>+</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r>
                      <w:rPr>
                        <w:rFonts w:ascii="Cambria Math" w:hAnsi="Cambria Math"/>
                        <w:sz w:val="24"/>
                      </w:rPr>
                      <m:t>δ(p-q)</m:t>
                    </m:r>
                  </m:e>
                </m:nary>
              </m:oMath>
            </m:oMathPara>
          </w:p>
          <w:p w14:paraId="18EF7C73" w14:textId="0D213E0C" w:rsidR="00C06AA5" w:rsidRDefault="00C06AA5" w:rsidP="00C06AA5">
            <w:pPr>
              <w:rPr>
                <w:iCs/>
                <w:sz w:val="24"/>
              </w:rPr>
            </w:pPr>
            <w:r>
              <w:rPr>
                <w:rFonts w:hint="eastAsia"/>
                <w:iCs/>
                <w:sz w:val="24"/>
              </w:rPr>
              <w:t>其中</w:t>
            </w:r>
            <m:oMath>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oMath>
            <w:r w:rsidRPr="00C06AA5">
              <w:rPr>
                <w:rFonts w:hint="eastAsia"/>
                <w:iCs/>
                <w:sz w:val="24"/>
              </w:rPr>
              <w:t>中含有距离参数</w:t>
            </w:r>
            <m:oMath>
              <m:sSub>
                <m:sSubPr>
                  <m:ctrlPr>
                    <w:rPr>
                      <w:rFonts w:ascii="Cambria Math" w:hAnsi="Cambria Math"/>
                      <w:i/>
                      <w:iCs/>
                      <w:sz w:val="24"/>
                    </w:rPr>
                  </m:ctrlPr>
                </m:sSubPr>
                <m:e>
                  <m:r>
                    <w:rPr>
                      <w:rFonts w:ascii="Cambria Math" w:hAnsi="Cambria Math"/>
                      <w:sz w:val="24"/>
                    </w:rPr>
                    <m:t>r</m:t>
                  </m:r>
                  <m:ctrlPr>
                    <w:rPr>
                      <w:rFonts w:ascii="Cambria Math" w:hAnsi="Cambria Math" w:hint="eastAsia"/>
                      <w:i/>
                      <w:iCs/>
                      <w:sz w:val="24"/>
                    </w:rPr>
                  </m:ctrlPr>
                </m:e>
                <m:sub>
                  <m:r>
                    <w:rPr>
                      <w:rFonts w:ascii="Cambria Math" w:hAnsi="Cambria Math"/>
                      <w:sz w:val="24"/>
                    </w:rPr>
                    <m:t>m</m:t>
                  </m:r>
                </m:sub>
              </m:sSub>
            </m:oMath>
            <w:r>
              <w:rPr>
                <w:rFonts w:hint="eastAsia"/>
                <w:iCs/>
                <w:sz w:val="24"/>
              </w:rPr>
              <w:t>，</w:t>
            </w:r>
            <w:r w:rsidRPr="00C06AA5">
              <w:rPr>
                <w:rFonts w:hint="eastAsia"/>
                <w:iCs/>
                <w:sz w:val="24"/>
              </w:rPr>
              <w:t>因此矩阵元素除了角度信息外，还混入了明显的距离扰动。为减小这种偏差，论文根据最小化近场与理想远场协方差差异的思路，构造重构后的虚拟协方差矩阵：</w:t>
            </w:r>
          </w:p>
          <w:p w14:paraId="446E9849" w14:textId="232778E6" w:rsidR="00717AD5" w:rsidRPr="00717AD5" w:rsidRDefault="00000000" w:rsidP="00C06AA5">
            <w:pPr>
              <w:rPr>
                <w:i/>
                <w:iCs/>
                <w:sz w:val="24"/>
              </w:rPr>
            </w:pPr>
            <m:oMathPara>
              <m:oMath>
                <m:sSub>
                  <m:sSubPr>
                    <m:ctrlPr>
                      <w:rPr>
                        <w:rFonts w:ascii="Cambria Math" w:hAnsi="Cambria Math"/>
                        <w:i/>
                        <w:iCs/>
                        <w:sz w:val="24"/>
                      </w:rPr>
                    </m:ctrlPr>
                  </m:sSubPr>
                  <m:e>
                    <m:acc>
                      <m:accPr>
                        <m:ctrlPr>
                          <w:rPr>
                            <w:rFonts w:ascii="Cambria Math" w:hAnsi="Cambria Math"/>
                            <w:i/>
                            <w:iCs/>
                            <w:sz w:val="24"/>
                          </w:rPr>
                        </m:ctrlPr>
                      </m:accPr>
                      <m:e>
                        <m:r>
                          <w:rPr>
                            <w:rFonts w:ascii="Cambria Math" w:hAnsi="Cambria Math"/>
                            <w:sz w:val="24"/>
                          </w:rPr>
                          <m:t>[R]</m:t>
                        </m:r>
                      </m:e>
                    </m:acc>
                  </m:e>
                  <m:sub>
                    <m:r>
                      <w:rPr>
                        <w:rFonts w:ascii="Cambria Math" w:hAnsi="Cambria Math"/>
                        <w:sz w:val="24"/>
                      </w:rPr>
                      <m:t>p,p+t</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sub>
                    </m:sSub>
                  </m:num>
                  <m:den>
                    <m:r>
                      <w:rPr>
                        <w:rFonts w:ascii="Cambria Math" w:hAnsi="Cambria Math"/>
                        <w:sz w:val="24"/>
                      </w:rPr>
                      <m:t>2</m:t>
                    </m:r>
                  </m:den>
                </m:f>
              </m:oMath>
            </m:oMathPara>
          </w:p>
          <w:p w14:paraId="47582AA3" w14:textId="5630BFF9" w:rsidR="00C06AA5" w:rsidRPr="00717AD5" w:rsidRDefault="00717AD5" w:rsidP="00717AD5">
            <w:pPr>
              <w:rPr>
                <w:sz w:val="24"/>
              </w:rPr>
            </w:pPr>
            <w:r w:rsidRPr="00717AD5">
              <w:rPr>
                <w:rFonts w:hint="eastAsia"/>
                <w:sz w:val="24"/>
              </w:rPr>
              <w:t>其中</w:t>
            </w:r>
            <m:oMath>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oMath>
            <w:r w:rsidRPr="00717AD5">
              <w:rPr>
                <w:rFonts w:hint="eastAsia"/>
                <w:sz w:val="24"/>
              </w:rPr>
              <w:t>和</w:t>
            </w:r>
            <m:oMath>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oMath>
            <w:r w:rsidRPr="00717AD5">
              <w:rPr>
                <w:rFonts w:hint="eastAsia"/>
                <w:sz w:val="24"/>
              </w:rPr>
              <w:t>为由阵列中心位置确定的索引函数。</w:t>
            </w:r>
          </w:p>
          <w:p w14:paraId="56122BD8" w14:textId="77777777" w:rsidR="00C00A74" w:rsidRDefault="00717AD5" w:rsidP="00C06AA5">
            <w:pPr>
              <w:rPr>
                <w:sz w:val="24"/>
              </w:rPr>
            </w:pPr>
            <w:r w:rsidRPr="00717AD5">
              <w:rPr>
                <w:rFonts w:hint="eastAsia"/>
                <w:sz w:val="24"/>
              </w:rPr>
              <w:t>重构完成后，对虚拟协方差矩阵进行奇异值分解，可得其信号子空间与噪声子空间表示。</w:t>
            </w:r>
          </w:p>
          <w:p w14:paraId="3059840D" w14:textId="145683FD" w:rsidR="00C06AA5" w:rsidRPr="00C00A74" w:rsidRDefault="00717AD5" w:rsidP="00C06AA5">
            <w:pPr>
              <w:rPr>
                <w:sz w:val="24"/>
              </w:rPr>
            </w:pPr>
            <w:r w:rsidRPr="00717AD5">
              <w:rPr>
                <w:rFonts w:hint="eastAsia"/>
                <w:b/>
                <w:bCs/>
                <w:sz w:val="28"/>
                <w:szCs w:val="28"/>
              </w:rPr>
              <w:t>3.</w:t>
            </w:r>
            <w:r>
              <w:rPr>
                <w:rFonts w:hint="eastAsia"/>
                <w:b/>
                <w:bCs/>
                <w:sz w:val="28"/>
                <w:szCs w:val="28"/>
              </w:rPr>
              <w:t>4</w:t>
            </w:r>
            <w:r w:rsidRPr="00717AD5">
              <w:rPr>
                <w:rFonts w:hint="eastAsia"/>
                <w:b/>
                <w:bCs/>
                <w:sz w:val="28"/>
                <w:szCs w:val="28"/>
              </w:rPr>
              <w:t xml:space="preserve"> </w:t>
            </w:r>
            <w:r w:rsidRPr="00717AD5">
              <w:rPr>
                <w:rFonts w:hint="eastAsia"/>
                <w:b/>
                <w:bCs/>
                <w:sz w:val="28"/>
                <w:szCs w:val="28"/>
              </w:rPr>
              <w:t>信号子空间特征提取</w:t>
            </w:r>
          </w:p>
          <w:p w14:paraId="21E19A24" w14:textId="0D145989" w:rsidR="00717AD5" w:rsidRDefault="00717AD5" w:rsidP="00C06AA5">
            <w:pPr>
              <w:rPr>
                <w:sz w:val="24"/>
              </w:rPr>
            </w:pPr>
            <w:r w:rsidRPr="00717AD5">
              <w:rPr>
                <w:rFonts w:hint="eastAsia"/>
                <w:sz w:val="24"/>
              </w:rPr>
              <w:t>在完成虚拟协方差矩阵重构后，本</w:t>
            </w:r>
            <w:r w:rsidR="00DC3A0B">
              <w:rPr>
                <w:rFonts w:hint="eastAsia"/>
                <w:sz w:val="24"/>
              </w:rPr>
              <w:t>项目</w:t>
            </w:r>
            <w:r w:rsidRPr="00717AD5">
              <w:rPr>
                <w:rFonts w:hint="eastAsia"/>
                <w:sz w:val="24"/>
              </w:rPr>
              <w:t>并不直接将整个矩阵输入神经网络，而是进一步提取其中更具有代表性的信号子空间特征。对重构后的虚拟协方差矩阵进行奇异值分解后，可以得到信号子空间与噪声子空间，其中信号子空间对应的特征向量能够较好地表征阵列接收信号中的主要方向信息。其分解形式可写为</w:t>
            </w:r>
          </w:p>
          <w:p w14:paraId="30551A9A" w14:textId="6C4A388F" w:rsidR="00717AD5" w:rsidRPr="00717AD5" w:rsidRDefault="00000000" w:rsidP="00717AD5">
            <w:pPr>
              <w:rPr>
                <w:i/>
                <w:sz w:val="24"/>
              </w:rPr>
            </w:pPr>
            <m:oMathPara>
              <m:oMath>
                <m:acc>
                  <m:accPr>
                    <m:ctrlPr>
                      <w:rPr>
                        <w:rFonts w:ascii="Cambria Math" w:hAnsi="Cambria Math"/>
                        <w:i/>
                        <w:sz w:val="24"/>
                      </w:rPr>
                    </m:ctrlPr>
                  </m:accPr>
                  <m:e>
                    <m:r>
                      <w:rPr>
                        <w:rFonts w:ascii="Cambria Math" w:hAnsi="Cambria Math" w:hint="eastAsia"/>
                        <w:sz w:val="24"/>
                      </w:rPr>
                      <m:t>R</m:t>
                    </m:r>
                  </m:e>
                </m:acc>
                <m:r>
                  <w:rPr>
                    <w:rFonts w:ascii="Cambria Math" w:hAnsi="Cambria Math"/>
                    <w:sz w:val="24"/>
                  </w:rPr>
                  <m:t xml:space="preserve">= </m:t>
                </m:r>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sSup>
                  <m:sSupPr>
                    <m:ctrlPr>
                      <w:rPr>
                        <w:rFonts w:ascii="Cambria Math" w:hAnsi="Cambria Math"/>
                        <w:i/>
                        <w:sz w:val="24"/>
                      </w:rPr>
                    </m:ctrlPr>
                  </m:sSupPr>
                  <m:e>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e>
                  <m:sup>
                    <m:r>
                      <w:rPr>
                        <w:rFonts w:ascii="Cambria Math" w:hAnsi="Cambria Math"/>
                        <w:sz w:val="24"/>
                      </w:rPr>
                      <m:t>H</m:t>
                    </m:r>
                  </m:sup>
                </m:sSup>
                <m:r>
                  <w:rPr>
                    <w:rFonts w:ascii="Cambria Math" w:hAnsi="Cambria Math"/>
                    <w:sz w:val="24"/>
                  </w:rPr>
                  <m:t>+</m:t>
                </m:r>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sSup>
                  <m:sSupPr>
                    <m:ctrlPr>
                      <w:rPr>
                        <w:rFonts w:ascii="Cambria Math" w:hAnsi="Cambria Math"/>
                        <w:i/>
                        <w:sz w:val="24"/>
                      </w:rPr>
                    </m:ctrlPr>
                  </m:sSupPr>
                  <m:e>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e>
                  <m:sup>
                    <m:r>
                      <w:rPr>
                        <w:rFonts w:ascii="Cambria Math" w:hAnsi="Cambria Math"/>
                        <w:sz w:val="24"/>
                      </w:rPr>
                      <m:t>H</m:t>
                    </m:r>
                  </m:sup>
                </m:sSup>
              </m:oMath>
            </m:oMathPara>
          </w:p>
          <w:p w14:paraId="328293F2" w14:textId="7AAAE062" w:rsidR="00717AD5" w:rsidRDefault="00717AD5" w:rsidP="00C06AA5">
            <w:pPr>
              <w:rPr>
                <w:sz w:val="24"/>
              </w:rPr>
            </w:pPr>
            <w:r>
              <w:rPr>
                <w:rFonts w:hint="eastAsia"/>
                <w:iCs/>
                <w:sz w:val="24"/>
              </w:rPr>
              <w:t>其中，</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r>
                <w:rPr>
                  <w:rFonts w:ascii="Cambria Math" w:hAnsi="Cambria Math"/>
                  <w:sz w:val="24"/>
                </w:rPr>
                <m:t>=</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ξ</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sz w:val="24"/>
                        </w:rPr>
                        <m:t>M</m:t>
                      </m:r>
                    </m:sub>
                  </m:sSub>
                </m:e>
              </m:d>
            </m:oMath>
            <w:r w:rsidR="00C367CC">
              <w:rPr>
                <w:rFonts w:hint="eastAsia"/>
                <w:sz w:val="24"/>
              </w:rPr>
              <w:t>表示信号子空间特征向量的集合。</w:t>
            </w:r>
          </w:p>
          <w:p w14:paraId="28A6F909" w14:textId="1B10527E" w:rsidR="00C367CC" w:rsidRPr="00C367CC" w:rsidRDefault="00C367CC" w:rsidP="00C06AA5">
            <w:pPr>
              <w:rPr>
                <w:sz w:val="24"/>
              </w:rPr>
            </w:pPr>
            <w:r w:rsidRPr="00C367CC">
              <w:rPr>
                <w:rFonts w:hint="eastAsia"/>
                <w:sz w:val="24"/>
              </w:rPr>
              <w:t>相比直接使用原始协方差矩阵，信号子空间特征维度更低、结构更紧凑，也更适合作为后续深度网络的输入。这样既能够减少冗余信息，又能提高网络对关键相位特征的学习效率。</w:t>
            </w:r>
          </w:p>
          <w:p w14:paraId="7E849E03" w14:textId="1F4F54A1" w:rsidR="00717AD5" w:rsidRDefault="00C367CC" w:rsidP="00C367CC">
            <w:pPr>
              <w:rPr>
                <w:sz w:val="24"/>
              </w:rPr>
            </w:pPr>
            <w:r w:rsidRPr="00C367CC">
              <w:rPr>
                <w:rFonts w:hint="eastAsia"/>
                <w:sz w:val="24"/>
              </w:rPr>
              <w:t>为了适应不同阵元规模下的统一建模，</w:t>
            </w:r>
            <w:r>
              <w:rPr>
                <w:rFonts w:hint="eastAsia"/>
                <w:sz w:val="24"/>
              </w:rPr>
              <w:t>本项目</w:t>
            </w:r>
            <w:r w:rsidRPr="00C367CC">
              <w:rPr>
                <w:rFonts w:hint="eastAsia"/>
                <w:sz w:val="24"/>
              </w:rPr>
              <w:t>还对重构后的</w:t>
            </w:r>
            <w:r w:rsidRPr="00C367CC">
              <w:rPr>
                <w:rFonts w:hint="eastAsia"/>
                <w:sz w:val="24"/>
              </w:rPr>
              <w:t xml:space="preserve"> VCM </w:t>
            </w:r>
            <w:r w:rsidRPr="00C367CC">
              <w:rPr>
                <w:rFonts w:hint="eastAsia"/>
                <w:sz w:val="24"/>
              </w:rPr>
              <w:t>进行中心裁剪，保留固定大小的核心区域，再从裁剪后的矩阵中提取信号子空间向量。最终，第</w:t>
            </w:r>
            <w:r w:rsidRPr="00C367CC">
              <w:rPr>
                <w:rFonts w:hint="eastAsia"/>
                <w:sz w:val="24"/>
              </w:rPr>
              <w:t xml:space="preserve"> </w:t>
            </w:r>
            <w:r w:rsidRPr="00C367CC">
              <w:rPr>
                <w:rFonts w:ascii="Cambria Math" w:hAnsi="Cambria Math" w:cs="Cambria Math"/>
                <w:sz w:val="24"/>
              </w:rPr>
              <w:t>𝑚</w:t>
            </w:r>
            <w:r w:rsidRPr="00C367CC">
              <w:rPr>
                <w:rFonts w:hint="eastAsia"/>
                <w:sz w:val="24"/>
              </w:rPr>
              <w:t>个训</w:t>
            </w:r>
            <w:r w:rsidRPr="00C367CC">
              <w:rPr>
                <w:rFonts w:hint="eastAsia"/>
                <w:sz w:val="24"/>
              </w:rPr>
              <w:lastRenderedPageBreak/>
              <w:t>练输入样本写为</w:t>
            </w:r>
          </w:p>
          <w:p w14:paraId="40FAD2DC" w14:textId="7830BD40" w:rsidR="00C367CC" w:rsidRPr="00C367CC" w:rsidRDefault="00000000" w:rsidP="00C367CC">
            <w:pPr>
              <w:rPr>
                <w:i/>
                <w:sz w:val="24"/>
              </w:rPr>
            </w:pPr>
            <m:oMathPara>
              <m:oMath>
                <m:sSub>
                  <m:sSubPr>
                    <m:ctrlPr>
                      <w:rPr>
                        <w:rFonts w:ascii="Cambria Math" w:hAnsi="Cambria Math"/>
                        <w:i/>
                        <w:sz w:val="24"/>
                      </w:rPr>
                    </m:ctrlPr>
                  </m:sSubPr>
                  <m:e>
                    <m:r>
                      <w:rPr>
                        <w:rFonts w:ascii="Cambria Math" w:hAnsi="Cambria Math"/>
                        <w:sz w:val="24"/>
                      </w:rPr>
                      <m:t>c</m:t>
                    </m:r>
                  </m:e>
                  <m:sub>
                    <m:r>
                      <w:rPr>
                        <w:rFonts w:ascii="Cambria Math" w:hAnsi="Cambria Math" w:hint="eastAsia"/>
                        <w:sz w:val="24"/>
                      </w:rPr>
                      <m:t>input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hint="eastAsia"/>
                        <w:sz w:val="24"/>
                      </w:rPr>
                      <m:t>m</m:t>
                    </m:r>
                  </m:sub>
                </m:sSub>
                <m:r>
                  <w:rPr>
                    <w:rFonts w:ascii="Cambria Math" w:hAnsi="Cambria Math"/>
                    <w:sz w:val="24"/>
                  </w:rPr>
                  <m:t>∈</m:t>
                </m:r>
                <m:sSup>
                  <m:sSupPr>
                    <m:ctrlPr>
                      <w:rPr>
                        <w:rFonts w:ascii="Cambria Math" w:hAnsi="Cambria Math"/>
                        <w:i/>
                        <w:sz w:val="24"/>
                      </w:rPr>
                    </m:ctrlPr>
                  </m:sSupPr>
                  <m:e>
                    <m:r>
                      <w:rPr>
                        <w:rFonts w:ascii="Cambria Math" w:hAnsi="Cambria Math"/>
                        <w:sz w:val="24"/>
                      </w:rPr>
                      <m:t>C</m:t>
                    </m:r>
                  </m:e>
                  <m:sup>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sup>
                </m:sSup>
                <m:r>
                  <w:rPr>
                    <w:rFonts w:ascii="Cambria Math" w:hAnsi="Cambria Math"/>
                    <w:sz w:val="24"/>
                  </w:rPr>
                  <m:t>, m=1,2,…,M</m:t>
                </m:r>
              </m:oMath>
            </m:oMathPara>
          </w:p>
          <w:p w14:paraId="27F8F793" w14:textId="19F22C06" w:rsidR="00C367CC" w:rsidRDefault="00C367CC" w:rsidP="00C367CC">
            <w:pPr>
              <w:rPr>
                <w:sz w:val="24"/>
              </w:rPr>
            </w:pPr>
            <w:r w:rsidRPr="00C367CC">
              <w:rPr>
                <w:rFonts w:hint="eastAsia"/>
                <w:sz w:val="24"/>
              </w:rPr>
              <w:t>本</w:t>
            </w:r>
            <w:r>
              <w:rPr>
                <w:rFonts w:hint="eastAsia"/>
                <w:sz w:val="24"/>
              </w:rPr>
              <w:t>仿真</w:t>
            </w:r>
            <w:r w:rsidRPr="00C367CC">
              <w:rPr>
                <w:rFonts w:hint="eastAsia"/>
                <w:sz w:val="24"/>
              </w:rPr>
              <w:t>采用的网络输入并不是整块矩阵，而是由信号子空间中独立提取出的复数向量构成。</w:t>
            </w:r>
          </w:p>
          <w:p w14:paraId="1CBFC557" w14:textId="77777777" w:rsidR="00C367CC" w:rsidRDefault="00C367CC" w:rsidP="00C367CC">
            <w:pPr>
              <w:rPr>
                <w:sz w:val="24"/>
              </w:rPr>
            </w:pPr>
            <w:r w:rsidRPr="00C367CC">
              <w:rPr>
                <w:rFonts w:hint="eastAsia"/>
                <w:sz w:val="24"/>
              </w:rPr>
              <w:t>从工程角度</w:t>
            </w:r>
            <w:r>
              <w:rPr>
                <w:rFonts w:hint="eastAsia"/>
                <w:sz w:val="24"/>
              </w:rPr>
              <w:t>分析</w:t>
            </w:r>
            <w:r w:rsidRPr="00C367CC">
              <w:rPr>
                <w:rFonts w:hint="eastAsia"/>
                <w:sz w:val="24"/>
              </w:rPr>
              <w:t>，这种特征提取方式有两个优点：</w:t>
            </w:r>
          </w:p>
          <w:p w14:paraId="6FFBE7A0" w14:textId="77777777" w:rsidR="00C367CC" w:rsidRDefault="00C367CC" w:rsidP="00C367CC">
            <w:pPr>
              <w:pStyle w:val="a9"/>
              <w:numPr>
                <w:ilvl w:val="0"/>
                <w:numId w:val="18"/>
              </w:numPr>
              <w:rPr>
                <w:sz w:val="24"/>
              </w:rPr>
            </w:pPr>
            <w:r w:rsidRPr="00C367CC">
              <w:rPr>
                <w:rFonts w:hint="eastAsia"/>
                <w:sz w:val="24"/>
              </w:rPr>
              <w:t>保留了复数域中的幅度和相位信息，有利于复杂值网络进行特征学习；</w:t>
            </w:r>
          </w:p>
          <w:p w14:paraId="50750B89" w14:textId="77777777" w:rsidR="00C367CC" w:rsidRDefault="00C367CC" w:rsidP="00C367CC">
            <w:pPr>
              <w:pStyle w:val="a9"/>
              <w:numPr>
                <w:ilvl w:val="0"/>
                <w:numId w:val="18"/>
              </w:numPr>
              <w:rPr>
                <w:sz w:val="24"/>
              </w:rPr>
            </w:pPr>
            <w:r w:rsidRPr="00C367CC">
              <w:rPr>
                <w:rFonts w:hint="eastAsia"/>
                <w:sz w:val="24"/>
              </w:rPr>
              <w:t>将输入从二维矩阵压缩为一维复数向量，降低了后续网络建模的复杂度。</w:t>
            </w:r>
          </w:p>
          <w:p w14:paraId="587CA4A9" w14:textId="787C37C9" w:rsidR="00C367CC" w:rsidRPr="00C367CC" w:rsidRDefault="00C367CC" w:rsidP="00C367CC">
            <w:pPr>
              <w:rPr>
                <w:sz w:val="24"/>
              </w:rPr>
            </w:pPr>
            <w:r w:rsidRPr="00C367CC">
              <w:rPr>
                <w:rFonts w:hint="eastAsia"/>
                <w:sz w:val="24"/>
              </w:rPr>
              <w:t>因此，信号子空间特征提取实际上起到了连接“阵列信号处理”与“复杂值深度学习”的桥梁作用。</w:t>
            </w:r>
          </w:p>
          <w:p w14:paraId="60D9FFA3" w14:textId="56ABDEF2" w:rsidR="00C367CC" w:rsidRDefault="00C367CC" w:rsidP="00560AB1">
            <w:pPr>
              <w:ind w:firstLineChars="750" w:firstLine="1800"/>
              <w:rPr>
                <w:sz w:val="24"/>
              </w:rPr>
            </w:pPr>
            <w:r>
              <w:rPr>
                <w:noProof/>
                <w:sz w:val="24"/>
                <w14:ligatures w14:val="standardContextual"/>
              </w:rPr>
              <w:drawing>
                <wp:inline distT="0" distB="0" distL="0" distR="0" wp14:anchorId="72F9DF04" wp14:editId="2987845F">
                  <wp:extent cx="3790604" cy="3200450"/>
                  <wp:effectExtent l="0" t="0" r="0" b="1270"/>
                  <wp:docPr id="1408116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680" name="图片 140811680"/>
                          <pic:cNvPicPr/>
                        </pic:nvPicPr>
                        <pic:blipFill>
                          <a:blip r:embed="rId11">
                            <a:extLst>
                              <a:ext uri="{28A0092B-C50C-407E-A947-70E740481C1C}">
                                <a14:useLocalDpi xmlns:a14="http://schemas.microsoft.com/office/drawing/2010/main" val="0"/>
                              </a:ext>
                            </a:extLst>
                          </a:blip>
                          <a:stretch>
                            <a:fillRect/>
                          </a:stretch>
                        </pic:blipFill>
                        <pic:spPr>
                          <a:xfrm>
                            <a:off x="0" y="0"/>
                            <a:ext cx="3790604" cy="3200450"/>
                          </a:xfrm>
                          <a:prstGeom prst="rect">
                            <a:avLst/>
                          </a:prstGeom>
                        </pic:spPr>
                      </pic:pic>
                    </a:graphicData>
                  </a:graphic>
                </wp:inline>
              </w:drawing>
            </w:r>
          </w:p>
          <w:p w14:paraId="79A8B76B" w14:textId="04C8B0D9" w:rsidR="00560AB1" w:rsidRPr="00560AB1" w:rsidRDefault="00560AB1" w:rsidP="00560AB1">
            <w:pPr>
              <w:ind w:firstLineChars="1450" w:firstLine="3045"/>
              <w:rPr>
                <w:szCs w:val="21"/>
              </w:rPr>
            </w:pPr>
            <w:r w:rsidRPr="00560AB1">
              <w:rPr>
                <w:rFonts w:hint="eastAsia"/>
                <w:szCs w:val="21"/>
              </w:rPr>
              <w:t>图</w:t>
            </w:r>
            <w:r w:rsidRPr="00560AB1">
              <w:rPr>
                <w:rFonts w:hint="eastAsia"/>
                <w:szCs w:val="21"/>
              </w:rPr>
              <w:t xml:space="preserve">4. </w:t>
            </w:r>
            <w:r w:rsidRPr="00560AB1">
              <w:rPr>
                <w:rFonts w:hint="eastAsia"/>
                <w:szCs w:val="21"/>
              </w:rPr>
              <w:t>基于</w:t>
            </w:r>
            <w:r w:rsidRPr="00560AB1">
              <w:rPr>
                <w:rFonts w:hint="eastAsia"/>
                <w:szCs w:val="21"/>
              </w:rPr>
              <w:t xml:space="preserve"> CVDL </w:t>
            </w:r>
            <w:r w:rsidRPr="00560AB1">
              <w:rPr>
                <w:rFonts w:hint="eastAsia"/>
                <w:szCs w:val="21"/>
              </w:rPr>
              <w:t>的</w:t>
            </w:r>
            <w:r w:rsidRPr="00560AB1">
              <w:rPr>
                <w:rFonts w:hint="eastAsia"/>
                <w:szCs w:val="21"/>
              </w:rPr>
              <w:t xml:space="preserve"> DoA </w:t>
            </w:r>
            <w:r w:rsidRPr="00560AB1">
              <w:rPr>
                <w:rFonts w:hint="eastAsia"/>
                <w:szCs w:val="21"/>
              </w:rPr>
              <w:t>估计框架</w:t>
            </w:r>
          </w:p>
          <w:p w14:paraId="49BCDCA8" w14:textId="22352217" w:rsidR="00C367CC" w:rsidRDefault="00560AB1" w:rsidP="00C367CC">
            <w:pPr>
              <w:rPr>
                <w:sz w:val="24"/>
              </w:rPr>
            </w:pPr>
            <w:r>
              <w:rPr>
                <w:rFonts w:hint="eastAsia"/>
                <w:sz w:val="24"/>
              </w:rPr>
              <w:t xml:space="preserve"> </w:t>
            </w:r>
          </w:p>
          <w:p w14:paraId="15A55A88" w14:textId="28D677CE" w:rsidR="00C367CC" w:rsidRPr="002B2AA0" w:rsidRDefault="002B2AA0" w:rsidP="002B2AA0">
            <w:pPr>
              <w:pStyle w:val="a9"/>
              <w:numPr>
                <w:ilvl w:val="1"/>
                <w:numId w:val="20"/>
              </w:numPr>
              <w:rPr>
                <w:b/>
                <w:bCs/>
                <w:sz w:val="28"/>
                <w:szCs w:val="28"/>
              </w:rPr>
            </w:pPr>
            <w:r w:rsidRPr="002B2AA0">
              <w:rPr>
                <w:rFonts w:hint="eastAsia"/>
                <w:b/>
                <w:bCs/>
                <w:sz w:val="28"/>
                <w:szCs w:val="28"/>
              </w:rPr>
              <w:t xml:space="preserve"> </w:t>
            </w:r>
            <w:r w:rsidRPr="002B2AA0">
              <w:rPr>
                <w:rFonts w:hint="eastAsia"/>
                <w:b/>
                <w:bCs/>
                <w:sz w:val="28"/>
                <w:szCs w:val="28"/>
              </w:rPr>
              <w:t>裁剪策略与统一输入设计</w:t>
            </w:r>
          </w:p>
          <w:p w14:paraId="4306F7DD" w14:textId="5EC9FA06" w:rsidR="002B2AA0" w:rsidRDefault="002B2AA0" w:rsidP="002B2AA0">
            <w:pPr>
              <w:rPr>
                <w:sz w:val="24"/>
              </w:rPr>
            </w:pPr>
            <w:r w:rsidRPr="002B2AA0">
              <w:rPr>
                <w:rFonts w:hint="eastAsia"/>
                <w:sz w:val="24"/>
              </w:rPr>
              <w:t>为了使所设计的网络能够适用于不同阵元规模的接收阵列，</w:t>
            </w:r>
            <w:r w:rsidR="008A3027">
              <w:rPr>
                <w:rFonts w:hint="eastAsia"/>
                <w:sz w:val="24"/>
              </w:rPr>
              <w:t>本仿真项目</w:t>
            </w:r>
            <w:r w:rsidRPr="002B2AA0">
              <w:rPr>
                <w:rFonts w:hint="eastAsia"/>
                <w:sz w:val="24"/>
              </w:rPr>
              <w:t>提出了基于裁剪虚拟协方差矩阵的统一输入策略。其基本思想是：不再针对每一种阵元数</w:t>
            </w:r>
            <w:r w:rsidRPr="002B2AA0">
              <w:rPr>
                <w:rFonts w:ascii="Cambria Math" w:hAnsi="Cambria Math" w:cs="Cambria Math"/>
                <w:sz w:val="24"/>
              </w:rPr>
              <w:t>𝑁</w:t>
            </w:r>
            <w:r w:rsidRPr="002B2AA0">
              <w:rPr>
                <w:rFonts w:hint="eastAsia"/>
                <w:sz w:val="24"/>
              </w:rPr>
              <w:t>单独设计不同输入维度的网络，而是先将重构后的虚拟协方差矩阵从中心区域裁剪为固定大小，再从裁剪结果中提取信号子空间向量作为统一输入。</w:t>
            </w:r>
          </w:p>
          <w:p w14:paraId="2EF5F4C4" w14:textId="1C33346E" w:rsidR="002B2AA0" w:rsidRDefault="002B2AA0" w:rsidP="002B2AA0">
            <w:pPr>
              <w:rPr>
                <w:sz w:val="24"/>
              </w:rPr>
            </w:pPr>
            <w:r>
              <w:rPr>
                <w:rFonts w:hint="eastAsia"/>
                <w:sz w:val="24"/>
              </w:rPr>
              <w:t>裁剪后的矩阵表示为</w:t>
            </w:r>
          </w:p>
          <w:p w14:paraId="601A5C99" w14:textId="790B32A8" w:rsidR="002B2AA0" w:rsidRPr="002B2AA0" w:rsidRDefault="00000000" w:rsidP="002B2AA0">
            <w:pPr>
              <w:rPr>
                <w:sz w:val="24"/>
              </w:rPr>
            </w:pPr>
            <m:oMathPara>
              <m:oMath>
                <m:acc>
                  <m:accPr>
                    <m:chr m:val="̅"/>
                    <m:ctrlPr>
                      <w:rPr>
                        <w:rFonts w:ascii="Cambria Math" w:hAnsi="Cambria Math"/>
                        <w:i/>
                        <w:sz w:val="24"/>
                      </w:rPr>
                    </m:ctrlPr>
                  </m:accPr>
                  <m:e>
                    <m:r>
                      <w:rPr>
                        <w:rFonts w:ascii="Cambria Math" w:hAnsi="Cambria Math"/>
                        <w:sz w:val="24"/>
                      </w:rPr>
                      <m:t>R</m:t>
                    </m:r>
                    <m:ctrlPr>
                      <w:rPr>
                        <w:rFonts w:ascii="Cambria Math" w:hAnsi="Cambria Math" w:hint="eastAsia"/>
                        <w:i/>
                        <w:sz w:val="24"/>
                      </w:rPr>
                    </m:ctrlPr>
                  </m:e>
                </m:acc>
                <m:r>
                  <w:rPr>
                    <w:rFonts w:ascii="Cambria Math" w:hAnsi="Cambria Math"/>
                    <w:sz w:val="24"/>
                  </w:rPr>
                  <m:t>=</m:t>
                </m:r>
                <m:acc>
                  <m:accPr>
                    <m:ctrlPr>
                      <w:rPr>
                        <w:rFonts w:ascii="Cambria Math" w:hAnsi="Cambria Math"/>
                        <w:i/>
                        <w:sz w:val="24"/>
                      </w:rPr>
                    </m:ctrlPr>
                  </m:accPr>
                  <m:e>
                    <m:r>
                      <w:rPr>
                        <w:rFonts w:ascii="Cambria Math" w:hAnsi="Cambria Math"/>
                        <w:sz w:val="24"/>
                      </w:rPr>
                      <m:t>R</m:t>
                    </m:r>
                  </m:e>
                </m:acc>
                <m:d>
                  <m:dPr>
                    <m:begChr m:val="["/>
                    <m:endChr m:val="]"/>
                    <m:ctrlPr>
                      <w:rPr>
                        <w:rFonts w:ascii="Cambria Math" w:hAnsi="Cambria Math"/>
                        <w:i/>
                        <w:sz w:val="24"/>
                      </w:rPr>
                    </m:ctrlPr>
                  </m:dPr>
                  <m:e>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e>
                </m:d>
              </m:oMath>
            </m:oMathPara>
          </w:p>
          <w:p w14:paraId="4FFD711F" w14:textId="42A82965" w:rsidR="002B2AA0" w:rsidRDefault="002B2AA0" w:rsidP="002B2AA0">
            <w:pPr>
              <w:rPr>
                <w:sz w:val="24"/>
              </w:rPr>
            </w:pPr>
            <w:r w:rsidRPr="002B2AA0">
              <w:rPr>
                <w:rFonts w:hint="eastAsia"/>
                <w:sz w:val="24"/>
              </w:rPr>
              <w:t>其中，</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2B2AA0">
              <w:rPr>
                <w:rFonts w:hint="eastAsia"/>
                <w:sz w:val="24"/>
              </w:rPr>
              <w:t>为固定的裁剪块尺寸，且</w:t>
            </w:r>
            <w:r>
              <w:rPr>
                <w:rFonts w:hint="eastAsia"/>
                <w:sz w:val="24"/>
              </w:rPr>
              <w:t>满足</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r>
                <w:rPr>
                  <w:rFonts w:ascii="Cambria Math" w:hAnsi="Cambria Math"/>
                  <w:sz w:val="24"/>
                </w:rPr>
                <m:t>&lt;N</m:t>
              </m:r>
            </m:oMath>
            <w:r w:rsidRPr="002B2AA0">
              <w:rPr>
                <w:rFonts w:hint="eastAsia"/>
                <w:sz w:val="24"/>
              </w:rPr>
              <w:t>。在此基础上，再由裁剪后的矩阵提取信号子空间向量，构造网络输入</w:t>
            </w:r>
            <w:r>
              <w:rPr>
                <w:rFonts w:hint="eastAsia"/>
                <w:sz w:val="24"/>
              </w:rPr>
              <w:t>。</w:t>
            </w:r>
          </w:p>
          <w:p w14:paraId="6633BF1E" w14:textId="77777777" w:rsidR="002B2AA0" w:rsidRDefault="002B2AA0" w:rsidP="002B2AA0">
            <w:pPr>
              <w:rPr>
                <w:iCs/>
                <w:sz w:val="24"/>
              </w:rPr>
            </w:pPr>
            <w:r w:rsidRPr="002B2AA0">
              <w:rPr>
                <w:rFonts w:hint="eastAsia"/>
                <w:iCs/>
                <w:sz w:val="24"/>
              </w:rPr>
              <w:t>从工程实现角度</w:t>
            </w:r>
            <w:r>
              <w:rPr>
                <w:rFonts w:hint="eastAsia"/>
                <w:iCs/>
                <w:sz w:val="24"/>
              </w:rPr>
              <w:t>分析</w:t>
            </w:r>
            <w:r w:rsidRPr="002B2AA0">
              <w:rPr>
                <w:rFonts w:hint="eastAsia"/>
                <w:iCs/>
                <w:sz w:val="24"/>
              </w:rPr>
              <w:t>，这种裁剪策略有两个直接优点：</w:t>
            </w:r>
          </w:p>
          <w:p w14:paraId="69B1173F" w14:textId="77777777" w:rsidR="002B2AA0" w:rsidRDefault="002B2AA0" w:rsidP="002B2AA0">
            <w:pPr>
              <w:pStyle w:val="a9"/>
              <w:numPr>
                <w:ilvl w:val="0"/>
                <w:numId w:val="21"/>
              </w:numPr>
              <w:rPr>
                <w:iCs/>
                <w:sz w:val="24"/>
              </w:rPr>
            </w:pPr>
            <w:r w:rsidRPr="002B2AA0">
              <w:rPr>
                <w:rFonts w:hint="eastAsia"/>
                <w:iCs/>
                <w:sz w:val="24"/>
              </w:rPr>
              <w:t>提高了模型对不同天线规模的适应性，避免为不同输入形状重复训练新网络；</w:t>
            </w:r>
          </w:p>
          <w:p w14:paraId="2623ACA6" w14:textId="77777777" w:rsidR="002B2AA0" w:rsidRDefault="002B2AA0" w:rsidP="002B2AA0">
            <w:pPr>
              <w:pStyle w:val="a9"/>
              <w:numPr>
                <w:ilvl w:val="0"/>
                <w:numId w:val="21"/>
              </w:numPr>
              <w:rPr>
                <w:iCs/>
                <w:sz w:val="24"/>
              </w:rPr>
            </w:pPr>
            <w:r w:rsidRPr="002B2AA0">
              <w:rPr>
                <w:rFonts w:hint="eastAsia"/>
                <w:iCs/>
                <w:sz w:val="24"/>
              </w:rPr>
              <w:t>降低了输入维度和后续计算量，使模型更适合实际部署。</w:t>
            </w:r>
          </w:p>
          <w:p w14:paraId="0A43D9CD" w14:textId="48806EC1" w:rsidR="005F46C0" w:rsidRPr="00030451" w:rsidRDefault="002B2AA0" w:rsidP="000D3784">
            <w:pPr>
              <w:rPr>
                <w:iCs/>
                <w:sz w:val="24"/>
              </w:rPr>
            </w:pPr>
            <w:r w:rsidRPr="002B2AA0">
              <w:rPr>
                <w:rFonts w:hint="eastAsia"/>
                <w:iCs/>
                <w:sz w:val="24"/>
              </w:rPr>
              <w:t>后续实验中也指出，采用该策略后，不同阵元数条件下模型的</w:t>
            </w:r>
            <w:r w:rsidRPr="002B2AA0">
              <w:rPr>
                <w:rFonts w:hint="eastAsia"/>
                <w:iCs/>
                <w:sz w:val="24"/>
              </w:rPr>
              <w:t xml:space="preserve"> RMSE </w:t>
            </w:r>
            <w:r w:rsidRPr="002B2AA0">
              <w:rPr>
                <w:rFonts w:hint="eastAsia"/>
                <w:iCs/>
                <w:sz w:val="24"/>
              </w:rPr>
              <w:t>曲线基本保持一致，说明这种统一输入设计具有较好的可行性和灵活性。</w:t>
            </w:r>
          </w:p>
        </w:tc>
      </w:tr>
      <w:tr w:rsidR="005F46C0" w14:paraId="6D1040B4" w14:textId="77777777" w:rsidTr="000D3784">
        <w:tc>
          <w:tcPr>
            <w:tcW w:w="9108" w:type="dxa"/>
          </w:tcPr>
          <w:p w14:paraId="78060AF3" w14:textId="012ACC7B" w:rsidR="005F46C0" w:rsidRPr="002B2AA0" w:rsidRDefault="002B2AA0" w:rsidP="002B2AA0">
            <w:pPr>
              <w:pStyle w:val="a9"/>
              <w:numPr>
                <w:ilvl w:val="0"/>
                <w:numId w:val="8"/>
              </w:numPr>
              <w:rPr>
                <w:b/>
                <w:bCs/>
                <w:sz w:val="30"/>
              </w:rPr>
            </w:pPr>
            <w:r w:rsidRPr="002B2AA0">
              <w:rPr>
                <w:rFonts w:hint="eastAsia"/>
                <w:b/>
                <w:bCs/>
                <w:sz w:val="30"/>
              </w:rPr>
              <w:lastRenderedPageBreak/>
              <w:t>基于复值</w:t>
            </w:r>
            <w:r w:rsidRPr="002B2AA0">
              <w:rPr>
                <w:rFonts w:hint="eastAsia"/>
                <w:b/>
                <w:bCs/>
                <w:sz w:val="30"/>
              </w:rPr>
              <w:t>ResNet</w:t>
            </w:r>
            <w:r w:rsidRPr="002B2AA0">
              <w:rPr>
                <w:rFonts w:hint="eastAsia"/>
                <w:b/>
                <w:bCs/>
                <w:sz w:val="30"/>
              </w:rPr>
              <w:t>的</w:t>
            </w:r>
            <w:r w:rsidRPr="002B2AA0">
              <w:rPr>
                <w:rFonts w:hint="eastAsia"/>
                <w:b/>
                <w:bCs/>
                <w:sz w:val="30"/>
              </w:rPr>
              <w:t>DoA</w:t>
            </w:r>
            <w:r w:rsidRPr="002B2AA0">
              <w:rPr>
                <w:rFonts w:hint="eastAsia"/>
                <w:b/>
                <w:bCs/>
                <w:sz w:val="30"/>
              </w:rPr>
              <w:t>估计模型设计</w:t>
            </w:r>
          </w:p>
          <w:p w14:paraId="75E584F6" w14:textId="2763BC0E" w:rsidR="002B2AA0" w:rsidRDefault="009F55B1" w:rsidP="002B2AA0">
            <w:pPr>
              <w:rPr>
                <w:b/>
                <w:bCs/>
                <w:sz w:val="28"/>
                <w:szCs w:val="28"/>
              </w:rPr>
            </w:pPr>
            <w:r w:rsidRPr="009F55B1">
              <w:rPr>
                <w:rFonts w:hint="eastAsia"/>
                <w:b/>
                <w:bCs/>
                <w:sz w:val="28"/>
                <w:szCs w:val="28"/>
              </w:rPr>
              <w:lastRenderedPageBreak/>
              <w:t xml:space="preserve">4.1 </w:t>
            </w:r>
            <w:r w:rsidRPr="009F55B1">
              <w:rPr>
                <w:rFonts w:hint="eastAsia"/>
                <w:b/>
                <w:bCs/>
                <w:sz w:val="28"/>
                <w:szCs w:val="28"/>
              </w:rPr>
              <w:t>网络总体结构</w:t>
            </w:r>
          </w:p>
          <w:p w14:paraId="7752020C" w14:textId="30B5EB83" w:rsidR="009F55B1" w:rsidRDefault="009F55B1" w:rsidP="002B2AA0">
            <w:pPr>
              <w:rPr>
                <w:sz w:val="24"/>
              </w:rPr>
            </w:pPr>
            <w:r w:rsidRPr="009F55B1">
              <w:rPr>
                <w:rFonts w:hint="eastAsia"/>
                <w:sz w:val="24"/>
              </w:rPr>
              <w:t>在完成虚拟协方差矩阵重构、裁剪以及信号子空间特征提取之后，本</w:t>
            </w:r>
            <w:r w:rsidR="00EF754B">
              <w:rPr>
                <w:rFonts w:hint="eastAsia"/>
                <w:sz w:val="24"/>
              </w:rPr>
              <w:t>项目</w:t>
            </w:r>
            <w:r w:rsidRPr="009F55B1">
              <w:rPr>
                <w:rFonts w:hint="eastAsia"/>
                <w:sz w:val="24"/>
              </w:rPr>
              <w:t>设计了一个面向复数输入的一维复杂值残差网络（</w:t>
            </w:r>
            <w:r w:rsidRPr="009F55B1">
              <w:rPr>
                <w:rFonts w:hint="eastAsia"/>
                <w:sz w:val="24"/>
              </w:rPr>
              <w:t>Complex ResNet</w:t>
            </w:r>
            <w:r w:rsidRPr="009F55B1">
              <w:rPr>
                <w:rFonts w:hint="eastAsia"/>
                <w:sz w:val="24"/>
              </w:rPr>
              <w:t>），用于实现近场</w:t>
            </w:r>
            <w:r w:rsidRPr="009F55B1">
              <w:rPr>
                <w:rFonts w:hint="eastAsia"/>
                <w:sz w:val="24"/>
              </w:rPr>
              <w:t xml:space="preserve"> DoA </w:t>
            </w:r>
            <w:r w:rsidRPr="009F55B1">
              <w:rPr>
                <w:rFonts w:hint="eastAsia"/>
                <w:sz w:val="24"/>
              </w:rPr>
              <w:t>的回归估计。</w:t>
            </w:r>
          </w:p>
          <w:p w14:paraId="244C4B50" w14:textId="664CC395" w:rsidR="009F55B1" w:rsidRDefault="009F55B1" w:rsidP="009F55B1">
            <w:pPr>
              <w:ind w:firstLineChars="800" w:firstLine="1920"/>
              <w:rPr>
                <w:sz w:val="24"/>
              </w:rPr>
            </w:pPr>
            <w:r>
              <w:rPr>
                <w:rFonts w:hint="eastAsia"/>
                <w:noProof/>
                <w:sz w:val="24"/>
                <w14:ligatures w14:val="standardContextual"/>
              </w:rPr>
              <w:drawing>
                <wp:inline distT="0" distB="0" distL="0" distR="0" wp14:anchorId="29F811B5" wp14:editId="511D1471">
                  <wp:extent cx="3318654" cy="2776451"/>
                  <wp:effectExtent l="0" t="0" r="0" b="5080"/>
                  <wp:docPr id="1829357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7857" name="图片 1829357857"/>
                          <pic:cNvPicPr/>
                        </pic:nvPicPr>
                        <pic:blipFill>
                          <a:blip r:embed="rId12">
                            <a:extLst>
                              <a:ext uri="{28A0092B-C50C-407E-A947-70E740481C1C}">
                                <a14:useLocalDpi xmlns:a14="http://schemas.microsoft.com/office/drawing/2010/main" val="0"/>
                              </a:ext>
                            </a:extLst>
                          </a:blip>
                          <a:stretch>
                            <a:fillRect/>
                          </a:stretch>
                        </pic:blipFill>
                        <pic:spPr>
                          <a:xfrm>
                            <a:off x="0" y="0"/>
                            <a:ext cx="3333667" cy="2789011"/>
                          </a:xfrm>
                          <a:prstGeom prst="rect">
                            <a:avLst/>
                          </a:prstGeom>
                        </pic:spPr>
                      </pic:pic>
                    </a:graphicData>
                  </a:graphic>
                </wp:inline>
              </w:drawing>
            </w:r>
          </w:p>
          <w:p w14:paraId="0DE13E50" w14:textId="77777777" w:rsidR="00560AB1" w:rsidRDefault="00560AB1" w:rsidP="00560AB1">
            <w:pPr>
              <w:ind w:leftChars="800" w:left="2310" w:hangingChars="300" w:hanging="630"/>
              <w:rPr>
                <w:szCs w:val="21"/>
              </w:rPr>
            </w:pPr>
            <w:r w:rsidRPr="00560AB1">
              <w:rPr>
                <w:rFonts w:hint="eastAsia"/>
                <w:szCs w:val="21"/>
              </w:rPr>
              <w:t>图</w:t>
            </w:r>
            <w:r w:rsidRPr="00560AB1">
              <w:rPr>
                <w:rFonts w:hint="eastAsia"/>
                <w:szCs w:val="21"/>
              </w:rPr>
              <w:t xml:space="preserve">5. </w:t>
            </w:r>
            <w:r w:rsidRPr="00560AB1">
              <w:rPr>
                <w:rFonts w:hint="eastAsia"/>
                <w:szCs w:val="21"/>
              </w:rPr>
              <w:t>深度复数</w:t>
            </w:r>
            <w:r w:rsidRPr="00560AB1">
              <w:rPr>
                <w:rFonts w:hint="eastAsia"/>
                <w:szCs w:val="21"/>
              </w:rPr>
              <w:t xml:space="preserve"> ResNet </w:t>
            </w:r>
            <w:r w:rsidRPr="00560AB1">
              <w:rPr>
                <w:rFonts w:hint="eastAsia"/>
                <w:szCs w:val="21"/>
              </w:rPr>
              <w:t>模型。左侧展示了网络结构，</w:t>
            </w:r>
          </w:p>
          <w:p w14:paraId="1E8475FB" w14:textId="0A41803C" w:rsidR="00560AB1" w:rsidRDefault="00560AB1" w:rsidP="00560AB1">
            <w:pPr>
              <w:ind w:leftChars="1050" w:left="2310" w:hangingChars="50" w:hanging="105"/>
              <w:rPr>
                <w:szCs w:val="21"/>
              </w:rPr>
            </w:pPr>
            <w:r w:rsidRPr="00560AB1">
              <w:rPr>
                <w:rFonts w:hint="eastAsia"/>
                <w:szCs w:val="21"/>
              </w:rPr>
              <w:t>右侧为一维卷积（</w:t>
            </w:r>
            <w:r w:rsidRPr="00560AB1">
              <w:rPr>
                <w:rFonts w:hint="eastAsia"/>
                <w:szCs w:val="21"/>
              </w:rPr>
              <w:t>Conv1D</w:t>
            </w:r>
            <w:r w:rsidRPr="00560AB1">
              <w:rPr>
                <w:rFonts w:hint="eastAsia"/>
                <w:szCs w:val="21"/>
              </w:rPr>
              <w:t>）残差块示意图</w:t>
            </w:r>
          </w:p>
          <w:p w14:paraId="5E455996" w14:textId="77777777" w:rsidR="00EF754B" w:rsidRPr="00560AB1" w:rsidRDefault="00EF754B" w:rsidP="00560AB1">
            <w:pPr>
              <w:ind w:leftChars="1050" w:left="2310" w:hangingChars="50" w:hanging="105"/>
              <w:rPr>
                <w:szCs w:val="21"/>
              </w:rPr>
            </w:pPr>
          </w:p>
          <w:p w14:paraId="252FFC1B" w14:textId="7A8F94C1" w:rsidR="009F55B1" w:rsidRDefault="009F55B1" w:rsidP="002B2AA0">
            <w:pPr>
              <w:rPr>
                <w:sz w:val="24"/>
              </w:rPr>
            </w:pPr>
            <w:r w:rsidRPr="009F55B1">
              <w:rPr>
                <w:sz w:val="24"/>
              </w:rPr>
              <w:t>为了提高训练稳定性，</w:t>
            </w:r>
            <w:r>
              <w:rPr>
                <w:rFonts w:hint="eastAsia"/>
                <w:sz w:val="24"/>
              </w:rPr>
              <w:t>仿真</w:t>
            </w:r>
            <w:r w:rsidRPr="009F55B1">
              <w:rPr>
                <w:sz w:val="24"/>
              </w:rPr>
              <w:t>论文在卷积部分引入了</w:t>
            </w:r>
            <w:r w:rsidRPr="009F55B1">
              <w:rPr>
                <w:rStyle w:val="af"/>
                <w:sz w:val="24"/>
              </w:rPr>
              <w:t>残差连接（</w:t>
            </w:r>
            <w:r w:rsidRPr="009F55B1">
              <w:rPr>
                <w:rStyle w:val="af"/>
                <w:sz w:val="24"/>
              </w:rPr>
              <w:t>shortcut connection</w:t>
            </w:r>
            <w:r w:rsidRPr="009F55B1">
              <w:rPr>
                <w:rStyle w:val="af"/>
                <w:sz w:val="24"/>
              </w:rPr>
              <w:t>）</w:t>
            </w:r>
            <w:r w:rsidRPr="009F55B1">
              <w:rPr>
                <w:sz w:val="24"/>
              </w:rPr>
              <w:t>。其作用是将输入特征与非线性变换后的特征进行叠加，从而缓解深层网络中可能出现的梯度消失或梯度爆炸问题。</w:t>
            </w:r>
          </w:p>
          <w:p w14:paraId="04A97987" w14:textId="04CCBC15" w:rsidR="009F55B1" w:rsidRDefault="009F55B1" w:rsidP="002B2AA0">
            <w:pPr>
              <w:rPr>
                <w:sz w:val="24"/>
              </w:rPr>
            </w:pPr>
            <w:r w:rsidRPr="009F55B1">
              <w:rPr>
                <w:rFonts w:hint="eastAsia"/>
                <w:sz w:val="24"/>
              </w:rPr>
              <w:t>从输入输出关系来看，该网络的输入为上一章构造的复数信号子空间向量</w:t>
            </w:r>
          </w:p>
          <w:p w14:paraId="7A1B6866" w14:textId="7134082E" w:rsidR="009F55B1" w:rsidRPr="009F55B1" w:rsidRDefault="00000000" w:rsidP="002B2AA0">
            <w:pPr>
              <w:rPr>
                <w:i/>
                <w:sz w:val="24"/>
              </w:rPr>
            </w:pPr>
            <m:oMathPara>
              <m:oMath>
                <m:sSub>
                  <m:sSubPr>
                    <m:ctrlPr>
                      <w:rPr>
                        <w:rFonts w:ascii="Cambria Math" w:hAnsi="Cambria Math"/>
                        <w:i/>
                        <w:sz w:val="24"/>
                      </w:rPr>
                    </m:ctrlPr>
                  </m:sSubPr>
                  <m:e>
                    <m:r>
                      <w:rPr>
                        <w:rFonts w:ascii="Cambria Math" w:hAnsi="Cambria Math"/>
                        <w:sz w:val="24"/>
                      </w:rPr>
                      <m:t>c</m:t>
                    </m:r>
                    <m:ctrlPr>
                      <w:rPr>
                        <w:rFonts w:ascii="Cambria Math" w:hAnsi="Cambria Math" w:hint="eastAsia"/>
                        <w:i/>
                        <w:sz w:val="24"/>
                      </w:rPr>
                    </m:ctrlPr>
                  </m:e>
                  <m:sub>
                    <m:r>
                      <w:rPr>
                        <w:rFonts w:ascii="Cambria Math" w:hAnsi="Cambria Math"/>
                        <w:sz w:val="24"/>
                      </w:rPr>
                      <m:t>input</m:t>
                    </m:r>
                  </m:sub>
                </m:sSub>
                <m:r>
                  <w:rPr>
                    <w:rFonts w:ascii="Cambria Math" w:hAnsi="Cambria Math"/>
                    <w:sz w:val="24"/>
                  </w:rPr>
                  <m:t>∈</m:t>
                </m:r>
                <m:sSup>
                  <m:sSupPr>
                    <m:ctrlPr>
                      <w:rPr>
                        <w:rFonts w:ascii="Cambria Math" w:hAnsi="Cambria Math"/>
                        <w:i/>
                        <w:sz w:val="24"/>
                      </w:rPr>
                    </m:ctrlPr>
                  </m:sSupPr>
                  <m:e>
                    <m:r>
                      <w:rPr>
                        <w:rFonts w:ascii="Cambria Math" w:hAnsi="Cambria Math"/>
                        <w:sz w:val="24"/>
                      </w:rPr>
                      <m:t>C</m:t>
                    </m:r>
                  </m:e>
                  <m:sup>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sup>
                </m:sSup>
              </m:oMath>
            </m:oMathPara>
          </w:p>
          <w:p w14:paraId="3C4ADFE0" w14:textId="17AC6145" w:rsidR="009F55B1" w:rsidRPr="009F55B1" w:rsidRDefault="009F55B1" w:rsidP="002B2AA0">
            <w:pPr>
              <w:rPr>
                <w:iCs/>
                <w:sz w:val="24"/>
              </w:rPr>
            </w:pPr>
            <w:r w:rsidRPr="009F55B1">
              <w:rPr>
                <w:rFonts w:hint="eastAsia"/>
                <w:iCs/>
                <w:sz w:val="24"/>
              </w:rPr>
              <w:t>输出则为对应的</w:t>
            </w:r>
            <w:r w:rsidRPr="009F55B1">
              <w:rPr>
                <w:rFonts w:hint="eastAsia"/>
                <w:iCs/>
                <w:sz w:val="24"/>
              </w:rPr>
              <w:t xml:space="preserve"> DoA </w:t>
            </w:r>
            <w:r w:rsidRPr="009F55B1">
              <w:rPr>
                <w:rFonts w:hint="eastAsia"/>
                <w:iCs/>
                <w:sz w:val="24"/>
              </w:rPr>
              <w:t>预测值。也就是说，该网络将近场</w:t>
            </w:r>
            <w:r w:rsidRPr="009F55B1">
              <w:rPr>
                <w:rFonts w:hint="eastAsia"/>
                <w:iCs/>
                <w:sz w:val="24"/>
              </w:rPr>
              <w:t xml:space="preserve"> DoA </w:t>
            </w:r>
            <w:r w:rsidRPr="009F55B1">
              <w:rPr>
                <w:rFonts w:hint="eastAsia"/>
                <w:iCs/>
                <w:sz w:val="24"/>
              </w:rPr>
              <w:t>估计问题统一建模为一个端到端回归过程：输入是经特征工程处理后的复数向量，输出是连续角度，而不再采用传统角度网格划分下的分类框架。</w:t>
            </w:r>
            <w:r>
              <w:rPr>
                <w:rFonts w:hint="eastAsia"/>
                <w:iCs/>
                <w:sz w:val="24"/>
              </w:rPr>
              <w:t>我们</w:t>
            </w:r>
            <w:r w:rsidRPr="009F55B1">
              <w:rPr>
                <w:rFonts w:hint="eastAsia"/>
                <w:iCs/>
                <w:sz w:val="24"/>
              </w:rPr>
              <w:t>认为，这种回归式结构能够避免分类方法中由于角度量化过粗而带来的精度损失，更符合近场高精度方向估计的需求。</w:t>
            </w:r>
          </w:p>
          <w:p w14:paraId="53F64F2C" w14:textId="2FAE0B21" w:rsidR="009F55B1" w:rsidRPr="004302F0" w:rsidRDefault="009F55B1" w:rsidP="002B2AA0">
            <w:pPr>
              <w:rPr>
                <w:b/>
                <w:bCs/>
                <w:sz w:val="28"/>
                <w:szCs w:val="28"/>
              </w:rPr>
            </w:pPr>
            <w:r w:rsidRPr="009F55B1">
              <w:rPr>
                <w:rFonts w:hint="eastAsia"/>
                <w:b/>
                <w:bCs/>
                <w:sz w:val="28"/>
                <w:szCs w:val="28"/>
              </w:rPr>
              <w:t xml:space="preserve">4.2 </w:t>
            </w:r>
            <w:r w:rsidRPr="009F55B1">
              <w:rPr>
                <w:rFonts w:hint="eastAsia"/>
                <w:b/>
                <w:bCs/>
                <w:sz w:val="28"/>
                <w:szCs w:val="28"/>
              </w:rPr>
              <w:t>复值卷积与仿射运算</w:t>
            </w:r>
            <w:r w:rsidRPr="009F55B1">
              <w:rPr>
                <w:rFonts w:hint="eastAsia"/>
                <w:sz w:val="24"/>
              </w:rPr>
              <w:t>。</w:t>
            </w:r>
          </w:p>
          <w:p w14:paraId="302B1418" w14:textId="6D1A347D" w:rsidR="009F55B1" w:rsidRPr="004302F0" w:rsidRDefault="009F55B1" w:rsidP="002B2AA0">
            <w:pPr>
              <w:rPr>
                <w:sz w:val="24"/>
              </w:rPr>
            </w:pPr>
            <w:r w:rsidRPr="004302F0">
              <w:rPr>
                <w:sz w:val="24"/>
              </w:rPr>
              <w:t>设第</w:t>
            </w:r>
            <m:oMath>
              <m:r>
                <w:rPr>
                  <w:rFonts w:ascii="Cambria Math" w:hAnsi="Cambria Math"/>
                  <w:sz w:val="24"/>
                </w:rPr>
                <m:t>l</m:t>
              </m:r>
            </m:oMath>
            <w:r w:rsidRPr="004302F0">
              <w:rPr>
                <w:sz w:val="24"/>
              </w:rPr>
              <w:t>层输入为复向量</w:t>
            </w:r>
          </w:p>
          <w:p w14:paraId="4C0DB9B3" w14:textId="45ED9530" w:rsidR="009F55B1" w:rsidRPr="009F55B1" w:rsidRDefault="00000000" w:rsidP="002B2AA0">
            <w:pPr>
              <w:rPr>
                <w:i/>
                <w:sz w:val="24"/>
              </w:rPr>
            </w:pPr>
            <m:oMathPara>
              <m:oMath>
                <m:sSup>
                  <m:sSupPr>
                    <m:ctrlPr>
                      <w:rPr>
                        <w:rFonts w:ascii="Cambria Math" w:hAnsi="Cambria Math"/>
                        <w:i/>
                        <w:sz w:val="24"/>
                      </w:rPr>
                    </m:ctrlPr>
                  </m:sSupPr>
                  <m:e>
                    <m:r>
                      <w:rPr>
                        <w:rFonts w:ascii="Cambria Math" w:hAnsi="Cambria Math"/>
                        <w:sz w:val="24"/>
                      </w:rPr>
                      <m:t>c</m:t>
                    </m:r>
                    <m:ctrlPr>
                      <w:rPr>
                        <w:rFonts w:ascii="Cambria Math" w:hAnsi="Cambria Math" w:hint="eastAsia"/>
                        <w:i/>
                        <w:sz w:val="24"/>
                      </w:rPr>
                    </m:ctrlPr>
                  </m:e>
                  <m:sup>
                    <m:r>
                      <w:rPr>
                        <w:rFonts w:ascii="Cambria Math" w:hAnsi="Cambria Math"/>
                        <w:sz w:val="24"/>
                      </w:rPr>
                      <m:t>l</m:t>
                    </m:r>
                  </m:sup>
                </m:s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+j</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oMath>
            </m:oMathPara>
          </w:p>
          <w:p w14:paraId="31DF7074" w14:textId="77786FD8" w:rsidR="009F55B1" w:rsidRDefault="009F55B1" w:rsidP="002B2AA0">
            <w:pPr>
              <w:rPr>
                <w:iCs/>
                <w:sz w:val="24"/>
              </w:rPr>
            </w:pPr>
            <w:r>
              <w:rPr>
                <w:rFonts w:hint="eastAsia"/>
                <w:iCs/>
                <w:sz w:val="24"/>
              </w:rPr>
              <w:t>对应的权重矩阵和偏置向量分别写为</w:t>
            </w:r>
          </w:p>
          <w:p w14:paraId="3C12A7F2" w14:textId="6D4E3974" w:rsidR="009F55B1" w:rsidRPr="00B0603C" w:rsidRDefault="00000000" w:rsidP="002B2AA0">
            <w:pPr>
              <w:rPr>
                <w:i/>
                <w:iCs/>
                <w:sz w:val="24"/>
              </w:rPr>
            </w:pPr>
            <m:oMathPara>
              <m:oMath>
                <m:sSup>
                  <m:sSupPr>
                    <m:ctrlPr>
                      <w:rPr>
                        <w:rFonts w:ascii="Cambria Math" w:hAnsi="Cambria Math"/>
                        <w:i/>
                        <w:iCs/>
                        <w:sz w:val="24"/>
                      </w:rPr>
                    </m:ctrlPr>
                  </m:sSupPr>
                  <m:e>
                    <m:r>
                      <w:rPr>
                        <w:rFonts w:ascii="Cambria Math" w:hAnsi="Cambria Math" w:hint="eastAsia"/>
                        <w:sz w:val="24"/>
                      </w:rPr>
                      <m:t>W</m:t>
                    </m:r>
                  </m:e>
                  <m:sup>
                    <m:r>
                      <w:rPr>
                        <w:rFonts w:ascii="Cambria Math" w:hAnsi="Cambria Math"/>
                        <w:sz w:val="24"/>
                      </w:rPr>
                      <m:t>l</m:t>
                    </m:r>
                  </m:sup>
                </m:sSup>
                <m:r>
                  <w:rPr>
                    <w:rFonts w:ascii="Cambria Math" w:hAnsi="Cambria Math"/>
                    <w:sz w:val="24"/>
                  </w:rPr>
                  <m:t>=</m:t>
                </m:r>
                <m:sSubSup>
                  <m:sSubSupPr>
                    <m:ctrlPr>
                      <w:rPr>
                        <w:rFonts w:ascii="Cambria Math" w:hAnsi="Cambria Math"/>
                        <w:i/>
                        <w:iCs/>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+j</m:t>
                </m:r>
                <m:sSubSup>
                  <m:sSubSupPr>
                    <m:ctrlPr>
                      <w:rPr>
                        <w:rFonts w:ascii="Cambria Math" w:hAnsi="Cambria Math"/>
                        <w:i/>
                        <w:iCs/>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 xml:space="preserve">, </m:t>
                </m:r>
                <m:sSup>
                  <m:sSupPr>
                    <m:ctrlPr>
                      <w:rPr>
                        <w:rFonts w:ascii="Cambria Math" w:hAnsi="Cambria Math"/>
                        <w:i/>
                        <w:iCs/>
                        <w:sz w:val="24"/>
                      </w:rPr>
                    </m:ctrlPr>
                  </m:sSupPr>
                  <m:e>
                    <m:r>
                      <w:rPr>
                        <w:rFonts w:ascii="Cambria Math" w:hAnsi="Cambria Math"/>
                        <w:sz w:val="24"/>
                      </w:rPr>
                      <m:t>b</m:t>
                    </m:r>
                  </m:e>
                  <m:sup>
                    <m:r>
                      <w:rPr>
                        <w:rFonts w:ascii="Cambria Math" w:hAnsi="Cambria Math"/>
                        <w:sz w:val="24"/>
                      </w:rPr>
                      <m:t>l</m:t>
                    </m:r>
                  </m:sup>
                </m:sSup>
                <m:r>
                  <w:rPr>
                    <w:rFonts w:ascii="Cambria Math" w:hAnsi="Cambria Math"/>
                    <w:sz w:val="24"/>
                  </w:rPr>
                  <m:t>=</m:t>
                </m:r>
                <m:sSubSup>
                  <m:sSubSupPr>
                    <m:ctrlPr>
                      <w:rPr>
                        <w:rFonts w:ascii="Cambria Math" w:hAnsi="Cambria Math"/>
                        <w:i/>
                        <w:iCs/>
                        <w:sz w:val="24"/>
                      </w:rPr>
                    </m:ctrlPr>
                  </m:sSubSupPr>
                  <m:e>
                    <m:r>
                      <w:rPr>
                        <w:rFonts w:ascii="Cambria Math" w:hAnsi="Cambria Math"/>
                        <w:sz w:val="24"/>
                      </w:rPr>
                      <m:t>b</m:t>
                    </m:r>
                  </m:e>
                  <m:sub>
                    <m:r>
                      <w:rPr>
                        <w:rFonts w:ascii="Cambria Math" w:hAnsi="Cambria Math"/>
                        <w:sz w:val="24"/>
                      </w:rPr>
                      <m:t>R</m:t>
                    </m:r>
                  </m:sub>
                  <m:sup>
                    <m:r>
                      <w:rPr>
                        <w:rFonts w:ascii="Cambria Math" w:hAnsi="Cambria Math"/>
                        <w:sz w:val="24"/>
                      </w:rPr>
                      <m:t>l</m:t>
                    </m:r>
                  </m:sup>
                </m:sSubSup>
                <m:r>
                  <w:rPr>
                    <w:rFonts w:ascii="Cambria Math" w:hAnsi="Cambria Math"/>
                    <w:sz w:val="24"/>
                  </w:rPr>
                  <m:t>+j</m:t>
                </m:r>
                <m:sSubSup>
                  <m:sSubSupPr>
                    <m:ctrlPr>
                      <w:rPr>
                        <w:rFonts w:ascii="Cambria Math" w:hAnsi="Cambria Math"/>
                        <w:i/>
                        <w:iCs/>
                        <w:sz w:val="24"/>
                      </w:rPr>
                    </m:ctrlPr>
                  </m:sSubSupPr>
                  <m:e>
                    <m:r>
                      <w:rPr>
                        <w:rFonts w:ascii="Cambria Math" w:hAnsi="Cambria Math"/>
                        <w:sz w:val="24"/>
                      </w:rPr>
                      <m:t>b</m:t>
                    </m:r>
                  </m:e>
                  <m:sub>
                    <m:r>
                      <w:rPr>
                        <w:rFonts w:ascii="Cambria Math" w:hAnsi="Cambria Math"/>
                        <w:sz w:val="24"/>
                      </w:rPr>
                      <m:t>I</m:t>
                    </m:r>
                  </m:sub>
                  <m:sup>
                    <m:r>
                      <w:rPr>
                        <w:rFonts w:ascii="Cambria Math" w:hAnsi="Cambria Math"/>
                        <w:sz w:val="24"/>
                      </w:rPr>
                      <m:t>l</m:t>
                    </m:r>
                  </m:sup>
                </m:sSubSup>
              </m:oMath>
            </m:oMathPara>
          </w:p>
          <w:p w14:paraId="05CD912F" w14:textId="37915FAF" w:rsidR="00B0603C" w:rsidRDefault="00B0603C" w:rsidP="002B2AA0">
            <w:pPr>
              <w:rPr>
                <w:sz w:val="24"/>
              </w:rPr>
            </w:pPr>
            <w:r w:rsidRPr="00B0603C">
              <w:rPr>
                <w:rFonts w:hint="eastAsia"/>
                <w:sz w:val="24"/>
              </w:rPr>
              <w:t>对于卷积层，论文采用的是一维复杂值卷积（</w:t>
            </w:r>
            <w:r w:rsidRPr="00B0603C">
              <w:rPr>
                <w:rFonts w:hint="eastAsia"/>
                <w:sz w:val="24"/>
              </w:rPr>
              <w:t>Conv1D</w:t>
            </w:r>
            <w:r w:rsidRPr="00B0603C">
              <w:rPr>
                <w:rFonts w:hint="eastAsia"/>
                <w:sz w:val="24"/>
              </w:rPr>
              <w:t>）。其运算形式可表示为</w:t>
            </w:r>
          </w:p>
          <w:p w14:paraId="35DA353B" w14:textId="7ED35391" w:rsidR="003E2187" w:rsidRPr="00B0603C" w:rsidRDefault="00000000" w:rsidP="002B2AA0">
            <w:pPr>
              <w:rPr>
                <w:sz w:val="24"/>
              </w:rPr>
            </w:pPr>
            <m:oMathPara>
              <m:oMath>
                <m:sSup>
                  <m:sSupPr>
                    <m:ctrlPr>
                      <w:rPr>
                        <w:rFonts w:ascii="Cambria Math" w:hAnsi="Cambria Math"/>
                        <w:i/>
                        <w:sz w:val="24"/>
                      </w:rPr>
                    </m:ctrlPr>
                  </m:sSupPr>
                  <m:e>
                    <m:r>
                      <w:rPr>
                        <w:rFonts w:ascii="Cambria Math" w:hAnsi="Cambria Math"/>
                        <w:sz w:val="24"/>
                      </w:rPr>
                      <m:t>W</m:t>
                    </m:r>
                  </m:e>
                  <m:sup>
                    <m:r>
                      <w:rPr>
                        <w:rFonts w:ascii="Cambria Math" w:hAnsi="Cambria Math"/>
                        <w:sz w:val="24"/>
                      </w:rPr>
                      <m:t>l</m:t>
                    </m:r>
                  </m:sup>
                </m:sSup>
                <m:r>
                  <w:rPr>
                    <w:rFonts w:ascii="Cambria Math" w:hAnsi="Cambria Math"/>
                    <w:sz w:val="24"/>
                  </w:rPr>
                  <m:t>*</m:t>
                </m:r>
                <m:sSup>
                  <m:sSupPr>
                    <m:ctrlPr>
                      <w:rPr>
                        <w:rFonts w:ascii="Cambria Math" w:hAnsi="Cambria Math"/>
                        <w:i/>
                        <w:sz w:val="24"/>
                      </w:rPr>
                    </m:ctrlPr>
                  </m:sSupPr>
                  <m:e>
                    <m:r>
                      <w:rPr>
                        <w:rFonts w:ascii="Cambria Math" w:hAnsi="Cambria Math"/>
                        <w:sz w:val="24"/>
                      </w:rPr>
                      <m:t>c</m:t>
                    </m:r>
                  </m:e>
                  <m:sup>
                    <m:r>
                      <w:rPr>
                        <w:rFonts w:ascii="Cambria Math" w:hAnsi="Cambria Math"/>
                        <w:sz w:val="24"/>
                      </w:rPr>
                      <m:t>l</m:t>
                    </m:r>
                  </m:sup>
                </m:sSup>
                <m:r>
                  <w:rPr>
                    <w:rFonts w:ascii="Cambria Math" w:hAnsi="Cambria Math"/>
                    <w:sz w:val="24"/>
                  </w:rPr>
                  <m:t>=</m:t>
                </m:r>
                <m:d>
                  <m:dPr>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e>
                </m:d>
                <m:r>
                  <w:rPr>
                    <w:rFonts w:ascii="Cambria Math" w:hAnsi="Cambria Math"/>
                    <w:sz w:val="24"/>
                  </w:rPr>
                  <m:t>+j</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r>
                  <w:rPr>
                    <w:rFonts w:ascii="Cambria Math" w:hAnsi="Cambria Math"/>
                    <w:sz w:val="24"/>
                  </w:rPr>
                  <m:t>)</m:t>
                </m:r>
              </m:oMath>
            </m:oMathPara>
          </w:p>
          <w:p w14:paraId="3AF0D987" w14:textId="37D2D575" w:rsidR="009F55B1" w:rsidRDefault="003E2187" w:rsidP="002B2AA0">
            <w:pPr>
              <w:rPr>
                <w:sz w:val="24"/>
              </w:rPr>
            </w:pPr>
            <w:r w:rsidRPr="003E2187">
              <w:rPr>
                <w:rFonts w:hint="eastAsia"/>
                <w:sz w:val="24"/>
              </w:rPr>
              <w:t>由于本</w:t>
            </w:r>
            <w:r w:rsidR="00994894">
              <w:rPr>
                <w:rFonts w:hint="eastAsia"/>
                <w:sz w:val="24"/>
              </w:rPr>
              <w:t>仿真项目</w:t>
            </w:r>
            <w:r w:rsidRPr="003E2187">
              <w:rPr>
                <w:rFonts w:hint="eastAsia"/>
                <w:sz w:val="24"/>
              </w:rPr>
              <w:t>输入的是一维复数子空间向量，因此采用</w:t>
            </w:r>
            <w:r w:rsidRPr="003E2187">
              <w:rPr>
                <w:rFonts w:hint="eastAsia"/>
                <w:sz w:val="24"/>
              </w:rPr>
              <w:t xml:space="preserve"> Conv1D </w:t>
            </w:r>
            <w:r w:rsidRPr="003E2187">
              <w:rPr>
                <w:rFonts w:hint="eastAsia"/>
                <w:sz w:val="24"/>
              </w:rPr>
              <w:t>滤波器更适合该任务，可以在保留局部相位变化特征的同时降低计算复杂度。</w:t>
            </w:r>
          </w:p>
          <w:p w14:paraId="08975CEE" w14:textId="081DEC59" w:rsidR="003E2187" w:rsidRDefault="003E2187" w:rsidP="00560AB1">
            <w:pPr>
              <w:ind w:firstLineChars="650" w:firstLine="1560"/>
              <w:rPr>
                <w:sz w:val="24"/>
              </w:rPr>
            </w:pPr>
            <w:r>
              <w:rPr>
                <w:rFonts w:hint="eastAsia"/>
                <w:noProof/>
                <w:sz w:val="24"/>
                <w:lang w:val="zh-CN"/>
                <w14:ligatures w14:val="standardContextual"/>
              </w:rPr>
              <w:lastRenderedPageBreak/>
              <w:drawing>
                <wp:inline distT="0" distB="0" distL="0" distR="0" wp14:anchorId="40D8F708" wp14:editId="625BF6BB">
                  <wp:extent cx="3441469" cy="1906464"/>
                  <wp:effectExtent l="0" t="0" r="635" b="0"/>
                  <wp:docPr id="2754279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7943" name="图片 2754279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4190" cy="1919051"/>
                          </a:xfrm>
                          <a:prstGeom prst="rect">
                            <a:avLst/>
                          </a:prstGeom>
                        </pic:spPr>
                      </pic:pic>
                    </a:graphicData>
                  </a:graphic>
                </wp:inline>
              </w:drawing>
            </w:r>
          </w:p>
          <w:p w14:paraId="2DF6A74F" w14:textId="6276D53D" w:rsidR="00560AB1" w:rsidRDefault="00560AB1" w:rsidP="00560AB1">
            <w:pPr>
              <w:ind w:firstLineChars="1350" w:firstLine="2835"/>
              <w:rPr>
                <w:szCs w:val="21"/>
              </w:rPr>
            </w:pPr>
            <w:r w:rsidRPr="00560AB1">
              <w:rPr>
                <w:rFonts w:hint="eastAsia"/>
                <w:szCs w:val="21"/>
              </w:rPr>
              <w:t>图</w:t>
            </w:r>
            <w:r w:rsidRPr="00560AB1">
              <w:rPr>
                <w:rFonts w:hint="eastAsia"/>
                <w:szCs w:val="21"/>
              </w:rPr>
              <w:t xml:space="preserve">6.  CVNN </w:t>
            </w:r>
            <w:r w:rsidRPr="00560AB1">
              <w:rPr>
                <w:rFonts w:hint="eastAsia"/>
                <w:szCs w:val="21"/>
              </w:rPr>
              <w:t>中仿射层的原理模型图</w:t>
            </w:r>
          </w:p>
          <w:p w14:paraId="7A06F188" w14:textId="77777777" w:rsidR="00994894" w:rsidRPr="00560AB1" w:rsidRDefault="00994894" w:rsidP="00560AB1">
            <w:pPr>
              <w:ind w:firstLineChars="1350" w:firstLine="2835"/>
              <w:rPr>
                <w:szCs w:val="21"/>
              </w:rPr>
            </w:pPr>
          </w:p>
          <w:p w14:paraId="76A6D29A" w14:textId="3A7012AA" w:rsidR="003E2187" w:rsidRDefault="003E2187" w:rsidP="002B2AA0">
            <w:pPr>
              <w:rPr>
                <w:b/>
                <w:bCs/>
                <w:sz w:val="28"/>
                <w:szCs w:val="28"/>
              </w:rPr>
            </w:pPr>
            <w:r w:rsidRPr="003E2187">
              <w:rPr>
                <w:rFonts w:hint="eastAsia"/>
                <w:b/>
                <w:bCs/>
                <w:sz w:val="28"/>
                <w:szCs w:val="28"/>
              </w:rPr>
              <w:t xml:space="preserve">4.3 </w:t>
            </w:r>
            <w:r w:rsidRPr="003E2187">
              <w:rPr>
                <w:rFonts w:hint="eastAsia"/>
                <w:b/>
                <w:bCs/>
                <w:sz w:val="28"/>
                <w:szCs w:val="28"/>
              </w:rPr>
              <w:t>激活函数与相位映射设计</w:t>
            </w:r>
          </w:p>
          <w:p w14:paraId="3D3E0476" w14:textId="1D06000F" w:rsidR="003E2187" w:rsidRDefault="003E2187" w:rsidP="002B2AA0">
            <w:pPr>
              <w:rPr>
                <w:sz w:val="24"/>
              </w:rPr>
            </w:pPr>
            <w:r w:rsidRPr="003E2187">
              <w:rPr>
                <w:rFonts w:hint="eastAsia"/>
                <w:sz w:val="24"/>
              </w:rPr>
              <w:t>针对本</w:t>
            </w:r>
            <w:r>
              <w:rPr>
                <w:rFonts w:hint="eastAsia"/>
                <w:sz w:val="24"/>
              </w:rPr>
              <w:t>项目</w:t>
            </w:r>
            <w:r w:rsidRPr="003E2187">
              <w:rPr>
                <w:rFonts w:hint="eastAsia"/>
                <w:sz w:val="24"/>
              </w:rPr>
              <w:t>的</w:t>
            </w:r>
            <w:r w:rsidRPr="003E2187">
              <w:rPr>
                <w:rFonts w:hint="eastAsia"/>
                <w:sz w:val="24"/>
              </w:rPr>
              <w:t xml:space="preserve"> DoA </w:t>
            </w:r>
            <w:r w:rsidRPr="003E2187">
              <w:rPr>
                <w:rFonts w:hint="eastAsia"/>
                <w:sz w:val="24"/>
              </w:rPr>
              <w:t>回归任务，卷积层采用了分离式复杂激活函数</w:t>
            </w:r>
          </w:p>
          <w:p w14:paraId="63DACABE" w14:textId="33EDFDF6" w:rsidR="003E2187" w:rsidRPr="003E2187" w:rsidRDefault="003E2187" w:rsidP="002B2AA0">
            <w:pPr>
              <w:rPr>
                <w:i/>
                <w:sz w:val="24"/>
              </w:rPr>
            </w:pPr>
            <m:oMathPara>
              <m:oMath>
                <m:r>
                  <w:rPr>
                    <w:rFonts w:ascii="Cambria Math" w:hAnsi="Cambria Math"/>
                    <w:sz w:val="24"/>
                  </w:rPr>
                  <m:t>Ctanh</m:t>
                </m:r>
                <m:d>
                  <m:dPr>
                    <m:ctrlPr>
                      <w:rPr>
                        <w:rFonts w:ascii="Cambria Math" w:hAnsi="Cambria Math"/>
                        <w:i/>
                        <w:sz w:val="24"/>
                      </w:rPr>
                    </m:ctrlPr>
                  </m:dPr>
                  <m:e>
                    <m:r>
                      <w:rPr>
                        <w:rFonts w:ascii="Cambria Math" w:hAnsi="Cambria Math"/>
                        <w:sz w:val="24"/>
                      </w:rPr>
                      <m:t>c</m:t>
                    </m:r>
                  </m:e>
                </m:d>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tanh</m:t>
                    </m:r>
                  </m:fName>
                  <m:e>
                    <m:d>
                      <m:dPr>
                        <m:ctrlPr>
                          <w:rPr>
                            <w:rFonts w:ascii="Cambria Math" w:hAnsi="Cambria Math"/>
                            <w:i/>
                            <w:sz w:val="24"/>
                          </w:rPr>
                        </m:ctrlPr>
                      </m:dPr>
                      <m:e>
                        <m:r>
                          <w:rPr>
                            <w:rFonts w:ascii="Cambria Math" w:hAnsi="Cambria Math"/>
                            <w:sz w:val="24"/>
                          </w:rPr>
                          <m:t>u</m:t>
                        </m:r>
                      </m:e>
                    </m:d>
                  </m:e>
                </m:func>
                <m:r>
                  <w:rPr>
                    <w:rFonts w:ascii="Cambria Math" w:hAnsi="Cambria Math"/>
                    <w:sz w:val="24"/>
                  </w:rPr>
                  <m:t>+jtanh(v)</m:t>
                </m:r>
              </m:oMath>
            </m:oMathPara>
          </w:p>
          <w:p w14:paraId="7F322117" w14:textId="3F02DACF" w:rsidR="003E2187" w:rsidRPr="003E2187" w:rsidRDefault="003E2187" w:rsidP="003E2187">
            <w:pPr>
              <w:rPr>
                <w:iCs/>
                <w:sz w:val="24"/>
              </w:rPr>
            </w:pPr>
            <w:r w:rsidRPr="003E2187">
              <w:rPr>
                <w:rFonts w:hint="eastAsia"/>
                <w:iCs/>
                <w:sz w:val="24"/>
              </w:rPr>
              <w:t>其中</w:t>
            </w:r>
            <w:r w:rsidRPr="003E2187">
              <w:rPr>
                <w:rFonts w:ascii="Cambria Math" w:hAnsi="Cambria Math" w:cs="Cambria Math"/>
                <w:iCs/>
                <w:sz w:val="24"/>
              </w:rPr>
              <w:t>𝑐</w:t>
            </w:r>
            <w:r w:rsidRPr="003E2187">
              <w:rPr>
                <w:iCs/>
                <w:sz w:val="24"/>
              </w:rPr>
              <w:t>=</w:t>
            </w:r>
            <w:r w:rsidRPr="003E2187">
              <w:rPr>
                <w:rFonts w:ascii="Cambria Math" w:hAnsi="Cambria Math" w:cs="Cambria Math"/>
                <w:iCs/>
                <w:sz w:val="24"/>
              </w:rPr>
              <w:t>𝑢</w:t>
            </w:r>
            <w:r w:rsidRPr="003E2187">
              <w:rPr>
                <w:iCs/>
                <w:sz w:val="24"/>
              </w:rPr>
              <w:t>+</w:t>
            </w:r>
            <w:r w:rsidRPr="003E2187">
              <w:rPr>
                <w:rFonts w:ascii="Cambria Math" w:hAnsi="Cambria Math" w:cs="Cambria Math"/>
                <w:iCs/>
                <w:sz w:val="24"/>
              </w:rPr>
              <w:t>𝑗𝑣</w:t>
            </w:r>
            <w:r w:rsidRPr="003E2187">
              <w:rPr>
                <w:rFonts w:hint="eastAsia"/>
                <w:iCs/>
                <w:sz w:val="24"/>
              </w:rPr>
              <w:t>。</w:t>
            </w:r>
          </w:p>
          <w:p w14:paraId="3EF9B071" w14:textId="29F93904" w:rsidR="003E2187" w:rsidRDefault="0087457A" w:rsidP="002B2AA0">
            <w:pPr>
              <w:rPr>
                <w:sz w:val="24"/>
              </w:rPr>
            </w:pPr>
            <w:r w:rsidRPr="0087457A">
              <w:rPr>
                <w:rFonts w:hint="eastAsia"/>
                <w:sz w:val="24"/>
              </w:rPr>
              <w:t>为了实现从复数域输出到实值角度的映射，</w:t>
            </w:r>
            <w:r>
              <w:rPr>
                <w:rFonts w:hint="eastAsia"/>
                <w:sz w:val="24"/>
              </w:rPr>
              <w:t>本项目</w:t>
            </w:r>
            <w:r w:rsidRPr="0087457A">
              <w:rPr>
                <w:rFonts w:hint="eastAsia"/>
                <w:sz w:val="24"/>
              </w:rPr>
              <w:t>进一步设计了专门的相位映射机制。首先在复杂仿射层后引入复</w:t>
            </w:r>
            <w:r w:rsidRPr="0087457A">
              <w:rPr>
                <w:rFonts w:hint="eastAsia"/>
                <w:sz w:val="24"/>
              </w:rPr>
              <w:t xml:space="preserve"> sigmoid </w:t>
            </w:r>
            <w:r w:rsidRPr="0087457A">
              <w:rPr>
                <w:rFonts w:hint="eastAsia"/>
                <w:sz w:val="24"/>
              </w:rPr>
              <w:t>激活，以保证输出实部大于</w:t>
            </w:r>
            <w:r w:rsidRPr="0087457A">
              <w:rPr>
                <w:rFonts w:hint="eastAsia"/>
                <w:sz w:val="24"/>
              </w:rPr>
              <w:t xml:space="preserve"> 0</w:t>
            </w:r>
            <w:r w:rsidRPr="0087457A">
              <w:rPr>
                <w:rFonts w:hint="eastAsia"/>
                <w:sz w:val="24"/>
              </w:rPr>
              <w:t>；随后利用反正切函数提取输出复数对应的相位：</w:t>
            </w:r>
          </w:p>
          <w:p w14:paraId="68BB77D2" w14:textId="0A33F11F" w:rsidR="0087457A" w:rsidRPr="0087457A" w:rsidRDefault="0087457A" w:rsidP="002B2AA0">
            <w:pPr>
              <w:rPr>
                <w:i/>
                <w:sz w:val="24"/>
              </w:rPr>
            </w:pPr>
            <m:oMathPara>
              <m:oMath>
                <m:r>
                  <w:rPr>
                    <w:rFonts w:ascii="Cambria Math" w:hAnsi="Cambria Math"/>
                    <w:sz w:val="24"/>
                  </w:rPr>
                  <m:t>ρ=</m:t>
                </m:r>
                <m:r>
                  <m:rPr>
                    <m:sty m:val="p"/>
                  </m:rPr>
                  <w:rPr>
                    <w:rFonts w:ascii="Cambria Math" w:hAnsi="Cambria Math"/>
                    <w:sz w:val="24"/>
                  </w:rPr>
                  <m:t>arctan⁡</m:t>
                </m:r>
                <m:r>
                  <w:rPr>
                    <w:rFonts w:ascii="Cambria Math" w:hAnsi="Cambria Math"/>
                    <w:sz w:val="24"/>
                  </w:rPr>
                  <m:t>(</m:t>
                </m:r>
                <m:f>
                  <m:fPr>
                    <m:ctrlPr>
                      <w:rPr>
                        <w:rFonts w:ascii="Cambria Math" w:hAnsi="Cambria Math"/>
                        <w:i/>
                        <w:sz w:val="24"/>
                      </w:rPr>
                    </m:ctrlPr>
                  </m:fPr>
                  <m:num>
                    <m:r>
                      <m:rPr>
                        <m:scr m:val="fraktur"/>
                      </m:rPr>
                      <w:rPr>
                        <w:rFonts w:ascii="Cambria Math" w:hAnsi="Cambria Math"/>
                        <w:sz w:val="24"/>
                      </w:rPr>
                      <m:t>I</m:t>
                    </m:r>
                    <m:d>
                      <m:dPr>
                        <m:ctrlPr>
                          <w:rPr>
                            <w:rFonts w:ascii="Cambria Math" w:hAnsi="Cambria Math"/>
                            <w:i/>
                            <w:sz w:val="24"/>
                          </w:rPr>
                        </m:ctrlPr>
                      </m:dPr>
                      <m:e>
                        <m:r>
                          <w:rPr>
                            <w:rFonts w:ascii="Cambria Math" w:hAnsi="Cambria Math"/>
                            <w:sz w:val="24"/>
                          </w:rPr>
                          <m:t>c</m:t>
                        </m:r>
                      </m:e>
                    </m:d>
                  </m:num>
                  <m:den>
                    <m:r>
                      <m:rPr>
                        <m:scr m:val="fraktur"/>
                      </m:rPr>
                      <w:rPr>
                        <w:rFonts w:ascii="Cambria Math" w:hAnsi="Cambria Math"/>
                        <w:sz w:val="24"/>
                      </w:rPr>
                      <m:t>R</m:t>
                    </m:r>
                    <m:d>
                      <m:dPr>
                        <m:ctrlPr>
                          <w:rPr>
                            <w:rFonts w:ascii="Cambria Math" w:hAnsi="Cambria Math"/>
                            <w:i/>
                            <w:sz w:val="24"/>
                          </w:rPr>
                        </m:ctrlPr>
                      </m:dPr>
                      <m:e>
                        <m:r>
                          <w:rPr>
                            <w:rFonts w:ascii="Cambria Math" w:hAnsi="Cambria Math"/>
                            <w:sz w:val="24"/>
                          </w:rPr>
                          <m:t>c</m:t>
                        </m:r>
                      </m:e>
                    </m:d>
                  </m:den>
                </m:f>
                <m:r>
                  <w:rPr>
                    <w:rFonts w:ascii="Cambria Math" w:hAnsi="Cambria Math"/>
                    <w:sz w:val="24"/>
                  </w:rPr>
                  <m:t>)</m:t>
                </m:r>
              </m:oMath>
            </m:oMathPara>
          </w:p>
          <w:p w14:paraId="789AC0C8" w14:textId="3688F3EF" w:rsidR="003E2187" w:rsidRDefault="0087457A" w:rsidP="0087457A">
            <w:pPr>
              <w:rPr>
                <w:sz w:val="24"/>
              </w:rPr>
            </w:pPr>
            <w:r w:rsidRPr="0087457A">
              <w:rPr>
                <w:rFonts w:hint="eastAsia"/>
                <w:sz w:val="24"/>
              </w:rPr>
              <w:t>其中</w:t>
            </w:r>
            <w:r w:rsidRPr="0087457A">
              <w:rPr>
                <w:rFonts w:ascii="Cambria Math" w:hAnsi="Cambria Math" w:cs="Cambria Math"/>
                <w:sz w:val="24"/>
              </w:rPr>
              <w:t>𝜌</w:t>
            </w:r>
            <w:r w:rsidRPr="0087457A">
              <w:rPr>
                <w:rFonts w:hint="eastAsia"/>
                <w:sz w:val="24"/>
              </w:rPr>
              <w:t>表示对应的实值相位，也就是后续</w:t>
            </w:r>
            <w:r w:rsidRPr="0087457A">
              <w:rPr>
                <w:rFonts w:hint="eastAsia"/>
                <w:sz w:val="24"/>
              </w:rPr>
              <w:t xml:space="preserve"> DoA </w:t>
            </w:r>
            <w:r w:rsidRPr="0087457A">
              <w:rPr>
                <w:rFonts w:hint="eastAsia"/>
                <w:sz w:val="24"/>
              </w:rPr>
              <w:t>回归的重要中间量。</w:t>
            </w:r>
          </w:p>
          <w:p w14:paraId="2E410509" w14:textId="0460A0DB" w:rsidR="0087457A" w:rsidRDefault="0087457A" w:rsidP="004302F0">
            <w:pPr>
              <w:rPr>
                <w:iCs/>
                <w:sz w:val="24"/>
              </w:rPr>
            </w:pPr>
            <w:r w:rsidRPr="0087457A">
              <w:rPr>
                <w:rFonts w:hint="eastAsia"/>
                <w:sz w:val="24"/>
              </w:rPr>
              <w:t>在回归任务中，均方误差（</w:t>
            </w:r>
            <w:r w:rsidRPr="0087457A">
              <w:rPr>
                <w:rFonts w:hint="eastAsia"/>
                <w:sz w:val="24"/>
              </w:rPr>
              <w:t>MSE</w:t>
            </w:r>
            <w:r w:rsidRPr="0087457A">
              <w:rPr>
                <w:rFonts w:hint="eastAsia"/>
                <w:sz w:val="24"/>
              </w:rPr>
              <w:t>）和平均绝对误差（</w:t>
            </w:r>
            <w:r w:rsidRPr="0087457A">
              <w:rPr>
                <w:rFonts w:hint="eastAsia"/>
                <w:sz w:val="24"/>
              </w:rPr>
              <w:t>MAE</w:t>
            </w:r>
            <w:r w:rsidRPr="0087457A">
              <w:rPr>
                <w:rFonts w:hint="eastAsia"/>
                <w:sz w:val="24"/>
              </w:rPr>
              <w:t>）是最常用的两类损失函数。</w:t>
            </w:r>
          </w:p>
          <w:p w14:paraId="77C2FB55" w14:textId="6EB2476F" w:rsidR="0087457A" w:rsidRDefault="0087457A" w:rsidP="0087457A">
            <w:pPr>
              <w:rPr>
                <w:iCs/>
                <w:sz w:val="24"/>
              </w:rPr>
            </w:pPr>
            <w:r w:rsidRPr="0087457A">
              <w:rPr>
                <w:rFonts w:hint="eastAsia"/>
                <w:iCs/>
                <w:sz w:val="24"/>
              </w:rPr>
              <w:t>在仿真中进一步比较了</w:t>
            </w:r>
            <w:r w:rsidRPr="0087457A">
              <w:rPr>
                <w:rFonts w:hint="eastAsia"/>
                <w:iCs/>
                <w:sz w:val="24"/>
              </w:rPr>
              <w:t xml:space="preserve"> MAE </w:t>
            </w:r>
            <w:r w:rsidRPr="0087457A">
              <w:rPr>
                <w:rFonts w:hint="eastAsia"/>
                <w:iCs/>
                <w:sz w:val="24"/>
              </w:rPr>
              <w:t>与</w:t>
            </w:r>
            <w:r w:rsidRPr="0087457A">
              <w:rPr>
                <w:rFonts w:hint="eastAsia"/>
                <w:iCs/>
                <w:sz w:val="24"/>
              </w:rPr>
              <w:t xml:space="preserve"> MSE </w:t>
            </w:r>
            <w:r w:rsidRPr="0087457A">
              <w:rPr>
                <w:rFonts w:hint="eastAsia"/>
                <w:iCs/>
                <w:sz w:val="24"/>
              </w:rPr>
              <w:t>的训练效果。结果表明，虽然</w:t>
            </w:r>
            <w:r w:rsidRPr="0087457A">
              <w:rPr>
                <w:rFonts w:hint="eastAsia"/>
                <w:iCs/>
                <w:sz w:val="24"/>
              </w:rPr>
              <w:t xml:space="preserve"> MSE </w:t>
            </w:r>
            <w:r w:rsidRPr="0087457A">
              <w:rPr>
                <w:rFonts w:hint="eastAsia"/>
                <w:iCs/>
                <w:sz w:val="24"/>
              </w:rPr>
              <w:t>在训练初期下降速度较快，但</w:t>
            </w:r>
            <w:r w:rsidRPr="0087457A">
              <w:rPr>
                <w:rFonts w:hint="eastAsia"/>
                <w:iCs/>
                <w:sz w:val="24"/>
              </w:rPr>
              <w:t xml:space="preserve"> MAE </w:t>
            </w:r>
            <w:r w:rsidRPr="0087457A">
              <w:rPr>
                <w:rFonts w:hint="eastAsia"/>
                <w:iCs/>
                <w:sz w:val="24"/>
              </w:rPr>
              <w:t>在测试阶段能够取得更小的预测误差，收敛后的测试误差明显优于</w:t>
            </w:r>
            <w:r w:rsidRPr="0087457A">
              <w:rPr>
                <w:rFonts w:hint="eastAsia"/>
                <w:iCs/>
                <w:sz w:val="24"/>
              </w:rPr>
              <w:t xml:space="preserve"> MSE</w:t>
            </w:r>
            <w:r w:rsidRPr="0087457A">
              <w:rPr>
                <w:rFonts w:hint="eastAsia"/>
                <w:iCs/>
                <w:sz w:val="24"/>
              </w:rPr>
              <w:t>。这说明对于本</w:t>
            </w:r>
            <w:r>
              <w:rPr>
                <w:rFonts w:hint="eastAsia"/>
                <w:iCs/>
                <w:sz w:val="24"/>
              </w:rPr>
              <w:t>项目</w:t>
            </w:r>
            <w:r w:rsidRPr="0087457A">
              <w:rPr>
                <w:rFonts w:hint="eastAsia"/>
                <w:iCs/>
                <w:sz w:val="24"/>
              </w:rPr>
              <w:t>的近场</w:t>
            </w:r>
            <w:r w:rsidRPr="0087457A">
              <w:rPr>
                <w:rFonts w:hint="eastAsia"/>
                <w:iCs/>
                <w:sz w:val="24"/>
              </w:rPr>
              <w:t xml:space="preserve"> DoA </w:t>
            </w:r>
            <w:r w:rsidRPr="0087457A">
              <w:rPr>
                <w:rFonts w:hint="eastAsia"/>
                <w:iCs/>
                <w:sz w:val="24"/>
              </w:rPr>
              <w:t>回归任务，</w:t>
            </w:r>
            <w:r w:rsidRPr="0087457A">
              <w:rPr>
                <w:rFonts w:hint="eastAsia"/>
                <w:iCs/>
                <w:sz w:val="24"/>
              </w:rPr>
              <w:t xml:space="preserve">MAE </w:t>
            </w:r>
            <w:r w:rsidRPr="0087457A">
              <w:rPr>
                <w:rFonts w:hint="eastAsia"/>
                <w:iCs/>
                <w:sz w:val="24"/>
              </w:rPr>
              <w:t>更适合作为训练目标函数，也能更好地提升模型的最终预测性能。</w:t>
            </w:r>
          </w:p>
          <w:p w14:paraId="0B8133DA" w14:textId="17A4071E" w:rsidR="006268FD" w:rsidRDefault="006268FD" w:rsidP="006268FD">
            <w:pPr>
              <w:ind w:firstLineChars="1000" w:firstLine="2400"/>
              <w:rPr>
                <w:iCs/>
                <w:sz w:val="24"/>
              </w:rPr>
            </w:pPr>
            <w:r>
              <w:rPr>
                <w:rFonts w:hint="eastAsia"/>
                <w:iCs/>
                <w:noProof/>
                <w:sz w:val="24"/>
                <w14:ligatures w14:val="standardContextual"/>
              </w:rPr>
              <w:drawing>
                <wp:inline distT="0" distB="0" distL="0" distR="0" wp14:anchorId="0AB1BD87" wp14:editId="67C0EDAA">
                  <wp:extent cx="2741207" cy="1778924"/>
                  <wp:effectExtent l="0" t="0" r="2540" b="0"/>
                  <wp:docPr id="17268264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6461" name="图片 17268264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7149" cy="1789270"/>
                          </a:xfrm>
                          <a:prstGeom prst="rect">
                            <a:avLst/>
                          </a:prstGeom>
                        </pic:spPr>
                      </pic:pic>
                    </a:graphicData>
                  </a:graphic>
                </wp:inline>
              </w:drawing>
            </w:r>
          </w:p>
          <w:p w14:paraId="37CAC4A6" w14:textId="593038B5" w:rsidR="00560AB1" w:rsidRDefault="00650D50" w:rsidP="00650D50">
            <w:pPr>
              <w:ind w:firstLineChars="1400" w:firstLine="2940"/>
              <w:rPr>
                <w:iCs/>
                <w:szCs w:val="21"/>
              </w:rPr>
            </w:pPr>
            <w:r w:rsidRPr="00650D50">
              <w:rPr>
                <w:rFonts w:hint="eastAsia"/>
                <w:iCs/>
                <w:szCs w:val="21"/>
              </w:rPr>
              <w:t>图</w:t>
            </w:r>
            <w:r w:rsidRPr="00650D50">
              <w:rPr>
                <w:rFonts w:hint="eastAsia"/>
                <w:iCs/>
                <w:szCs w:val="21"/>
              </w:rPr>
              <w:t xml:space="preserve">7. </w:t>
            </w:r>
            <w:r w:rsidRPr="00650D50">
              <w:rPr>
                <w:rFonts w:hint="eastAsia"/>
                <w:iCs/>
                <w:szCs w:val="21"/>
              </w:rPr>
              <w:t>不同损失度量标准下的测试误差对比</w:t>
            </w:r>
          </w:p>
          <w:p w14:paraId="3ACE6A97" w14:textId="77777777" w:rsidR="00994894" w:rsidRPr="00650D50" w:rsidRDefault="00994894" w:rsidP="00650D50">
            <w:pPr>
              <w:ind w:firstLineChars="1400" w:firstLine="2940"/>
              <w:rPr>
                <w:iCs/>
                <w:szCs w:val="21"/>
              </w:rPr>
            </w:pPr>
          </w:p>
          <w:p w14:paraId="395C8D18" w14:textId="51E89958" w:rsidR="0087457A" w:rsidRDefault="0087457A" w:rsidP="002B2AA0">
            <w:pPr>
              <w:rPr>
                <w:sz w:val="24"/>
              </w:rPr>
            </w:pPr>
            <w:r w:rsidRPr="0087457A">
              <w:rPr>
                <w:sz w:val="24"/>
              </w:rPr>
              <w:t>总体来看，本</w:t>
            </w:r>
            <w:r w:rsidRPr="0087457A">
              <w:rPr>
                <w:rFonts w:hint="eastAsia"/>
                <w:sz w:val="24"/>
              </w:rPr>
              <w:t>项目</w:t>
            </w:r>
            <w:r w:rsidRPr="0087457A">
              <w:rPr>
                <w:sz w:val="24"/>
              </w:rPr>
              <w:t>采用</w:t>
            </w:r>
            <w:r w:rsidRPr="0087457A">
              <w:rPr>
                <w:sz w:val="24"/>
              </w:rPr>
              <w:t xml:space="preserve"> MAE </w:t>
            </w:r>
            <w:r w:rsidRPr="0087457A">
              <w:rPr>
                <w:sz w:val="24"/>
              </w:rPr>
              <w:t>损失函数的目的，是在保证训练稳定性的同时，提高模型对细微角度偏差的刻画能力，从而获得更高精度的</w:t>
            </w:r>
            <w:r w:rsidRPr="0087457A">
              <w:rPr>
                <w:sz w:val="24"/>
              </w:rPr>
              <w:t xml:space="preserve"> DoA </w:t>
            </w:r>
            <w:r w:rsidRPr="0087457A">
              <w:rPr>
                <w:sz w:val="24"/>
              </w:rPr>
              <w:t>估计结果</w:t>
            </w:r>
          </w:p>
          <w:p w14:paraId="774DA6AB" w14:textId="57C6F43E" w:rsidR="006268FD" w:rsidRDefault="006268FD" w:rsidP="006268FD">
            <w:pPr>
              <w:pStyle w:val="a9"/>
              <w:numPr>
                <w:ilvl w:val="0"/>
                <w:numId w:val="8"/>
              </w:numPr>
              <w:rPr>
                <w:b/>
                <w:bCs/>
                <w:sz w:val="32"/>
                <w:szCs w:val="32"/>
              </w:rPr>
            </w:pPr>
            <w:r>
              <w:rPr>
                <w:rFonts w:hint="eastAsia"/>
                <w:b/>
                <w:bCs/>
                <w:sz w:val="32"/>
                <w:szCs w:val="32"/>
              </w:rPr>
              <w:t>项目总体流程设计与实现步骤</w:t>
            </w:r>
          </w:p>
          <w:p w14:paraId="186C6034" w14:textId="0305CE5B" w:rsidR="006268FD" w:rsidRDefault="006268FD" w:rsidP="006268FD">
            <w:pPr>
              <w:rPr>
                <w:b/>
                <w:bCs/>
                <w:sz w:val="28"/>
                <w:szCs w:val="28"/>
              </w:rPr>
            </w:pPr>
            <w:r w:rsidRPr="006268FD">
              <w:rPr>
                <w:rFonts w:hint="eastAsia"/>
                <w:b/>
                <w:bCs/>
                <w:sz w:val="28"/>
                <w:szCs w:val="28"/>
              </w:rPr>
              <w:t xml:space="preserve">5.1 </w:t>
            </w:r>
            <w:r w:rsidRPr="006268FD">
              <w:rPr>
                <w:rFonts w:hint="eastAsia"/>
                <w:b/>
                <w:bCs/>
                <w:sz w:val="28"/>
                <w:szCs w:val="28"/>
              </w:rPr>
              <w:t>数据生成</w:t>
            </w:r>
          </w:p>
          <w:p w14:paraId="53282AE9" w14:textId="25ADB2C4" w:rsidR="006268FD" w:rsidRDefault="006268FD" w:rsidP="006268FD">
            <w:pPr>
              <w:rPr>
                <w:sz w:val="24"/>
              </w:rPr>
            </w:pPr>
            <w:r w:rsidRPr="006268FD">
              <w:rPr>
                <w:rFonts w:hint="eastAsia"/>
                <w:sz w:val="24"/>
              </w:rPr>
              <w:t>本项目的数据生成过程以论文建立的近场</w:t>
            </w:r>
            <w:r w:rsidRPr="006268FD">
              <w:rPr>
                <w:rFonts w:hint="eastAsia"/>
                <w:sz w:val="24"/>
              </w:rPr>
              <w:t xml:space="preserve"> MIMO </w:t>
            </w:r>
            <w:r w:rsidRPr="006268FD">
              <w:rPr>
                <w:rFonts w:hint="eastAsia"/>
                <w:sz w:val="24"/>
              </w:rPr>
              <w:t>接收信号模型为基础，通过仿真方</w:t>
            </w:r>
            <w:r w:rsidRPr="006268FD">
              <w:rPr>
                <w:rFonts w:hint="eastAsia"/>
                <w:sz w:val="24"/>
              </w:rPr>
              <w:lastRenderedPageBreak/>
              <w:t>式构造训练样本和测试样本。</w:t>
            </w:r>
          </w:p>
          <w:p w14:paraId="766756CE" w14:textId="0582B287" w:rsidR="006268FD" w:rsidRDefault="006268FD" w:rsidP="006268FD">
            <w:pPr>
              <w:rPr>
                <w:sz w:val="24"/>
              </w:rPr>
            </w:pPr>
            <w:r w:rsidRPr="006268FD">
              <w:rPr>
                <w:rFonts w:hint="eastAsia"/>
                <w:sz w:val="24"/>
              </w:rPr>
              <w:t>在信号生成时，第</w:t>
            </w:r>
            <w:r w:rsidRPr="006268FD">
              <w:rPr>
                <w:rFonts w:ascii="Cambria Math" w:hAnsi="Cambria Math" w:cs="Cambria Math"/>
                <w:sz w:val="24"/>
              </w:rPr>
              <w:t>𝑘</w:t>
            </w:r>
            <w:r w:rsidRPr="006268FD">
              <w:rPr>
                <w:rFonts w:hint="eastAsia"/>
                <w:sz w:val="24"/>
              </w:rPr>
              <w:t>个快拍下的接收信号可表示为</w:t>
            </w:r>
          </w:p>
          <w:p w14:paraId="13D42135" w14:textId="77777777" w:rsidR="006268FD" w:rsidRPr="00994894" w:rsidRDefault="006268FD" w:rsidP="006268FD">
            <w:pPr>
              <w:rPr>
                <w:rStyle w:val="ae"/>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oMath>
            </m:oMathPara>
          </w:p>
          <w:p w14:paraId="7AF1D43E" w14:textId="13AFC9DF" w:rsidR="006268FD" w:rsidRDefault="006268FD" w:rsidP="002B2AA0">
            <w:pPr>
              <w:rPr>
                <w:sz w:val="24"/>
              </w:rPr>
            </w:pPr>
            <w:r w:rsidRPr="006268FD">
              <w:rPr>
                <w:rFonts w:hint="eastAsia"/>
                <w:sz w:val="24"/>
              </w:rPr>
              <w:t>为保证样本具有足够的代表性，论文在数据集构建时同时考虑了多个变化因素，包括快拍数、入射方向以及信号源与参考阵元之间的距离。</w:t>
            </w:r>
          </w:p>
          <w:p w14:paraId="42FE801B" w14:textId="59E01A1F" w:rsidR="006268FD" w:rsidRPr="006268FD" w:rsidRDefault="006268FD" w:rsidP="002B2AA0">
            <w:pPr>
              <w:rPr>
                <w:sz w:val="24"/>
              </w:rPr>
            </w:pPr>
            <w:r w:rsidRPr="006268FD">
              <w:rPr>
                <w:rFonts w:hint="eastAsia"/>
                <w:sz w:val="24"/>
              </w:rPr>
              <w:t>从整体流程看，数据生成部分完成了“参数设定—接收信号仿真—噪声叠加—特征构造”这一任务，为后续的网络训练和性能测试提供了基础数据支撑。数据集需要尽可能覆盖多种条件，否则模型难以学习近场</w:t>
            </w:r>
            <w:r w:rsidRPr="006268FD">
              <w:rPr>
                <w:rFonts w:hint="eastAsia"/>
                <w:sz w:val="24"/>
              </w:rPr>
              <w:t xml:space="preserve"> DoA </w:t>
            </w:r>
            <w:r w:rsidRPr="006268FD">
              <w:rPr>
                <w:rFonts w:hint="eastAsia"/>
                <w:sz w:val="24"/>
              </w:rPr>
              <w:t>估计中复杂的特征变化规律</w:t>
            </w:r>
            <w:r>
              <w:rPr>
                <w:rFonts w:hint="eastAsia"/>
                <w:sz w:val="24"/>
              </w:rPr>
              <w:t>。</w:t>
            </w:r>
          </w:p>
          <w:p w14:paraId="723E5972" w14:textId="1F481CC2" w:rsidR="0087457A" w:rsidRDefault="006268FD" w:rsidP="002B2AA0">
            <w:pPr>
              <w:rPr>
                <w:b/>
                <w:bCs/>
                <w:sz w:val="28"/>
                <w:szCs w:val="28"/>
              </w:rPr>
            </w:pPr>
            <w:r w:rsidRPr="006268FD">
              <w:rPr>
                <w:rFonts w:hint="eastAsia"/>
                <w:b/>
                <w:bCs/>
                <w:sz w:val="28"/>
                <w:szCs w:val="28"/>
              </w:rPr>
              <w:t xml:space="preserve">5.2 </w:t>
            </w:r>
            <w:r w:rsidRPr="006268FD">
              <w:rPr>
                <w:rFonts w:hint="eastAsia"/>
                <w:b/>
                <w:bCs/>
                <w:sz w:val="28"/>
                <w:szCs w:val="28"/>
              </w:rPr>
              <w:t>协方差矩阵计算</w:t>
            </w:r>
          </w:p>
          <w:p w14:paraId="5E6FBD98" w14:textId="0556F440" w:rsidR="006268FD" w:rsidRPr="006268FD" w:rsidRDefault="006268FD" w:rsidP="006268FD">
            <w:pPr>
              <w:rPr>
                <w:sz w:val="24"/>
              </w:rPr>
            </w:pPr>
            <w:r>
              <w:rPr>
                <w:rFonts w:hint="eastAsia"/>
                <w:sz w:val="24"/>
              </w:rPr>
              <w:t>项目</w:t>
            </w:r>
            <w:r w:rsidRPr="006268FD">
              <w:rPr>
                <w:rFonts w:hint="eastAsia"/>
                <w:sz w:val="24"/>
              </w:rPr>
              <w:t>在整体流程中将这一步作为预处理的起点，即先由接收样本</w:t>
            </w:r>
            <w:r w:rsidRPr="006268FD">
              <w:rPr>
                <w:rFonts w:ascii="Cambria Math" w:hAnsi="Cambria Math" w:cs="Cambria Math"/>
                <w:sz w:val="24"/>
              </w:rPr>
              <w:t>𝑦</w:t>
            </w:r>
            <w:r w:rsidRPr="006268FD">
              <w:rPr>
                <w:sz w:val="24"/>
              </w:rPr>
              <w:t>(</w:t>
            </w:r>
            <w:r w:rsidRPr="006268FD">
              <w:rPr>
                <w:rFonts w:ascii="Cambria Math" w:hAnsi="Cambria Math" w:cs="Cambria Math"/>
                <w:sz w:val="24"/>
              </w:rPr>
              <w:t>𝑘</w:t>
            </w:r>
            <w:r w:rsidRPr="006268FD">
              <w:rPr>
                <w:sz w:val="24"/>
              </w:rPr>
              <w:t>)</w:t>
            </w:r>
            <w:r w:rsidRPr="006268FD">
              <w:rPr>
                <w:rFonts w:hint="eastAsia"/>
                <w:sz w:val="24"/>
              </w:rPr>
              <w:t>计算空间相关矩阵，再进行</w:t>
            </w:r>
            <w:r w:rsidRPr="006268FD">
              <w:rPr>
                <w:rFonts w:hint="eastAsia"/>
                <w:sz w:val="24"/>
              </w:rPr>
              <w:t xml:space="preserve"> VCM </w:t>
            </w:r>
            <w:r w:rsidRPr="006268FD">
              <w:rPr>
                <w:rFonts w:hint="eastAsia"/>
                <w:sz w:val="24"/>
              </w:rPr>
              <w:t>重构、裁剪和子空间提取。</w:t>
            </w:r>
          </w:p>
          <w:p w14:paraId="57169F6B" w14:textId="77310DF7" w:rsidR="003E2187" w:rsidRDefault="006268FD" w:rsidP="002B2AA0">
            <w:pPr>
              <w:rPr>
                <w:sz w:val="24"/>
              </w:rPr>
            </w:pPr>
            <w:r w:rsidRPr="006268FD">
              <w:rPr>
                <w:rFonts w:hint="eastAsia"/>
                <w:sz w:val="24"/>
              </w:rPr>
              <w:t>对于接收信号样本，协方差矩阵写为</w:t>
            </w:r>
          </w:p>
          <w:p w14:paraId="68E9C2FC" w14:textId="7DFD09BF" w:rsidR="006268FD" w:rsidRPr="00A04C48" w:rsidRDefault="00A04C48" w:rsidP="002B2AA0">
            <w:pPr>
              <w:rPr>
                <w:rStyle w:val="ae"/>
                <w:i/>
                <w:color w:val="000000" w:themeColor="text1"/>
                <w:sz w:val="24"/>
                <w:szCs w:val="32"/>
              </w:rPr>
            </w:pPr>
            <m:oMathPara>
              <m:oMath>
                <m:r>
                  <w:rPr>
                    <w:rStyle w:val="ae"/>
                    <w:rFonts w:ascii="Cambria Math" w:hAnsi="Cambria Math"/>
                    <w:color w:val="000000" w:themeColor="text1"/>
                    <w:sz w:val="24"/>
                    <w:szCs w:val="32"/>
                  </w:rPr>
                  <m:t>R=E[y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m:t>
                </m:r>
              </m:oMath>
            </m:oMathPara>
          </w:p>
          <w:p w14:paraId="1CC7B809" w14:textId="5DDEFA15" w:rsidR="00A04C48" w:rsidRDefault="00A04C48" w:rsidP="002B2AA0">
            <w:pPr>
              <w:rPr>
                <w:iCs/>
                <w:sz w:val="24"/>
              </w:rPr>
            </w:pPr>
            <w:r w:rsidRPr="00A04C48">
              <w:rPr>
                <w:rFonts w:hint="eastAsia"/>
                <w:iCs/>
                <w:sz w:val="24"/>
              </w:rPr>
              <w:t>其具体形式可表示为</w:t>
            </w:r>
          </w:p>
          <w:p w14:paraId="29F0C8CF" w14:textId="094B88FA" w:rsidR="00A04C48" w:rsidRPr="00A04C48" w:rsidRDefault="00A04C48" w:rsidP="002B2AA0">
            <w:pPr>
              <w:rPr>
                <w:i/>
                <w:iCs/>
                <w:sz w:val="24"/>
              </w:rPr>
            </w:pPr>
            <m:oMathPara>
              <m:oMath>
                <m:r>
                  <w:rPr>
                    <w:rFonts w:ascii="Cambria Math" w:hAnsi="Cambria Math"/>
                    <w:sz w:val="24"/>
                  </w:rPr>
                  <m:t>R=A</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s</m:t>
                    </m:r>
                  </m:sub>
                </m:sSub>
                <m:sSup>
                  <m:sSupPr>
                    <m:ctrlPr>
                      <w:rPr>
                        <w:rFonts w:ascii="Cambria Math" w:hAnsi="Cambria Math"/>
                        <w:i/>
                        <w:iCs/>
                        <w:sz w:val="24"/>
                      </w:rPr>
                    </m:ctrlPr>
                  </m:sSupPr>
                  <m:e>
                    <m:r>
                      <w:rPr>
                        <w:rFonts w:ascii="Cambria Math" w:hAnsi="Cambria Math"/>
                        <w:sz w:val="24"/>
                      </w:rPr>
                      <m:t>A</m:t>
                    </m:r>
                  </m:e>
                  <m:sup>
                    <m:r>
                      <w:rPr>
                        <w:rFonts w:ascii="Cambria Math" w:hAnsi="Cambria Math"/>
                        <w:sz w:val="24"/>
                      </w:rPr>
                      <m:t>H</m:t>
                    </m:r>
                  </m:sup>
                </m:sSup>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z</m:t>
                    </m:r>
                  </m:sub>
                </m:sSub>
              </m:oMath>
            </m:oMathPara>
          </w:p>
          <w:p w14:paraId="40C8A4D5" w14:textId="582F69B3" w:rsidR="00A04C48" w:rsidRDefault="00A04C48" w:rsidP="00A04C48">
            <w:pPr>
              <w:rPr>
                <w:sz w:val="24"/>
              </w:rPr>
            </w:pPr>
            <w:r w:rsidRPr="00A04C48">
              <w:rPr>
                <w:rFonts w:hint="eastAsia"/>
                <w:sz w:val="24"/>
              </w:rPr>
              <w:t>其中</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s</m:t>
                  </m:r>
                </m:sub>
              </m:sSub>
            </m:oMath>
            <w:r w:rsidRPr="00A04C48">
              <w:rPr>
                <w:rFonts w:hint="eastAsia"/>
                <w:sz w:val="24"/>
              </w:rPr>
              <w:t>表示源信号协方差矩阵，</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z</m:t>
                  </m:r>
                </m:sub>
              </m:sSub>
            </m:oMath>
            <w:r w:rsidRPr="00A04C48">
              <w:rPr>
                <w:rFonts w:hint="eastAsia"/>
                <w:sz w:val="24"/>
              </w:rPr>
              <w:t>表示噪声协方差矩阵。该矩阵本质上反映了不同阵元接收信号之间的相关性，因此能够把原始快拍数据转换为空间结构特征，为后续的参数解耦处理提供基础。</w:t>
            </w:r>
          </w:p>
          <w:p w14:paraId="1383DA7B" w14:textId="72F4E75A" w:rsidR="00A04C48" w:rsidRDefault="00A04C48" w:rsidP="00A04C48">
            <w:pPr>
              <w:rPr>
                <w:b/>
                <w:bCs/>
                <w:sz w:val="28"/>
                <w:szCs w:val="28"/>
              </w:rPr>
            </w:pPr>
            <w:r w:rsidRPr="00A04C48">
              <w:rPr>
                <w:rFonts w:hint="eastAsia"/>
                <w:b/>
                <w:bCs/>
                <w:sz w:val="28"/>
                <w:szCs w:val="28"/>
              </w:rPr>
              <w:t xml:space="preserve">5.3 VCM </w:t>
            </w:r>
            <w:r w:rsidRPr="00A04C48">
              <w:rPr>
                <w:rFonts w:hint="eastAsia"/>
                <w:b/>
                <w:bCs/>
                <w:sz w:val="28"/>
                <w:szCs w:val="28"/>
              </w:rPr>
              <w:t>重构与裁剪</w:t>
            </w:r>
          </w:p>
          <w:p w14:paraId="49BA8EF1" w14:textId="2DF6D04B" w:rsidR="00A04C48" w:rsidRDefault="00A04C48" w:rsidP="00A04C48">
            <w:pPr>
              <w:rPr>
                <w:sz w:val="24"/>
              </w:rPr>
            </w:pPr>
            <w:r w:rsidRPr="00A04C48">
              <w:rPr>
                <w:rFonts w:hint="eastAsia"/>
                <w:sz w:val="24"/>
              </w:rPr>
              <w:t>在完成协方差矩阵计算之后，本项目并不直接将原始协方差矩阵送入网络，而是先进行虚拟协方差矩阵（</w:t>
            </w:r>
            <w:r w:rsidRPr="00A04C48">
              <w:rPr>
                <w:rFonts w:hint="eastAsia"/>
                <w:sz w:val="24"/>
              </w:rPr>
              <w:t>VCM</w:t>
            </w:r>
            <w:r w:rsidRPr="00A04C48">
              <w:rPr>
                <w:rFonts w:hint="eastAsia"/>
                <w:sz w:val="24"/>
              </w:rPr>
              <w:t>）重构。</w:t>
            </w:r>
          </w:p>
          <w:p w14:paraId="6B1A4C0B" w14:textId="20862E53" w:rsidR="00A04C48" w:rsidRDefault="00A04C48" w:rsidP="00A04C48">
            <w:pPr>
              <w:rPr>
                <w:sz w:val="24"/>
              </w:rPr>
            </w:pPr>
            <w:r w:rsidRPr="00A04C48">
              <w:rPr>
                <w:rFonts w:hint="eastAsia"/>
                <w:sz w:val="24"/>
              </w:rPr>
              <w:t>在实现上，重构步骤按照对称索引规则，对原始协方差矩阵中对应位置的元素进行组合平均，得到新的</w:t>
            </w:r>
            <w:r w:rsidRPr="00A04C48">
              <w:rPr>
                <w:rFonts w:hint="eastAsia"/>
                <w:sz w:val="24"/>
              </w:rPr>
              <w:t xml:space="preserve"> VCM</w:t>
            </w:r>
            <w:r w:rsidRPr="00A04C48">
              <w:rPr>
                <w:rFonts w:hint="eastAsia"/>
                <w:sz w:val="24"/>
              </w:rPr>
              <w:t>：</w:t>
            </w:r>
          </w:p>
          <w:p w14:paraId="6A2C363E" w14:textId="77777777" w:rsidR="00A04C48" w:rsidRPr="00A04C48" w:rsidRDefault="00000000" w:rsidP="00A04C48">
            <w:pPr>
              <w:rPr>
                <w:i/>
                <w:iCs/>
                <w:sz w:val="24"/>
              </w:rPr>
            </w:pPr>
            <m:oMathPara>
              <m:oMath>
                <m:sSub>
                  <m:sSubPr>
                    <m:ctrlPr>
                      <w:rPr>
                        <w:rFonts w:ascii="Cambria Math" w:hAnsi="Cambria Math"/>
                        <w:i/>
                        <w:iCs/>
                        <w:sz w:val="24"/>
                      </w:rPr>
                    </m:ctrlPr>
                  </m:sSubPr>
                  <m:e>
                    <m:acc>
                      <m:accPr>
                        <m:ctrlPr>
                          <w:rPr>
                            <w:rFonts w:ascii="Cambria Math" w:hAnsi="Cambria Math"/>
                            <w:i/>
                            <w:iCs/>
                            <w:sz w:val="24"/>
                          </w:rPr>
                        </m:ctrlPr>
                      </m:accPr>
                      <m:e>
                        <m:r>
                          <w:rPr>
                            <w:rFonts w:ascii="Cambria Math" w:hAnsi="Cambria Math"/>
                            <w:sz w:val="24"/>
                          </w:rPr>
                          <m:t>[R]</m:t>
                        </m:r>
                      </m:e>
                    </m:acc>
                  </m:e>
                  <m:sub>
                    <m:r>
                      <w:rPr>
                        <w:rFonts w:ascii="Cambria Math" w:hAnsi="Cambria Math"/>
                        <w:sz w:val="24"/>
                      </w:rPr>
                      <m:t>p,p+t</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sub>
                    </m:sSub>
                  </m:num>
                  <m:den>
                    <m:r>
                      <w:rPr>
                        <w:rFonts w:ascii="Cambria Math" w:hAnsi="Cambria Math"/>
                        <w:sz w:val="24"/>
                      </w:rPr>
                      <m:t>2</m:t>
                    </m:r>
                  </m:den>
                </m:f>
              </m:oMath>
            </m:oMathPara>
          </w:p>
          <w:p w14:paraId="7BE49FE3" w14:textId="5480B220" w:rsidR="00A04C48" w:rsidRDefault="00A04C48" w:rsidP="00A04C48">
            <w:pPr>
              <w:rPr>
                <w:sz w:val="24"/>
              </w:rPr>
            </w:pPr>
            <w:r w:rsidRPr="00A04C48">
              <w:rPr>
                <w:rFonts w:hint="eastAsia"/>
                <w:sz w:val="24"/>
              </w:rPr>
              <w:t>得到重构后的</w:t>
            </w:r>
            <w:r w:rsidRPr="00A04C48">
              <w:rPr>
                <w:rFonts w:hint="eastAsia"/>
                <w:sz w:val="24"/>
              </w:rPr>
              <w:t xml:space="preserve"> VCM </w:t>
            </w:r>
            <w:r w:rsidRPr="00A04C48">
              <w:rPr>
                <w:rFonts w:hint="eastAsia"/>
                <w:sz w:val="24"/>
              </w:rPr>
              <w:t>后，还需要进一步执行中心裁剪。论文提出，针对不同阵元数</w:t>
            </w:r>
            <w:r w:rsidRPr="00A04C48">
              <w:rPr>
                <w:rFonts w:ascii="Cambria Math" w:hAnsi="Cambria Math" w:cs="Cambria Math"/>
                <w:sz w:val="24"/>
              </w:rPr>
              <w:t>𝑁</w:t>
            </w:r>
            <w:r w:rsidRPr="00A04C48">
              <w:rPr>
                <w:rFonts w:hint="eastAsia"/>
                <w:sz w:val="24"/>
              </w:rPr>
              <w:t>的接收阵列，可将任意规模的</w:t>
            </w:r>
            <w:r w:rsidRPr="00A04C48">
              <w:rPr>
                <w:rFonts w:hint="eastAsia"/>
                <w:sz w:val="24"/>
              </w:rPr>
              <w:t xml:space="preserve"> VCM </w:t>
            </w:r>
            <w:r w:rsidRPr="00A04C48">
              <w:rPr>
                <w:rFonts w:hint="eastAsia"/>
                <w:sz w:val="24"/>
              </w:rPr>
              <w:t>都裁剪为固定大小的中心块，以统一网络输入维度：</w:t>
            </w:r>
          </w:p>
          <w:p w14:paraId="15DE88A8" w14:textId="77777777" w:rsidR="00A04C48" w:rsidRPr="002B2AA0" w:rsidRDefault="00000000" w:rsidP="00A04C48">
            <w:pPr>
              <w:rPr>
                <w:sz w:val="24"/>
              </w:rPr>
            </w:pPr>
            <m:oMathPara>
              <m:oMath>
                <m:acc>
                  <m:accPr>
                    <m:chr m:val="̅"/>
                    <m:ctrlPr>
                      <w:rPr>
                        <w:rFonts w:ascii="Cambria Math" w:hAnsi="Cambria Math"/>
                        <w:i/>
                        <w:sz w:val="24"/>
                      </w:rPr>
                    </m:ctrlPr>
                  </m:accPr>
                  <m:e>
                    <m:r>
                      <w:rPr>
                        <w:rFonts w:ascii="Cambria Math" w:hAnsi="Cambria Math"/>
                        <w:sz w:val="24"/>
                      </w:rPr>
                      <m:t>R</m:t>
                    </m:r>
                    <m:ctrlPr>
                      <w:rPr>
                        <w:rFonts w:ascii="Cambria Math" w:hAnsi="Cambria Math" w:hint="eastAsia"/>
                        <w:i/>
                        <w:sz w:val="24"/>
                      </w:rPr>
                    </m:ctrlPr>
                  </m:e>
                </m:acc>
                <m:r>
                  <w:rPr>
                    <w:rFonts w:ascii="Cambria Math" w:hAnsi="Cambria Math"/>
                    <w:sz w:val="24"/>
                  </w:rPr>
                  <m:t>=</m:t>
                </m:r>
                <m:acc>
                  <m:accPr>
                    <m:ctrlPr>
                      <w:rPr>
                        <w:rFonts w:ascii="Cambria Math" w:hAnsi="Cambria Math"/>
                        <w:i/>
                        <w:sz w:val="24"/>
                      </w:rPr>
                    </m:ctrlPr>
                  </m:accPr>
                  <m:e>
                    <m:r>
                      <w:rPr>
                        <w:rFonts w:ascii="Cambria Math" w:hAnsi="Cambria Math"/>
                        <w:sz w:val="24"/>
                      </w:rPr>
                      <m:t>R</m:t>
                    </m:r>
                  </m:e>
                </m:acc>
                <m:d>
                  <m:dPr>
                    <m:begChr m:val="["/>
                    <m:endChr m:val="]"/>
                    <m:ctrlPr>
                      <w:rPr>
                        <w:rFonts w:ascii="Cambria Math" w:hAnsi="Cambria Math"/>
                        <w:i/>
                        <w:sz w:val="24"/>
                      </w:rPr>
                    </m:ctrlPr>
                  </m:dPr>
                  <m:e>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e>
                </m:d>
              </m:oMath>
            </m:oMathPara>
          </w:p>
          <w:p w14:paraId="075ED330" w14:textId="77777777" w:rsidR="00A04C48" w:rsidRDefault="00A04C48" w:rsidP="00A04C48">
            <w:pPr>
              <w:rPr>
                <w:sz w:val="24"/>
              </w:rPr>
            </w:pPr>
            <w:r w:rsidRPr="00A04C48">
              <w:rPr>
                <w:rFonts w:hint="eastAsia"/>
                <w:sz w:val="24"/>
              </w:rPr>
              <w:t>这样处理后，不同天线规模下的数据都可以转换为统一格式，避免了因输入维度变化而反复调整网络结构。</w:t>
            </w:r>
          </w:p>
          <w:p w14:paraId="3D274F9D" w14:textId="714AA141" w:rsidR="00A04C48" w:rsidRPr="00A04C48" w:rsidRDefault="00A04C48" w:rsidP="00A04C48">
            <w:pPr>
              <w:rPr>
                <w:sz w:val="24"/>
              </w:rPr>
            </w:pPr>
            <w:r w:rsidRPr="00A04C48">
              <w:rPr>
                <w:rFonts w:hint="eastAsia"/>
                <w:sz w:val="24"/>
              </w:rPr>
              <w:t>因此，在本项目流程中，“</w:t>
            </w:r>
            <w:r w:rsidRPr="00A04C48">
              <w:rPr>
                <w:rFonts w:hint="eastAsia"/>
                <w:sz w:val="24"/>
              </w:rPr>
              <w:t xml:space="preserve">VCM </w:t>
            </w:r>
            <w:r w:rsidRPr="00A04C48">
              <w:rPr>
                <w:rFonts w:hint="eastAsia"/>
                <w:sz w:val="24"/>
              </w:rPr>
              <w:t>重构与裁剪”这一步实际上起到了承上启下的作用：前一阶段输出的是原始空间统计特征，而经过这一阶段处理后，得到的是更适合深度网络学习的紧凑表示。</w:t>
            </w:r>
          </w:p>
          <w:p w14:paraId="23DCE675" w14:textId="34CB9B15" w:rsidR="00A04C48" w:rsidRDefault="00FD4B50" w:rsidP="00A04C48">
            <w:pPr>
              <w:rPr>
                <w:b/>
                <w:bCs/>
                <w:sz w:val="28"/>
                <w:szCs w:val="28"/>
              </w:rPr>
            </w:pPr>
            <w:r w:rsidRPr="00FD4B50">
              <w:rPr>
                <w:rFonts w:hint="eastAsia"/>
                <w:b/>
                <w:bCs/>
                <w:sz w:val="28"/>
                <w:szCs w:val="28"/>
              </w:rPr>
              <w:t xml:space="preserve">5.4 </w:t>
            </w:r>
            <w:r w:rsidRPr="00FD4B50">
              <w:rPr>
                <w:rFonts w:hint="eastAsia"/>
                <w:b/>
                <w:bCs/>
                <w:sz w:val="28"/>
                <w:szCs w:val="28"/>
              </w:rPr>
              <w:t>子空间提取</w:t>
            </w:r>
          </w:p>
          <w:p w14:paraId="36F22759" w14:textId="70A1A609" w:rsidR="00FD4B50" w:rsidRPr="00FD4B50" w:rsidRDefault="00FD4B50" w:rsidP="00A04C48">
            <w:pPr>
              <w:rPr>
                <w:sz w:val="24"/>
              </w:rPr>
            </w:pPr>
            <w:r w:rsidRPr="00FD4B50">
              <w:rPr>
                <w:rFonts w:hint="eastAsia"/>
                <w:sz w:val="24"/>
              </w:rPr>
              <w:t>在完成</w:t>
            </w:r>
            <w:r w:rsidRPr="00FD4B50">
              <w:rPr>
                <w:rFonts w:hint="eastAsia"/>
                <w:sz w:val="24"/>
              </w:rPr>
              <w:t xml:space="preserve"> VCM </w:t>
            </w:r>
            <w:r w:rsidRPr="00FD4B50">
              <w:rPr>
                <w:rFonts w:hint="eastAsia"/>
                <w:sz w:val="24"/>
              </w:rPr>
              <w:t>重构与中心裁剪之后，本项目进入特征生成的最后一步，即从裁剪后的矩阵中提取信号子空间向量，并将其组织为网络训练样本。</w:t>
            </w:r>
          </w:p>
          <w:p w14:paraId="0A28D2F5" w14:textId="39B1AD7D" w:rsidR="00FD4B50" w:rsidRPr="00FD4B50" w:rsidRDefault="00FD4B50" w:rsidP="00A04C48">
            <w:pPr>
              <w:rPr>
                <w:sz w:val="24"/>
              </w:rPr>
            </w:pPr>
            <w:r w:rsidRPr="00FD4B50">
              <w:rPr>
                <w:rFonts w:hint="eastAsia"/>
                <w:sz w:val="24"/>
              </w:rPr>
              <w:t>在具体实现中，并不是把整个子空间矩阵整体送入网络，而是把其中的单个子空间向量构造为独立样本</w:t>
            </w:r>
            <w:r>
              <w:rPr>
                <w:rFonts w:hint="eastAsia"/>
                <w:sz w:val="24"/>
              </w:rPr>
              <w:t>。</w:t>
            </w:r>
          </w:p>
          <w:p w14:paraId="3FA29436" w14:textId="046B8A7B" w:rsidR="00FD4B50" w:rsidRDefault="00FD4B50" w:rsidP="00A04C48">
            <w:pPr>
              <w:rPr>
                <w:sz w:val="24"/>
              </w:rPr>
            </w:pPr>
            <w:r w:rsidRPr="00FD4B50">
              <w:rPr>
                <w:sz w:val="24"/>
              </w:rPr>
              <w:t>经过这一处理后，数据已经被压缩为统一维度、可直接输入</w:t>
            </w:r>
            <w:r w:rsidRPr="00FD4B50">
              <w:rPr>
                <w:sz w:val="24"/>
              </w:rPr>
              <w:t xml:space="preserve"> CVNN </w:t>
            </w:r>
            <w:r w:rsidRPr="00FD4B50">
              <w:rPr>
                <w:sz w:val="24"/>
              </w:rPr>
              <w:t>的复数向量形式，为下一步网络训练和</w:t>
            </w:r>
            <w:r w:rsidRPr="00FD4B50">
              <w:rPr>
                <w:sz w:val="24"/>
              </w:rPr>
              <w:t xml:space="preserve"> DoA </w:t>
            </w:r>
            <w:r w:rsidRPr="00FD4B50">
              <w:rPr>
                <w:sz w:val="24"/>
              </w:rPr>
              <w:t>预测做好准备。</w:t>
            </w:r>
          </w:p>
          <w:p w14:paraId="227F9435" w14:textId="39B77366" w:rsidR="00FD4B50" w:rsidRDefault="00FD4B50" w:rsidP="00A04C48">
            <w:pPr>
              <w:rPr>
                <w:b/>
                <w:bCs/>
                <w:sz w:val="28"/>
                <w:szCs w:val="28"/>
              </w:rPr>
            </w:pPr>
            <w:r w:rsidRPr="00FD4B50">
              <w:rPr>
                <w:rFonts w:hint="eastAsia"/>
                <w:b/>
                <w:bCs/>
                <w:sz w:val="28"/>
                <w:szCs w:val="28"/>
              </w:rPr>
              <w:lastRenderedPageBreak/>
              <w:t xml:space="preserve">5.5 </w:t>
            </w:r>
            <w:r w:rsidRPr="00FD4B50">
              <w:rPr>
                <w:rFonts w:hint="eastAsia"/>
                <w:b/>
                <w:bCs/>
                <w:sz w:val="28"/>
                <w:szCs w:val="28"/>
              </w:rPr>
              <w:t>模型训练与预测</w:t>
            </w:r>
          </w:p>
          <w:p w14:paraId="4E292007" w14:textId="234493A3" w:rsidR="00FD4B50" w:rsidRPr="00FD4B50" w:rsidRDefault="00FD4B50" w:rsidP="00FD4B50">
            <w:pPr>
              <w:rPr>
                <w:sz w:val="24"/>
              </w:rPr>
            </w:pPr>
            <w:r w:rsidRPr="00FD4B50">
              <w:rPr>
                <w:rFonts w:hint="eastAsia"/>
                <w:sz w:val="24"/>
              </w:rPr>
              <w:t>在完成输入特征构造之后，本项目进入模型训练与预测阶段。根据论文中的整体流程，裁剪后的</w:t>
            </w:r>
            <w:r w:rsidRPr="00FD4B50">
              <w:rPr>
                <w:rFonts w:hint="eastAsia"/>
                <w:sz w:val="24"/>
              </w:rPr>
              <w:t xml:space="preserve"> VCM </w:t>
            </w:r>
            <w:r w:rsidRPr="00FD4B50">
              <w:rPr>
                <w:rFonts w:hint="eastAsia"/>
                <w:sz w:val="24"/>
              </w:rPr>
              <w:t>经子空间提取得到复数向量样本后，被送入所设计的复杂值神经网络，通过前向传播输出</w:t>
            </w:r>
            <w:r w:rsidRPr="00FD4B50">
              <w:rPr>
                <w:rFonts w:hint="eastAsia"/>
                <w:sz w:val="24"/>
              </w:rPr>
              <w:t xml:space="preserve"> DoA </w:t>
            </w:r>
            <w:r w:rsidRPr="00FD4B50">
              <w:rPr>
                <w:rFonts w:hint="eastAsia"/>
                <w:sz w:val="24"/>
              </w:rPr>
              <w:t>估计结果。算法流程中将该步骤概括为：将输入特征</w:t>
            </w:r>
            <m:oMath>
              <m:sSub>
                <m:sSubPr>
                  <m:ctrlPr>
                    <w:rPr>
                      <w:rFonts w:ascii="Cambria Math" w:hAnsi="Cambria Math"/>
                      <w:i/>
                      <w:sz w:val="24"/>
                    </w:rPr>
                  </m:ctrlPr>
                </m:sSubPr>
                <m:e>
                  <m:r>
                    <w:rPr>
                      <w:rFonts w:ascii="Cambria Math" w:hAnsi="Cambria Math"/>
                      <w:sz w:val="24"/>
                    </w:rPr>
                    <m:t>c</m:t>
                  </m:r>
                  <m:ctrlPr>
                    <w:rPr>
                      <w:rFonts w:ascii="Cambria Math" w:hAnsi="Cambria Math" w:hint="eastAsia"/>
                      <w:i/>
                      <w:sz w:val="24"/>
                    </w:rPr>
                  </m:ctrlPr>
                </m:e>
                <m:sub>
                  <m:r>
                    <w:rPr>
                      <w:rFonts w:ascii="Cambria Math" w:hAnsi="Cambria Math"/>
                      <w:sz w:val="24"/>
                    </w:rPr>
                    <m:t>input</m:t>
                  </m:r>
                </m:sub>
              </m:sSub>
            </m:oMath>
          </w:p>
          <w:p w14:paraId="7DF5E752" w14:textId="39D39685" w:rsidR="00A04C48" w:rsidRPr="00FD4B50" w:rsidRDefault="00FD4B50" w:rsidP="00FD4B50">
            <w:pPr>
              <w:rPr>
                <w:rFonts w:ascii="Cambria Math" w:hAnsi="Cambria Math"/>
                <w:i/>
                <w:sz w:val="24"/>
              </w:rPr>
            </w:pPr>
            <w:r w:rsidRPr="00FD4B50">
              <w:rPr>
                <w:rFonts w:hint="eastAsia"/>
                <w:sz w:val="24"/>
              </w:rPr>
              <w:t>输入</w:t>
            </w:r>
            <w:r w:rsidRPr="00FD4B50">
              <w:rPr>
                <w:rFonts w:hint="eastAsia"/>
                <w:sz w:val="24"/>
              </w:rPr>
              <w:t xml:space="preserve"> CVNN</w:t>
            </w:r>
            <w:r w:rsidRPr="00FD4B50">
              <w:rPr>
                <w:rFonts w:hint="eastAsia"/>
                <w:sz w:val="24"/>
              </w:rPr>
              <w:t>，经过网络前向传播后得到预测角度</w:t>
            </w:r>
            <m:oMath>
              <m:acc>
                <m:accPr>
                  <m:ctrlPr>
                    <w:rPr>
                      <w:rFonts w:ascii="Cambria Math" w:hAnsi="Cambria Math"/>
                      <w:i/>
                      <w:sz w:val="24"/>
                    </w:rPr>
                  </m:ctrlPr>
                </m:accPr>
                <m:e>
                  <m:r>
                    <w:rPr>
                      <w:rFonts w:ascii="Cambria Math" w:hAnsi="Cambria Math"/>
                      <w:sz w:val="24"/>
                    </w:rPr>
                    <m:t>θ</m:t>
                  </m:r>
                </m:e>
              </m:acc>
              <m:r>
                <w:rPr>
                  <w:rFonts w:ascii="Cambria Math" w:hAnsi="Cambria Math" w:hint="eastAsia"/>
                  <w:sz w:val="24"/>
                </w:rPr>
                <m:t>。</m:t>
              </m:r>
            </m:oMath>
          </w:p>
          <w:p w14:paraId="4509102F" w14:textId="465B689F" w:rsidR="003D4255" w:rsidRDefault="003D4255" w:rsidP="003D4255">
            <w:pPr>
              <w:pStyle w:val="a9"/>
              <w:numPr>
                <w:ilvl w:val="0"/>
                <w:numId w:val="8"/>
              </w:numPr>
              <w:rPr>
                <w:b/>
                <w:bCs/>
                <w:sz w:val="32"/>
                <w:szCs w:val="32"/>
              </w:rPr>
            </w:pPr>
            <w:r>
              <w:rPr>
                <w:rFonts w:hint="eastAsia"/>
                <w:b/>
                <w:bCs/>
                <w:sz w:val="32"/>
                <w:szCs w:val="32"/>
              </w:rPr>
              <w:t>仿真方案设计</w:t>
            </w:r>
          </w:p>
          <w:p w14:paraId="2E10D2E4" w14:textId="2698EF1E" w:rsidR="003D4255" w:rsidRDefault="003D4255" w:rsidP="00A04C48">
            <w:pPr>
              <w:rPr>
                <w:b/>
                <w:bCs/>
                <w:sz w:val="28"/>
                <w:szCs w:val="28"/>
              </w:rPr>
            </w:pPr>
            <w:r w:rsidRPr="003D4255">
              <w:rPr>
                <w:rFonts w:hint="eastAsia"/>
                <w:b/>
                <w:bCs/>
                <w:sz w:val="28"/>
                <w:szCs w:val="28"/>
              </w:rPr>
              <w:t xml:space="preserve">6.1 </w:t>
            </w:r>
            <w:r w:rsidRPr="003D4255">
              <w:rPr>
                <w:rFonts w:hint="eastAsia"/>
                <w:b/>
                <w:bCs/>
                <w:sz w:val="28"/>
                <w:szCs w:val="28"/>
              </w:rPr>
              <w:t>仿真环境与参数设置</w:t>
            </w:r>
          </w:p>
          <w:p w14:paraId="0A2C8D6C" w14:textId="374178BA" w:rsidR="003D4255" w:rsidRPr="003D4255" w:rsidRDefault="003D4255" w:rsidP="003D4255">
            <w:pPr>
              <w:rPr>
                <w:i/>
                <w:sz w:val="24"/>
              </w:rPr>
            </w:pPr>
            <w:r w:rsidRPr="003D4255">
              <w:rPr>
                <w:rFonts w:hint="eastAsia"/>
                <w:sz w:val="24"/>
              </w:rPr>
              <w:t>本项目的仿真设置以论文中的近场</w:t>
            </w:r>
            <w:r w:rsidRPr="003D4255">
              <w:rPr>
                <w:rFonts w:hint="eastAsia"/>
                <w:sz w:val="24"/>
              </w:rPr>
              <w:t xml:space="preserve"> MIMO DoA </w:t>
            </w:r>
            <w:r w:rsidRPr="003D4255">
              <w:rPr>
                <w:rFonts w:hint="eastAsia"/>
                <w:sz w:val="24"/>
              </w:rPr>
              <w:t>估计场景为基础，并结合已经完成的</w:t>
            </w:r>
            <w:r w:rsidRPr="003D4255">
              <w:rPr>
                <w:rFonts w:hint="eastAsia"/>
                <w:sz w:val="24"/>
              </w:rPr>
              <w:t xml:space="preserve"> 4 </w:t>
            </w:r>
            <w:r w:rsidRPr="003D4255">
              <w:rPr>
                <w:rFonts w:hint="eastAsia"/>
                <w:sz w:val="24"/>
              </w:rPr>
              <w:t>组结果图展开。仿真是在近场条件下进行的，深度网络实现基于</w:t>
            </w:r>
            <w:r>
              <w:rPr>
                <w:rFonts w:hint="eastAsia"/>
                <w:sz w:val="24"/>
              </w:rPr>
              <w:t>Pytorch</w:t>
            </w:r>
            <w:r w:rsidRPr="003D4255">
              <w:rPr>
                <w:rFonts w:hint="eastAsia"/>
                <w:sz w:val="24"/>
              </w:rPr>
              <w:t>；评价指标采用均方根误差（</w:t>
            </w:r>
            <w:r w:rsidRPr="003D4255">
              <w:rPr>
                <w:rFonts w:hint="eastAsia"/>
                <w:sz w:val="24"/>
              </w:rPr>
              <w:t>RMSE</w:t>
            </w:r>
            <w:r w:rsidRPr="003D4255">
              <w:rPr>
                <w:rFonts w:hint="eastAsia"/>
                <w:sz w:val="24"/>
              </w:rPr>
              <w:t>）。在基础参数上，发射信号载波频率取</w:t>
            </w:r>
            <m:oMath>
              <m:sSub>
                <m:sSubPr>
                  <m:ctrlPr>
                    <w:rPr>
                      <w:rFonts w:ascii="Cambria Math" w:hAnsi="Cambria Math"/>
                      <w:i/>
                      <w:sz w:val="24"/>
                    </w:rPr>
                  </m:ctrlPr>
                </m:sSubPr>
                <m:e>
                  <m:r>
                    <w:rPr>
                      <w:rFonts w:ascii="Cambria Math" w:hAnsi="Cambria Math"/>
                      <w:sz w:val="24"/>
                    </w:rPr>
                    <m:t>f</m:t>
                  </m:r>
                  <m:ctrlPr>
                    <w:rPr>
                      <w:rFonts w:ascii="Cambria Math" w:hAnsi="Cambria Math" w:hint="eastAsia"/>
                      <w:i/>
                      <w:sz w:val="24"/>
                    </w:rPr>
                  </m:ctrlPr>
                </m:e>
                <m:sub>
                  <m:r>
                    <w:rPr>
                      <w:rFonts w:ascii="Cambria Math" w:hAnsi="Cambria Math"/>
                      <w:sz w:val="24"/>
                    </w:rPr>
                    <m:t>c</m:t>
                  </m:r>
                </m:sub>
              </m:sSub>
              <m:r>
                <w:rPr>
                  <w:rFonts w:ascii="Cambria Math" w:hAnsi="Cambria Math"/>
                  <w:sz w:val="24"/>
                </w:rPr>
                <m:t>=28GHz</m:t>
              </m:r>
            </m:oMath>
            <w:r w:rsidRPr="003D4255">
              <w:rPr>
                <w:rFonts w:hint="eastAsia"/>
                <w:sz w:val="24"/>
              </w:rPr>
              <w:t>，对应波长为</w:t>
            </w:r>
            <w:r w:rsidRPr="003D4255">
              <w:rPr>
                <w:rFonts w:ascii="Cambria Math" w:hAnsi="Cambria Math" w:cs="Cambria Math"/>
                <w:sz w:val="24"/>
              </w:rPr>
              <w:t>𝜆</w:t>
            </w:r>
            <w:r>
              <w:rPr>
                <w:rFonts w:ascii="Cambria Math" w:hAnsi="Cambria Math" w:cs="Cambria Math" w:hint="eastAsia"/>
                <w:sz w:val="24"/>
              </w:rPr>
              <w:t xml:space="preserve"> </w:t>
            </w:r>
            <w:r w:rsidRPr="003D4255">
              <w:rPr>
                <w:sz w:val="24"/>
              </w:rPr>
              <w:t>=</w:t>
            </w:r>
            <w:r>
              <w:rPr>
                <w:rFonts w:hint="eastAsia"/>
                <w:sz w:val="24"/>
              </w:rPr>
              <w:t xml:space="preserve"> </w:t>
            </w:r>
            <w:r w:rsidRPr="003D4255">
              <w:rPr>
                <w:sz w:val="24"/>
              </w:rPr>
              <w:t>0.0107 m</w:t>
            </w:r>
            <w:r w:rsidRPr="003D4255">
              <w:rPr>
                <w:rFonts w:hint="eastAsia"/>
                <w:sz w:val="24"/>
              </w:rPr>
              <w:t>；接收端采用均匀线阵，阵元间距设置为</w:t>
            </w:r>
            <m:oMath>
              <m:r>
                <w:rPr>
                  <w:rFonts w:ascii="Cambria Math" w:hAnsi="Cambria Math"/>
                  <w:sz w:val="24"/>
                </w:rPr>
                <m:t>d=</m:t>
              </m:r>
              <m:f>
                <m:fPr>
                  <m:ctrlPr>
                    <w:rPr>
                      <w:rFonts w:ascii="Cambria Math" w:hAnsi="Cambria Math"/>
                      <w:i/>
                      <w:sz w:val="24"/>
                    </w:rPr>
                  </m:ctrlPr>
                </m:fPr>
                <m:num>
                  <m:r>
                    <w:rPr>
                      <w:rFonts w:ascii="Cambria Math" w:hAnsi="Cambria Math"/>
                      <w:sz w:val="24"/>
                    </w:rPr>
                    <m:t>λ</m:t>
                  </m:r>
                </m:num>
                <m:den>
                  <m:r>
                    <w:rPr>
                      <w:rFonts w:ascii="Cambria Math" w:hAnsi="Cambria Math"/>
                      <w:sz w:val="24"/>
                    </w:rPr>
                    <m:t>2</m:t>
                  </m:r>
                </m:den>
              </m:f>
            </m:oMath>
            <w:r>
              <w:rPr>
                <w:rFonts w:hint="eastAsia"/>
                <w:sz w:val="24"/>
              </w:rPr>
              <w:t>。</w:t>
            </w:r>
            <w:r w:rsidRPr="003D4255">
              <w:rPr>
                <w:rFonts w:hint="eastAsia"/>
                <w:sz w:val="24"/>
              </w:rPr>
              <w:t>默认分析中采用</w:t>
            </w:r>
            <w:r w:rsidRPr="003D4255">
              <w:rPr>
                <w:rFonts w:ascii="Cambria Math" w:hAnsi="Cambria Math" w:cs="Cambria Math"/>
                <w:sz w:val="24"/>
              </w:rPr>
              <w:t>𝑁</w:t>
            </w:r>
            <w:r>
              <w:rPr>
                <w:rFonts w:hint="eastAsia"/>
                <w:sz w:val="24"/>
              </w:rPr>
              <w:t xml:space="preserve"> </w:t>
            </w:r>
            <w:r w:rsidRPr="003D4255">
              <w:rPr>
                <w:sz w:val="24"/>
              </w:rPr>
              <w:t>=</w:t>
            </w:r>
            <w:r>
              <w:rPr>
                <w:rFonts w:hint="eastAsia"/>
                <w:sz w:val="24"/>
              </w:rPr>
              <w:t xml:space="preserve"> </w:t>
            </w:r>
            <w:r w:rsidRPr="003D4255">
              <w:rPr>
                <w:sz w:val="24"/>
              </w:rPr>
              <w:t>6</w:t>
            </w:r>
            <w:r>
              <w:rPr>
                <w:rFonts w:hint="eastAsia"/>
                <w:sz w:val="24"/>
              </w:rPr>
              <w:t>5</w:t>
            </w:r>
            <w:r w:rsidRPr="003D4255">
              <w:rPr>
                <w:rFonts w:hint="eastAsia"/>
                <w:sz w:val="24"/>
              </w:rPr>
              <w:t>阵元，此时参考阵元位置为</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c</m:t>
                  </m:r>
                </m:sub>
              </m:sSub>
              <m:r>
                <w:rPr>
                  <w:rFonts w:ascii="Cambria Math" w:hAnsi="Cambria Math"/>
                  <w:sz w:val="24"/>
                </w:rPr>
                <m:t>=33</m:t>
              </m:r>
            </m:oMath>
            <w:r w:rsidRPr="003D4255">
              <w:rPr>
                <w:rFonts w:hint="eastAsia"/>
                <w:sz w:val="24"/>
              </w:rPr>
              <w:t>，阵列孔径为</w:t>
            </w:r>
            <w:r w:rsidRPr="003D4255">
              <w:rPr>
                <w:rFonts w:ascii="Cambria Math" w:hAnsi="Cambria Math" w:cs="Cambria Math"/>
                <w:sz w:val="24"/>
              </w:rPr>
              <w:t>𝐷</w:t>
            </w:r>
            <w:r>
              <w:rPr>
                <w:rFonts w:hint="eastAsia"/>
                <w:sz w:val="24"/>
              </w:rPr>
              <w:t xml:space="preserve"> </w:t>
            </w:r>
            <w:r w:rsidRPr="003D4255">
              <w:rPr>
                <w:sz w:val="24"/>
              </w:rPr>
              <w:t>=</w:t>
            </w:r>
            <w:r>
              <w:rPr>
                <w:rFonts w:hint="eastAsia"/>
                <w:sz w:val="24"/>
              </w:rPr>
              <w:t xml:space="preserve"> </w:t>
            </w:r>
            <w:r w:rsidRPr="003D4255">
              <w:rPr>
                <w:sz w:val="24"/>
              </w:rPr>
              <w:t>32</w:t>
            </w:r>
            <w:r w:rsidRPr="003D4255">
              <w:rPr>
                <w:rFonts w:ascii="Cambria Math" w:hAnsi="Cambria Math" w:cs="Cambria Math"/>
                <w:sz w:val="24"/>
              </w:rPr>
              <w:t>𝜆</w:t>
            </w:r>
            <w:r w:rsidRPr="003D4255">
              <w:rPr>
                <w:rFonts w:hint="eastAsia"/>
                <w:sz w:val="24"/>
              </w:rPr>
              <w:t>，对应的</w:t>
            </w:r>
            <w:r w:rsidRPr="003D4255">
              <w:rPr>
                <w:rFonts w:hint="eastAsia"/>
                <w:sz w:val="24"/>
              </w:rPr>
              <w:t xml:space="preserve"> Fresnel </w:t>
            </w:r>
            <w:r w:rsidRPr="003D4255">
              <w:rPr>
                <w:rFonts w:hint="eastAsia"/>
                <w:sz w:val="24"/>
              </w:rPr>
              <w:t>近场区域约为</w:t>
            </w:r>
            <w:r w:rsidRPr="003D4255">
              <w:rPr>
                <w:sz w:val="24"/>
              </w:rPr>
              <w:t>112</w:t>
            </w:r>
            <w:r w:rsidRPr="003D4255">
              <w:rPr>
                <w:rFonts w:ascii="Cambria Math" w:hAnsi="Cambria Math" w:cs="Cambria Math"/>
                <w:sz w:val="24"/>
              </w:rPr>
              <w:t>𝜆∼</w:t>
            </w:r>
            <w:r w:rsidRPr="003D4255">
              <w:rPr>
                <w:sz w:val="24"/>
              </w:rPr>
              <w:t>2048</w:t>
            </w:r>
            <w:r w:rsidRPr="003D4255">
              <w:rPr>
                <w:rFonts w:ascii="Cambria Math" w:hAnsi="Cambria Math" w:cs="Cambria Math"/>
                <w:sz w:val="24"/>
              </w:rPr>
              <w:t>𝜆</w:t>
            </w:r>
            <w:r w:rsidRPr="003D4255">
              <w:rPr>
                <w:rFonts w:hint="eastAsia"/>
                <w:sz w:val="24"/>
              </w:rPr>
              <w:t>。这些设置保证了后续仿真处于近场球面波传播条件下。</w:t>
            </w:r>
          </w:p>
          <w:p w14:paraId="35409F46" w14:textId="39C01EF0" w:rsidR="003D4255" w:rsidRDefault="003D4255" w:rsidP="000B14CA">
            <w:pPr>
              <w:rPr>
                <w:sz w:val="24"/>
              </w:rPr>
            </w:pPr>
            <w:r w:rsidRPr="003D4255">
              <w:rPr>
                <w:rFonts w:hint="eastAsia"/>
                <w:sz w:val="24"/>
              </w:rPr>
              <w:t>在数据生成方面，论文给出的近场数据集覆盖了距离、方向和快拍数等因素，其中距离范围为</w:t>
            </w:r>
            <m:oMath>
              <m:d>
                <m:dPr>
                  <m:ctrlPr>
                    <w:rPr>
                      <w:rFonts w:ascii="Cambria Math" w:hAnsi="Cambria Math"/>
                      <w:i/>
                      <w:sz w:val="24"/>
                    </w:rPr>
                  </m:ctrlPr>
                </m:dPr>
                <m:e>
                  <m:r>
                    <w:rPr>
                      <w:rFonts w:ascii="Cambria Math" w:hAnsi="Cambria Math"/>
                      <w:sz w:val="24"/>
                    </w:rPr>
                    <m:t>200λ,1800λ</m:t>
                  </m:r>
                </m:e>
              </m:d>
              <m:r>
                <w:rPr>
                  <w:rFonts w:ascii="Cambria Math" w:hAnsi="Cambria Math"/>
                  <w:sz w:val="24"/>
                </w:rPr>
                <m:t>,</m:t>
              </m:r>
            </m:oMath>
            <w:r w:rsidR="000B14CA">
              <w:rPr>
                <w:rFonts w:hint="eastAsia"/>
                <w:sz w:val="24"/>
              </w:rPr>
              <w:t xml:space="preserve"> </w:t>
            </w:r>
            <w:r w:rsidRPr="003D4255">
              <w:rPr>
                <w:rFonts w:hint="eastAsia"/>
                <w:sz w:val="24"/>
              </w:rPr>
              <w:t>方向范围为</w:t>
            </w:r>
            <m:oMath>
              <m:r>
                <w:rPr>
                  <w:rFonts w:ascii="Cambria Math" w:hAnsi="Cambria Math"/>
                  <w:sz w:val="24"/>
                </w:rPr>
                <m:t>(-9</m:t>
              </m:r>
              <m:sSup>
                <m:sSupPr>
                  <m:ctrlPr>
                    <w:rPr>
                      <w:rFonts w:ascii="Cambria Math" w:hAnsi="Cambria Math"/>
                      <w:i/>
                      <w:sz w:val="24"/>
                    </w:rPr>
                  </m:ctrlPr>
                </m:sSupPr>
                <m:e>
                  <m:r>
                    <w:rPr>
                      <w:rFonts w:ascii="Cambria Math" w:hAnsi="Cambria Math"/>
                      <w:sz w:val="24"/>
                    </w:rPr>
                    <m:t>0</m:t>
                  </m:r>
                </m:e>
                <m:sup>
                  <m:r>
                    <w:rPr>
                      <w:rFonts w:ascii="Cambria Math" w:hAnsi="Cambria Math" w:hint="eastAsia"/>
                      <w:sz w:val="24"/>
                    </w:rPr>
                    <m:t>。</m:t>
                  </m:r>
                </m:sup>
              </m:sSup>
              <m:r>
                <w:rPr>
                  <w:rFonts w:ascii="Cambria Math" w:hAnsi="Cambria Math" w:hint="eastAsia"/>
                  <w:sz w:val="24"/>
                </w:rPr>
                <m:t>，</m:t>
              </m:r>
              <m:sSup>
                <m:sSupPr>
                  <m:ctrlPr>
                    <w:rPr>
                      <w:rFonts w:ascii="Cambria Math" w:hAnsi="Cambria Math"/>
                      <w:i/>
                      <w:sz w:val="24"/>
                    </w:rPr>
                  </m:ctrlPr>
                </m:sSupPr>
                <m:e>
                  <m:r>
                    <w:rPr>
                      <w:rFonts w:ascii="Cambria Math" w:hAnsi="Cambria Math"/>
                      <w:sz w:val="24"/>
                    </w:rPr>
                    <m:t>90</m:t>
                  </m:r>
                </m:e>
                <m:sup>
                  <m:r>
                    <w:rPr>
                      <w:rFonts w:ascii="Cambria Math" w:hAnsi="Cambria Math" w:hint="eastAsia"/>
                      <w:sz w:val="24"/>
                    </w:rPr>
                    <m:t>。</m:t>
                  </m:r>
                </m:sup>
              </m:sSup>
              <m:r>
                <w:rPr>
                  <w:rFonts w:ascii="Cambria Math" w:hAnsi="Cambria Math"/>
                  <w:sz w:val="24"/>
                </w:rPr>
                <m:t>)</m:t>
              </m:r>
            </m:oMath>
            <w:r w:rsidRPr="003D4255">
              <w:rPr>
                <w:rFonts w:hint="eastAsia"/>
                <w:sz w:val="24"/>
              </w:rPr>
              <w:t>。同时，离线训练时使用加入噪声的训练样本，并将训练条件固定为</w:t>
            </w:r>
            <w:r w:rsidRPr="003D4255">
              <w:rPr>
                <w:rFonts w:hint="eastAsia"/>
                <w:sz w:val="24"/>
              </w:rPr>
              <w:t xml:space="preserve"> SNR = 10 dB</w:t>
            </w:r>
            <w:r w:rsidRPr="003D4255">
              <w:rPr>
                <w:rFonts w:hint="eastAsia"/>
                <w:sz w:val="24"/>
              </w:rPr>
              <w:t>、快拍数</w:t>
            </w:r>
            <w:r w:rsidRPr="003D4255">
              <w:rPr>
                <w:rFonts w:ascii="Cambria Math" w:hAnsi="Cambria Math" w:cs="Cambria Math"/>
                <w:sz w:val="24"/>
              </w:rPr>
              <w:t>𝐾</w:t>
            </w:r>
            <w:r w:rsidR="000B14CA">
              <w:rPr>
                <w:rFonts w:hint="eastAsia"/>
                <w:sz w:val="24"/>
              </w:rPr>
              <w:t xml:space="preserve"> </w:t>
            </w:r>
            <w:r w:rsidRPr="003D4255">
              <w:rPr>
                <w:sz w:val="24"/>
              </w:rPr>
              <w:t>=</w:t>
            </w:r>
            <w:r w:rsidR="000B14CA">
              <w:rPr>
                <w:rFonts w:hint="eastAsia"/>
                <w:sz w:val="24"/>
              </w:rPr>
              <w:t xml:space="preserve"> </w:t>
            </w:r>
            <w:r w:rsidRPr="003D4255">
              <w:rPr>
                <w:sz w:val="24"/>
              </w:rPr>
              <w:t>100</w:t>
            </w:r>
            <w:r w:rsidRPr="003D4255">
              <w:rPr>
                <w:rFonts w:hint="eastAsia"/>
                <w:sz w:val="24"/>
              </w:rPr>
              <w:t>，随后再在不同</w:t>
            </w:r>
            <w:r w:rsidRPr="003D4255">
              <w:rPr>
                <w:rFonts w:hint="eastAsia"/>
                <w:sz w:val="24"/>
              </w:rPr>
              <w:t xml:space="preserve"> SNR </w:t>
            </w:r>
            <w:r w:rsidRPr="003D4255">
              <w:rPr>
                <w:rFonts w:hint="eastAsia"/>
                <w:sz w:val="24"/>
              </w:rPr>
              <w:t>和不同快拍数条件下测试模型的泛化能力。</w:t>
            </w:r>
          </w:p>
          <w:p w14:paraId="1005F5F5" w14:textId="0503A0F0" w:rsidR="003D4255" w:rsidRDefault="000B14CA" w:rsidP="000B14CA">
            <w:pPr>
              <w:rPr>
                <w:sz w:val="24"/>
              </w:rPr>
            </w:pPr>
            <w:r w:rsidRPr="000B14CA">
              <w:rPr>
                <w:rFonts w:hint="eastAsia"/>
                <w:sz w:val="24"/>
              </w:rPr>
              <w:t>具体来说，当前项目的仿真结果可分为以下四组。第一组为不同快拍数</w:t>
            </w:r>
            <w:r w:rsidRPr="000B14CA">
              <w:rPr>
                <w:rFonts w:ascii="Cambria Math" w:hAnsi="Cambria Math" w:cs="Cambria Math"/>
                <w:sz w:val="24"/>
              </w:rPr>
              <w:t>𝐾</w:t>
            </w:r>
            <w:r w:rsidRPr="000B14CA">
              <w:rPr>
                <w:rFonts w:hint="eastAsia"/>
                <w:sz w:val="24"/>
              </w:rPr>
              <w:t>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曲线，主要考察</w:t>
            </w:r>
            <w:r>
              <w:rPr>
                <w:rFonts w:hint="eastAsia"/>
                <w:sz w:val="24"/>
              </w:rPr>
              <w:t>快拍数变化</w:t>
            </w:r>
            <w:r w:rsidRPr="000B14CA">
              <w:rPr>
                <w:rFonts w:hint="eastAsia"/>
                <w:sz w:val="24"/>
              </w:rPr>
              <w:t>时模型性能随信噪比变化的规律；第二组为不同阵元数</w:t>
            </w:r>
            <w:r w:rsidRPr="000B14CA">
              <w:rPr>
                <w:rFonts w:ascii="Cambria Math" w:hAnsi="Cambria Math" w:cs="Cambria Math"/>
                <w:sz w:val="24"/>
              </w:rPr>
              <w:t>𝑁</w:t>
            </w:r>
            <w:r w:rsidRPr="000B14CA">
              <w:rPr>
                <w:rFonts w:hint="eastAsia"/>
                <w:sz w:val="24"/>
              </w:rPr>
              <w:t>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曲线，用于验证模型在不同阵列规模下的适应能力</w:t>
            </w:r>
            <w:r>
              <w:rPr>
                <w:rFonts w:hint="eastAsia"/>
                <w:sz w:val="24"/>
              </w:rPr>
              <w:t>。</w:t>
            </w:r>
            <w:r w:rsidRPr="000B14CA">
              <w:rPr>
                <w:rFonts w:hint="eastAsia"/>
                <w:sz w:val="24"/>
              </w:rPr>
              <w:t>在不同阵元数条件下，</w:t>
            </w:r>
            <w:r w:rsidRPr="000B14CA">
              <w:rPr>
                <w:rFonts w:hint="eastAsia"/>
                <w:sz w:val="24"/>
              </w:rPr>
              <w:t xml:space="preserve">RMSE </w:t>
            </w:r>
            <w:r w:rsidRPr="000B14CA">
              <w:rPr>
                <w:rFonts w:hint="eastAsia"/>
                <w:sz w:val="24"/>
              </w:rPr>
              <w:t>曲线表现接近，说明裁剪</w:t>
            </w:r>
            <w:r w:rsidRPr="000B14CA">
              <w:rPr>
                <w:rFonts w:hint="eastAsia"/>
                <w:sz w:val="24"/>
              </w:rPr>
              <w:t xml:space="preserve"> VCM </w:t>
            </w:r>
            <w:r w:rsidRPr="000B14CA">
              <w:rPr>
                <w:rFonts w:hint="eastAsia"/>
                <w:sz w:val="24"/>
              </w:rPr>
              <w:t>的统一输入策略是可行的。</w:t>
            </w:r>
          </w:p>
          <w:p w14:paraId="681F928D" w14:textId="0B3C025B" w:rsidR="000B14CA" w:rsidRPr="000B14CA" w:rsidRDefault="000B14CA" w:rsidP="000B14CA">
            <w:pPr>
              <w:rPr>
                <w:sz w:val="24"/>
              </w:rPr>
            </w:pPr>
            <w:r w:rsidRPr="000B14CA">
              <w:rPr>
                <w:rFonts w:hint="eastAsia"/>
                <w:sz w:val="24"/>
              </w:rPr>
              <w:t>第三组结果为不同输入尺寸与快拍数组合下的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曲线，对应图。这部分实验重点考察裁剪输入大小</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0B14CA">
              <w:rPr>
                <w:rFonts w:hint="eastAsia"/>
                <w:sz w:val="24"/>
              </w:rPr>
              <w:t>与快拍数</w:t>
            </w:r>
            <w:r w:rsidRPr="000B14CA">
              <w:rPr>
                <w:rFonts w:ascii="Cambria Math" w:hAnsi="Cambria Math" w:cs="Cambria Math"/>
                <w:sz w:val="24"/>
              </w:rPr>
              <w:t>𝐾</w:t>
            </w:r>
            <w:r w:rsidRPr="000B14CA">
              <w:rPr>
                <w:rFonts w:hint="eastAsia"/>
                <w:sz w:val="24"/>
              </w:rPr>
              <w:t>联合变化时对模型性能的影响。随着输入尺寸</w:t>
            </w:r>
            <w:r w:rsidRPr="000B14CA">
              <w:rPr>
                <w:rFonts w:hint="eastAsia"/>
                <w:sz w:val="24"/>
              </w:rPr>
              <w:t xml:space="preserve"> </w:t>
            </w:r>
          </w:p>
          <w:p w14:paraId="6C2E98F9" w14:textId="260CCCE5" w:rsidR="000B14CA" w:rsidRPr="000B14CA" w:rsidRDefault="000B14CA" w:rsidP="000B14CA">
            <w:pPr>
              <w:rPr>
                <w:sz w:val="24"/>
              </w:rPr>
            </w:pPr>
            <w:r w:rsidRPr="000B14CA">
              <w:rPr>
                <w:rFonts w:hint="eastAsia"/>
                <w:sz w:val="24"/>
              </w:rPr>
              <w:t>增大，</w:t>
            </w:r>
            <w:r w:rsidRPr="000B14CA">
              <w:rPr>
                <w:rFonts w:hint="eastAsia"/>
                <w:sz w:val="24"/>
              </w:rPr>
              <w:t xml:space="preserve">RMSE </w:t>
            </w:r>
            <w:r w:rsidRPr="000B14CA">
              <w:rPr>
                <w:rFonts w:hint="eastAsia"/>
                <w:sz w:val="24"/>
              </w:rPr>
              <w:t>会明显减小，其原因在于更大的输入尺寸意味着保留了更多阵元接收信息，从而减少了原始特征损失。结合结果图，这一组实验正好可以用来说明：在不同</w:t>
            </w:r>
            <w:r w:rsidRPr="000B14CA">
              <w:rPr>
                <w:rFonts w:hint="eastAsia"/>
                <w:sz w:val="24"/>
              </w:rPr>
              <w:t xml:space="preserve"> </w:t>
            </w:r>
          </w:p>
          <w:p w14:paraId="17713E74" w14:textId="0B9D5765" w:rsidR="003D4255" w:rsidRPr="000B14CA" w:rsidRDefault="00000000" w:rsidP="000B14CA">
            <w:pPr>
              <w:rPr>
                <w:sz w:val="24"/>
              </w:rPr>
            </w:pP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000B14CA" w:rsidRPr="000B14CA">
              <w:rPr>
                <w:rFonts w:hint="eastAsia"/>
                <w:sz w:val="24"/>
              </w:rPr>
              <w:t>与</w:t>
            </w:r>
            <w:r w:rsidR="000B14CA" w:rsidRPr="000B14CA">
              <w:rPr>
                <w:rFonts w:hint="eastAsia"/>
                <w:sz w:val="24"/>
              </w:rPr>
              <w:t>K</w:t>
            </w:r>
            <w:r w:rsidR="000B14CA" w:rsidRPr="000B14CA">
              <w:rPr>
                <w:rFonts w:hint="eastAsia"/>
                <w:sz w:val="24"/>
              </w:rPr>
              <w:t>组合下，模型对特征信息利用程度和统计稳定性会共同影响最终估计精度。</w:t>
            </w:r>
          </w:p>
          <w:p w14:paraId="323B9E6C" w14:textId="0263EE3C" w:rsidR="003D4255" w:rsidRDefault="000B14CA" w:rsidP="000B14CA">
            <w:pPr>
              <w:rPr>
                <w:sz w:val="24"/>
              </w:rPr>
            </w:pPr>
            <w:r w:rsidRPr="000B14CA">
              <w:rPr>
                <w:rFonts w:hint="eastAsia"/>
                <w:sz w:val="24"/>
              </w:rPr>
              <w:t>第四组结果为不同距离条件下的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曲线，考察模型在不同近场距离下的泛化能力，并指出不同距离下预测性能差异很小，这说明所采用的参数解耦与特征重构方法能够有效削弱距离参数对</w:t>
            </w:r>
            <w:r w:rsidRPr="000B14CA">
              <w:rPr>
                <w:rFonts w:hint="eastAsia"/>
                <w:sz w:val="24"/>
              </w:rPr>
              <w:t xml:space="preserve"> DoA </w:t>
            </w:r>
            <w:r w:rsidRPr="000B14CA">
              <w:rPr>
                <w:rFonts w:hint="eastAsia"/>
                <w:sz w:val="24"/>
              </w:rPr>
              <w:t>学习的干扰。</w:t>
            </w:r>
          </w:p>
          <w:tbl>
            <w:tblPr>
              <w:tblStyle w:val="af0"/>
              <w:tblW w:w="0" w:type="auto"/>
              <w:tblLook w:val="04A0" w:firstRow="1" w:lastRow="0" w:firstColumn="1" w:lastColumn="0" w:noHBand="0" w:noVBand="1"/>
            </w:tblPr>
            <w:tblGrid>
              <w:gridCol w:w="4423"/>
              <w:gridCol w:w="4459"/>
            </w:tblGrid>
            <w:tr w:rsidR="000B14CA" w14:paraId="527C522A" w14:textId="77777777" w:rsidTr="000B14CA">
              <w:tc>
                <w:tcPr>
                  <w:tcW w:w="4475" w:type="dxa"/>
                </w:tcPr>
                <w:p w14:paraId="76E83DA2" w14:textId="4B9ECA7B" w:rsidR="000B14CA" w:rsidRDefault="000B14CA" w:rsidP="00A45BC0">
                  <w:pPr>
                    <w:jc w:val="center"/>
                    <w:rPr>
                      <w:sz w:val="24"/>
                    </w:rPr>
                  </w:pPr>
                  <w:r>
                    <w:rPr>
                      <w:rFonts w:hint="eastAsia"/>
                      <w:sz w:val="24"/>
                    </w:rPr>
                    <w:t>载波频率</w:t>
                  </w:r>
                </w:p>
              </w:tc>
              <w:tc>
                <w:tcPr>
                  <w:tcW w:w="4475" w:type="dxa"/>
                </w:tcPr>
                <w:p w14:paraId="4691627E" w14:textId="07AE7CC0" w:rsidR="000B14CA" w:rsidRDefault="000B14CA" w:rsidP="00A45BC0">
                  <w:pPr>
                    <w:jc w:val="center"/>
                    <w:rPr>
                      <w:sz w:val="24"/>
                    </w:rPr>
                  </w:pPr>
                  <m:oMathPara>
                    <m:oMath>
                      <m:r>
                        <w:rPr>
                          <w:rFonts w:ascii="Cambria Math" w:hAnsi="Cambria Math"/>
                          <w:sz w:val="24"/>
                        </w:rPr>
                        <m:t>28GHz</m:t>
                      </m:r>
                    </m:oMath>
                  </m:oMathPara>
                </w:p>
              </w:tc>
            </w:tr>
            <w:tr w:rsidR="000B14CA" w14:paraId="6A2E2656" w14:textId="77777777" w:rsidTr="000B14CA">
              <w:tc>
                <w:tcPr>
                  <w:tcW w:w="4475" w:type="dxa"/>
                </w:tcPr>
                <w:p w14:paraId="0668FFA9" w14:textId="5126201A" w:rsidR="000B14CA" w:rsidRDefault="000B14CA" w:rsidP="00A45BC0">
                  <w:pPr>
                    <w:jc w:val="center"/>
                    <w:rPr>
                      <w:sz w:val="24"/>
                    </w:rPr>
                  </w:pPr>
                  <w:r>
                    <w:rPr>
                      <w:rFonts w:hint="eastAsia"/>
                      <w:sz w:val="24"/>
                    </w:rPr>
                    <w:t>波长</w:t>
                  </w:r>
                </w:p>
              </w:tc>
              <w:tc>
                <w:tcPr>
                  <w:tcW w:w="4475" w:type="dxa"/>
                </w:tcPr>
                <w:p w14:paraId="0524A72D" w14:textId="4DABA567" w:rsidR="000B14CA" w:rsidRDefault="000B14CA" w:rsidP="00A45BC0">
                  <w:pPr>
                    <w:jc w:val="center"/>
                    <w:rPr>
                      <w:sz w:val="24"/>
                    </w:rPr>
                  </w:pPr>
                  <w:r>
                    <w:rPr>
                      <w:rFonts w:hint="eastAsia"/>
                      <w:sz w:val="24"/>
                    </w:rPr>
                    <w:t>0.0107 m</w:t>
                  </w:r>
                </w:p>
              </w:tc>
            </w:tr>
            <w:tr w:rsidR="000B14CA" w14:paraId="385D6D79" w14:textId="77777777" w:rsidTr="000B14CA">
              <w:tc>
                <w:tcPr>
                  <w:tcW w:w="4475" w:type="dxa"/>
                </w:tcPr>
                <w:p w14:paraId="0781ABE7" w14:textId="42A69019" w:rsidR="000B14CA" w:rsidRDefault="000B14CA" w:rsidP="00A45BC0">
                  <w:pPr>
                    <w:jc w:val="center"/>
                    <w:rPr>
                      <w:sz w:val="24"/>
                    </w:rPr>
                  </w:pPr>
                  <w:r>
                    <w:rPr>
                      <w:rFonts w:hint="eastAsia"/>
                      <w:sz w:val="24"/>
                    </w:rPr>
                    <w:t>阵元间距</w:t>
                  </w:r>
                </w:p>
              </w:tc>
              <w:tc>
                <w:tcPr>
                  <w:tcW w:w="4475" w:type="dxa"/>
                </w:tcPr>
                <w:p w14:paraId="14AC7DA9" w14:textId="4BCD4E36" w:rsidR="000B14CA" w:rsidRDefault="00000000" w:rsidP="00A45BC0">
                  <w:pPr>
                    <w:jc w:val="center"/>
                    <w:rPr>
                      <w:sz w:val="24"/>
                    </w:rPr>
                  </w:pPr>
                  <m:oMathPara>
                    <m:oMath>
                      <m:f>
                        <m:fPr>
                          <m:ctrlPr>
                            <w:rPr>
                              <w:rFonts w:ascii="Cambria Math" w:hAnsi="Cambria Math"/>
                              <w:i/>
                              <w:sz w:val="24"/>
                            </w:rPr>
                          </m:ctrlPr>
                        </m:fPr>
                        <m:num>
                          <m:r>
                            <w:rPr>
                              <w:rFonts w:ascii="Cambria Math" w:hAnsi="Cambria Math"/>
                              <w:sz w:val="24"/>
                            </w:rPr>
                            <m:t>λ</m:t>
                          </m:r>
                        </m:num>
                        <m:den>
                          <m:r>
                            <w:rPr>
                              <w:rFonts w:ascii="Cambria Math" w:hAnsi="Cambria Math"/>
                              <w:sz w:val="24"/>
                            </w:rPr>
                            <m:t>2</m:t>
                          </m:r>
                        </m:den>
                      </m:f>
                    </m:oMath>
                  </m:oMathPara>
                </w:p>
              </w:tc>
            </w:tr>
            <w:tr w:rsidR="000B14CA" w14:paraId="2EA99C8B" w14:textId="77777777" w:rsidTr="000B14CA">
              <w:tc>
                <w:tcPr>
                  <w:tcW w:w="4475" w:type="dxa"/>
                </w:tcPr>
                <w:p w14:paraId="733D93D2" w14:textId="79B8A9D4" w:rsidR="000B14CA" w:rsidRDefault="000B14CA" w:rsidP="00A45BC0">
                  <w:pPr>
                    <w:jc w:val="center"/>
                    <w:rPr>
                      <w:sz w:val="24"/>
                    </w:rPr>
                  </w:pPr>
                  <w:r>
                    <w:rPr>
                      <w:rFonts w:hint="eastAsia"/>
                      <w:sz w:val="24"/>
                    </w:rPr>
                    <w:t>默认阵元数</w:t>
                  </w:r>
                </w:p>
              </w:tc>
              <w:tc>
                <w:tcPr>
                  <w:tcW w:w="4475" w:type="dxa"/>
                </w:tcPr>
                <w:p w14:paraId="1C5CC977" w14:textId="1B5E8EDB" w:rsidR="000B14CA" w:rsidRDefault="000B14CA" w:rsidP="00A45BC0">
                  <w:pPr>
                    <w:jc w:val="center"/>
                    <w:rPr>
                      <w:sz w:val="24"/>
                    </w:rPr>
                  </w:pPr>
                  <w:r>
                    <w:rPr>
                      <w:rFonts w:hint="eastAsia"/>
                      <w:sz w:val="24"/>
                    </w:rPr>
                    <w:t>65</w:t>
                  </w:r>
                </w:p>
              </w:tc>
            </w:tr>
            <w:tr w:rsidR="000B14CA" w14:paraId="0B677049" w14:textId="77777777" w:rsidTr="000B14CA">
              <w:tc>
                <w:tcPr>
                  <w:tcW w:w="4475" w:type="dxa"/>
                </w:tcPr>
                <w:p w14:paraId="3BE750D2" w14:textId="477BF350" w:rsidR="000B14CA" w:rsidRDefault="000B14CA" w:rsidP="00A45BC0">
                  <w:pPr>
                    <w:jc w:val="center"/>
                    <w:rPr>
                      <w:sz w:val="24"/>
                    </w:rPr>
                  </w:pPr>
                  <w:r>
                    <w:rPr>
                      <w:rFonts w:hint="eastAsia"/>
                      <w:sz w:val="24"/>
                    </w:rPr>
                    <w:t>默认训练</w:t>
                  </w:r>
                  <w:r>
                    <w:rPr>
                      <w:rFonts w:hint="eastAsia"/>
                      <w:sz w:val="24"/>
                    </w:rPr>
                    <w:t>SNR</w:t>
                  </w:r>
                </w:p>
              </w:tc>
              <w:tc>
                <w:tcPr>
                  <w:tcW w:w="4475" w:type="dxa"/>
                </w:tcPr>
                <w:p w14:paraId="34145757" w14:textId="03135E67" w:rsidR="000B14CA" w:rsidRDefault="000B14CA" w:rsidP="00A45BC0">
                  <w:pPr>
                    <w:jc w:val="center"/>
                    <w:rPr>
                      <w:sz w:val="24"/>
                    </w:rPr>
                  </w:pPr>
                  <w:r>
                    <w:rPr>
                      <w:rFonts w:hint="eastAsia"/>
                      <w:sz w:val="24"/>
                    </w:rPr>
                    <w:t>10 dB</w:t>
                  </w:r>
                </w:p>
              </w:tc>
            </w:tr>
            <w:tr w:rsidR="000B14CA" w14:paraId="0A9A8D82" w14:textId="77777777" w:rsidTr="000B14CA">
              <w:tc>
                <w:tcPr>
                  <w:tcW w:w="4475" w:type="dxa"/>
                </w:tcPr>
                <w:p w14:paraId="1A4B6588" w14:textId="08184FFB" w:rsidR="000B14CA" w:rsidRDefault="00A45BC0" w:rsidP="00A45BC0">
                  <w:pPr>
                    <w:jc w:val="center"/>
                    <w:rPr>
                      <w:sz w:val="24"/>
                    </w:rPr>
                  </w:pPr>
                  <w:r>
                    <w:rPr>
                      <w:rFonts w:hint="eastAsia"/>
                      <w:sz w:val="24"/>
                    </w:rPr>
                    <w:t>默认训练快拍数</w:t>
                  </w:r>
                </w:p>
              </w:tc>
              <w:tc>
                <w:tcPr>
                  <w:tcW w:w="4475" w:type="dxa"/>
                </w:tcPr>
                <w:p w14:paraId="5982D10C" w14:textId="0E192E0E" w:rsidR="000B14CA" w:rsidRDefault="00A45BC0" w:rsidP="00A45BC0">
                  <w:pPr>
                    <w:jc w:val="center"/>
                    <w:rPr>
                      <w:sz w:val="24"/>
                    </w:rPr>
                  </w:pPr>
                  <w:r>
                    <w:rPr>
                      <w:rFonts w:hint="eastAsia"/>
                      <w:sz w:val="24"/>
                    </w:rPr>
                    <w:t>100</w:t>
                  </w:r>
                </w:p>
              </w:tc>
            </w:tr>
            <w:tr w:rsidR="000B14CA" w14:paraId="0A932431" w14:textId="77777777" w:rsidTr="000B14CA">
              <w:tc>
                <w:tcPr>
                  <w:tcW w:w="4475" w:type="dxa"/>
                </w:tcPr>
                <w:p w14:paraId="66336707" w14:textId="04EF20EC" w:rsidR="000B14CA" w:rsidRDefault="00A45BC0" w:rsidP="00677209">
                  <w:pPr>
                    <w:jc w:val="center"/>
                    <w:rPr>
                      <w:sz w:val="24"/>
                    </w:rPr>
                  </w:pPr>
                  <w:r>
                    <w:rPr>
                      <w:rFonts w:hint="eastAsia"/>
                      <w:sz w:val="24"/>
                    </w:rPr>
                    <w:t>距离测试</w:t>
                  </w:r>
                </w:p>
              </w:tc>
              <w:tc>
                <w:tcPr>
                  <w:tcW w:w="4475" w:type="dxa"/>
                </w:tcPr>
                <w:p w14:paraId="5D04573A" w14:textId="5CB72513" w:rsidR="000B14CA" w:rsidRPr="00A45BC0" w:rsidRDefault="00A45BC0" w:rsidP="00A45BC0">
                  <w:pPr>
                    <w:jc w:val="center"/>
                    <w:rPr>
                      <w:i/>
                      <w:sz w:val="24"/>
                    </w:rPr>
                  </w:pPr>
                  <m:oMathPara>
                    <m:oMath>
                      <m:r>
                        <w:rPr>
                          <w:rFonts w:ascii="Cambria Math" w:hAnsi="Cambria Math"/>
                          <w:sz w:val="24"/>
                        </w:rPr>
                        <m:t>600λ</m:t>
                      </m:r>
                      <m:r>
                        <w:rPr>
                          <w:rFonts w:ascii="Cambria Math" w:hAnsi="Cambria Math" w:hint="eastAsia"/>
                          <w:sz w:val="24"/>
                        </w:rPr>
                        <m:t>，</m:t>
                      </m:r>
                      <m:r>
                        <w:rPr>
                          <w:rFonts w:ascii="Cambria Math" w:hAnsi="Cambria Math"/>
                          <w:sz w:val="24"/>
                        </w:rPr>
                        <m:t>800λ</m:t>
                      </m:r>
                      <m:r>
                        <w:rPr>
                          <w:rFonts w:ascii="Cambria Math" w:hAnsi="Cambria Math" w:hint="eastAsia"/>
                          <w:sz w:val="24"/>
                        </w:rPr>
                        <m:t>，</m:t>
                      </m:r>
                      <m:r>
                        <w:rPr>
                          <w:rFonts w:ascii="Cambria Math" w:hAnsi="Cambria Math"/>
                          <w:sz w:val="24"/>
                        </w:rPr>
                        <m:t>1000λ</m:t>
                      </m:r>
                      <m:r>
                        <w:rPr>
                          <w:rFonts w:ascii="Cambria Math" w:hAnsi="Cambria Math" w:hint="eastAsia"/>
                          <w:sz w:val="24"/>
                        </w:rPr>
                        <m:t>，</m:t>
                      </m:r>
                      <m:r>
                        <w:rPr>
                          <w:rFonts w:ascii="Cambria Math" w:hAnsi="Cambria Math"/>
                          <w:sz w:val="24"/>
                        </w:rPr>
                        <m:t>1200λ</m:t>
                      </m:r>
                    </m:oMath>
                  </m:oMathPara>
                </w:p>
              </w:tc>
            </w:tr>
            <w:tr w:rsidR="000B14CA" w14:paraId="5FDACC7C" w14:textId="77777777" w:rsidTr="000B14CA">
              <w:tc>
                <w:tcPr>
                  <w:tcW w:w="4475" w:type="dxa"/>
                </w:tcPr>
                <w:p w14:paraId="49E0104A" w14:textId="7494BA3D" w:rsidR="000B14CA" w:rsidRDefault="00A45BC0" w:rsidP="00A45BC0">
                  <w:pPr>
                    <w:jc w:val="center"/>
                    <w:rPr>
                      <w:sz w:val="24"/>
                    </w:rPr>
                  </w:pPr>
                  <w:r>
                    <w:rPr>
                      <w:rFonts w:hint="eastAsia"/>
                      <w:sz w:val="24"/>
                    </w:rPr>
                    <w:t>快拍数测试</w:t>
                  </w:r>
                </w:p>
              </w:tc>
              <w:tc>
                <w:tcPr>
                  <w:tcW w:w="4475" w:type="dxa"/>
                </w:tcPr>
                <w:p w14:paraId="33DDD255" w14:textId="62856BC8" w:rsidR="000B14CA" w:rsidRDefault="00A45BC0" w:rsidP="00A45BC0">
                  <w:pPr>
                    <w:jc w:val="center"/>
                    <w:rPr>
                      <w:sz w:val="24"/>
                    </w:rPr>
                  </w:pPr>
                  <w:r>
                    <w:rPr>
                      <w:rFonts w:hint="eastAsia"/>
                      <w:sz w:val="24"/>
                    </w:rPr>
                    <w:t>16</w:t>
                  </w:r>
                  <w:r>
                    <w:rPr>
                      <w:rFonts w:hint="eastAsia"/>
                      <w:sz w:val="24"/>
                    </w:rPr>
                    <w:t>，</w:t>
                  </w:r>
                  <w:r>
                    <w:rPr>
                      <w:rFonts w:hint="eastAsia"/>
                      <w:sz w:val="24"/>
                    </w:rPr>
                    <w:t>32</w:t>
                  </w:r>
                  <w:r>
                    <w:rPr>
                      <w:rFonts w:hint="eastAsia"/>
                      <w:sz w:val="24"/>
                    </w:rPr>
                    <w:t>，</w:t>
                  </w:r>
                  <w:r>
                    <w:rPr>
                      <w:rFonts w:hint="eastAsia"/>
                      <w:sz w:val="24"/>
                    </w:rPr>
                    <w:t>64</w:t>
                  </w:r>
                  <w:r>
                    <w:rPr>
                      <w:rFonts w:hint="eastAsia"/>
                      <w:sz w:val="24"/>
                    </w:rPr>
                    <w:t>，</w:t>
                  </w:r>
                  <w:r>
                    <w:rPr>
                      <w:rFonts w:hint="eastAsia"/>
                      <w:sz w:val="24"/>
                    </w:rPr>
                    <w:t>128</w:t>
                  </w:r>
                </w:p>
              </w:tc>
            </w:tr>
            <w:tr w:rsidR="000B14CA" w14:paraId="50082C56" w14:textId="77777777" w:rsidTr="000B14CA">
              <w:tc>
                <w:tcPr>
                  <w:tcW w:w="4475" w:type="dxa"/>
                </w:tcPr>
                <w:p w14:paraId="6C38E3B8" w14:textId="7C462864" w:rsidR="000B14CA" w:rsidRDefault="00A45BC0" w:rsidP="00A45BC0">
                  <w:pPr>
                    <w:jc w:val="center"/>
                    <w:rPr>
                      <w:sz w:val="24"/>
                    </w:rPr>
                  </w:pPr>
                  <w:r>
                    <w:rPr>
                      <w:rFonts w:hint="eastAsia"/>
                      <w:sz w:val="24"/>
                    </w:rPr>
                    <w:lastRenderedPageBreak/>
                    <w:t>阵元数测试</w:t>
                  </w:r>
                </w:p>
              </w:tc>
              <w:tc>
                <w:tcPr>
                  <w:tcW w:w="4475" w:type="dxa"/>
                </w:tcPr>
                <w:p w14:paraId="5D84F06B" w14:textId="7795ADC5" w:rsidR="000B14CA" w:rsidRDefault="00A45BC0" w:rsidP="00A45BC0">
                  <w:pPr>
                    <w:jc w:val="center"/>
                    <w:rPr>
                      <w:sz w:val="24"/>
                    </w:rPr>
                  </w:pPr>
                  <w:r>
                    <w:rPr>
                      <w:rFonts w:hint="eastAsia"/>
                      <w:sz w:val="24"/>
                    </w:rPr>
                    <w:t>33</w:t>
                  </w:r>
                  <w:r>
                    <w:rPr>
                      <w:rFonts w:hint="eastAsia"/>
                      <w:sz w:val="24"/>
                    </w:rPr>
                    <w:t>，</w:t>
                  </w:r>
                  <w:r>
                    <w:rPr>
                      <w:rFonts w:hint="eastAsia"/>
                      <w:sz w:val="24"/>
                    </w:rPr>
                    <w:t>65</w:t>
                  </w:r>
                  <w:r>
                    <w:rPr>
                      <w:rFonts w:hint="eastAsia"/>
                      <w:sz w:val="24"/>
                    </w:rPr>
                    <w:t>，</w:t>
                  </w:r>
                  <w:r>
                    <w:rPr>
                      <w:rFonts w:hint="eastAsia"/>
                      <w:sz w:val="24"/>
                    </w:rPr>
                    <w:t>129</w:t>
                  </w:r>
                  <w:r>
                    <w:rPr>
                      <w:rFonts w:hint="eastAsia"/>
                      <w:sz w:val="24"/>
                    </w:rPr>
                    <w:t>，</w:t>
                  </w:r>
                  <w:r>
                    <w:rPr>
                      <w:rFonts w:hint="eastAsia"/>
                      <w:sz w:val="24"/>
                    </w:rPr>
                    <w:t>257</w:t>
                  </w:r>
                </w:p>
              </w:tc>
            </w:tr>
          </w:tbl>
          <w:p w14:paraId="1F642337" w14:textId="77777777" w:rsidR="00994894" w:rsidRDefault="00994894" w:rsidP="00994894">
            <w:pPr>
              <w:pStyle w:val="a9"/>
              <w:rPr>
                <w:b/>
                <w:bCs/>
                <w:sz w:val="32"/>
                <w:szCs w:val="32"/>
              </w:rPr>
            </w:pPr>
          </w:p>
          <w:p w14:paraId="062073C4" w14:textId="64800C48" w:rsidR="00A45BC0" w:rsidRDefault="00A45BC0" w:rsidP="00A45BC0">
            <w:pPr>
              <w:pStyle w:val="a9"/>
              <w:numPr>
                <w:ilvl w:val="0"/>
                <w:numId w:val="8"/>
              </w:numPr>
              <w:rPr>
                <w:b/>
                <w:bCs/>
                <w:sz w:val="32"/>
                <w:szCs w:val="32"/>
              </w:rPr>
            </w:pPr>
            <w:r>
              <w:rPr>
                <w:rFonts w:hint="eastAsia"/>
                <w:b/>
                <w:bCs/>
                <w:sz w:val="32"/>
                <w:szCs w:val="32"/>
              </w:rPr>
              <w:t>仿真结果与分析</w:t>
            </w:r>
          </w:p>
          <w:p w14:paraId="5E8524AE" w14:textId="6CB950D5" w:rsidR="00A45BC0" w:rsidRDefault="00A45BC0" w:rsidP="00A45BC0">
            <w:pPr>
              <w:rPr>
                <w:sz w:val="24"/>
              </w:rPr>
            </w:pPr>
            <w:r w:rsidRPr="00A45BC0">
              <w:rPr>
                <w:rFonts w:hint="eastAsia"/>
                <w:sz w:val="24"/>
              </w:rPr>
              <w:t>本章主要对所设计近场</w:t>
            </w:r>
            <w:r w:rsidRPr="00A45BC0">
              <w:rPr>
                <w:rFonts w:hint="eastAsia"/>
                <w:sz w:val="24"/>
              </w:rPr>
              <w:t xml:space="preserve"> MIMO DoA </w:t>
            </w:r>
            <w:r w:rsidRPr="00A45BC0">
              <w:rPr>
                <w:rFonts w:hint="eastAsia"/>
                <w:sz w:val="24"/>
              </w:rPr>
              <w:t>估计方法的仿真结果进行分析。结合当前已经完成的实验，本项目主要从快拍数</w:t>
            </w:r>
            <w:r w:rsidRPr="00A45BC0">
              <w:rPr>
                <w:rFonts w:ascii="Cambria Math" w:hAnsi="Cambria Math" w:cs="Cambria Math"/>
                <w:sz w:val="24"/>
              </w:rPr>
              <w:t>𝐾</w:t>
            </w:r>
            <w:r w:rsidRPr="00A45BC0">
              <w:rPr>
                <w:rFonts w:hint="eastAsia"/>
                <w:sz w:val="24"/>
              </w:rPr>
              <w:t>、阵元数</w:t>
            </w:r>
            <w:r w:rsidRPr="00A45BC0">
              <w:rPr>
                <w:rFonts w:ascii="Cambria Math" w:hAnsi="Cambria Math" w:cs="Cambria Math"/>
                <w:sz w:val="24"/>
              </w:rPr>
              <w:t>𝑁</w:t>
            </w:r>
            <w:r w:rsidRPr="00A45BC0">
              <w:rPr>
                <w:rFonts w:hint="eastAsia"/>
                <w:sz w:val="24"/>
              </w:rPr>
              <w:t>、输入尺寸</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A45BC0">
              <w:rPr>
                <w:rFonts w:hint="eastAsia"/>
                <w:sz w:val="24"/>
              </w:rPr>
              <w:t>与快拍数组合以及信号源距离四个角度，考察模型在不同信噪比条件下的</w:t>
            </w:r>
            <w:r w:rsidRPr="00A45BC0">
              <w:rPr>
                <w:rFonts w:hint="eastAsia"/>
                <w:sz w:val="24"/>
              </w:rPr>
              <w:t xml:space="preserve"> RMSE </w:t>
            </w:r>
            <w:r w:rsidRPr="00A45BC0">
              <w:rPr>
                <w:rFonts w:hint="eastAsia"/>
                <w:sz w:val="24"/>
              </w:rPr>
              <w:t>变化规律。主要通过“不同距离”“不同阵元数”“不同快拍数”和“不同输入尺寸”来验证模型的泛化能力：随着</w:t>
            </w:r>
            <w:r w:rsidRPr="00A45BC0">
              <w:rPr>
                <w:rFonts w:hint="eastAsia"/>
                <w:sz w:val="24"/>
              </w:rPr>
              <w:t xml:space="preserve"> SNR </w:t>
            </w:r>
            <w:r w:rsidRPr="00A45BC0">
              <w:rPr>
                <w:rFonts w:hint="eastAsia"/>
                <w:sz w:val="24"/>
              </w:rPr>
              <w:t>增大，</w:t>
            </w:r>
            <w:r w:rsidRPr="00A45BC0">
              <w:rPr>
                <w:rFonts w:hint="eastAsia"/>
                <w:sz w:val="24"/>
              </w:rPr>
              <w:t xml:space="preserve">RMSE </w:t>
            </w:r>
            <w:r w:rsidRPr="00A45BC0">
              <w:rPr>
                <w:rFonts w:hint="eastAsia"/>
                <w:sz w:val="24"/>
              </w:rPr>
              <w:t>总体下降；同时，所提出方法对距离变化不敏感，对不同阵元规模和不同快拍数具有较好的适应能力。</w:t>
            </w:r>
          </w:p>
          <w:p w14:paraId="7E180C39" w14:textId="62F2E756" w:rsidR="00A45BC0" w:rsidRDefault="00A45BC0" w:rsidP="00A45BC0">
            <w:pPr>
              <w:rPr>
                <w:b/>
                <w:bCs/>
                <w:sz w:val="28"/>
                <w:szCs w:val="28"/>
              </w:rPr>
            </w:pPr>
            <w:r w:rsidRPr="00A45BC0">
              <w:rPr>
                <w:rFonts w:hint="eastAsia"/>
                <w:b/>
                <w:bCs/>
                <w:sz w:val="28"/>
                <w:szCs w:val="28"/>
              </w:rPr>
              <w:t xml:space="preserve">7.1 </w:t>
            </w:r>
            <w:r w:rsidRPr="00A45BC0">
              <w:rPr>
                <w:rFonts w:hint="eastAsia"/>
                <w:b/>
                <w:bCs/>
                <w:sz w:val="28"/>
                <w:szCs w:val="28"/>
              </w:rPr>
              <w:t>不同快拍数下的仿真结果</w:t>
            </w:r>
            <w:r>
              <w:rPr>
                <w:rFonts w:hint="eastAsia"/>
                <w:b/>
                <w:bCs/>
                <w:sz w:val="28"/>
                <w:szCs w:val="28"/>
              </w:rPr>
              <w:t>分析</w:t>
            </w:r>
          </w:p>
          <w:p w14:paraId="767F4283" w14:textId="0B278A6A" w:rsidR="00650D50" w:rsidRDefault="00A45BC0" w:rsidP="00650D50">
            <w:pPr>
              <w:ind w:firstLineChars="700" w:firstLine="1968"/>
              <w:rPr>
                <w:b/>
                <w:bCs/>
                <w:sz w:val="28"/>
                <w:szCs w:val="28"/>
              </w:rPr>
            </w:pPr>
            <w:r w:rsidRPr="00A45BC0">
              <w:rPr>
                <w:b/>
                <w:bCs/>
                <w:noProof/>
                <w:sz w:val="28"/>
                <w:szCs w:val="28"/>
              </w:rPr>
              <w:drawing>
                <wp:inline distT="0" distB="0" distL="0" distR="0" wp14:anchorId="7841A9A3" wp14:editId="6B0EF9DF">
                  <wp:extent cx="3136526" cy="2613829"/>
                  <wp:effectExtent l="0" t="0" r="635" b="2540"/>
                  <wp:docPr id="42779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861" name=""/>
                          <pic:cNvPicPr/>
                        </pic:nvPicPr>
                        <pic:blipFill>
                          <a:blip r:embed="rId15"/>
                          <a:stretch>
                            <a:fillRect/>
                          </a:stretch>
                        </pic:blipFill>
                        <pic:spPr>
                          <a:xfrm>
                            <a:off x="0" y="0"/>
                            <a:ext cx="3163090" cy="2635966"/>
                          </a:xfrm>
                          <a:prstGeom prst="rect">
                            <a:avLst/>
                          </a:prstGeom>
                        </pic:spPr>
                      </pic:pic>
                    </a:graphicData>
                  </a:graphic>
                </wp:inline>
              </w:drawing>
            </w:r>
          </w:p>
          <w:p w14:paraId="199AA780" w14:textId="2A6EFBAB" w:rsidR="00650D50" w:rsidRDefault="00650D50" w:rsidP="00650D50">
            <w:pPr>
              <w:ind w:firstLineChars="950" w:firstLine="1995"/>
              <w:rPr>
                <w:szCs w:val="21"/>
              </w:rPr>
            </w:pPr>
            <w:r w:rsidRPr="00650D50">
              <w:rPr>
                <w:rFonts w:hint="eastAsia"/>
                <w:szCs w:val="21"/>
              </w:rPr>
              <w:t>图</w:t>
            </w:r>
            <w:r w:rsidRPr="00650D50">
              <w:rPr>
                <w:rFonts w:hint="eastAsia"/>
                <w:szCs w:val="21"/>
              </w:rPr>
              <w:t>8</w:t>
            </w:r>
            <w:r w:rsidRPr="00650D50">
              <w:rPr>
                <w:rFonts w:hint="eastAsia"/>
                <w:b/>
                <w:bCs/>
                <w:szCs w:val="21"/>
              </w:rPr>
              <w:t xml:space="preserve">. </w:t>
            </w:r>
            <w:r w:rsidRPr="00650D50">
              <w:rPr>
                <w:rFonts w:hint="eastAsia"/>
                <w:szCs w:val="21"/>
              </w:rPr>
              <w:t>不同快拍数条件下，模型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3EDF37B3" w14:textId="77777777" w:rsidR="00994894" w:rsidRPr="00650D50" w:rsidRDefault="00994894" w:rsidP="00650D50">
            <w:pPr>
              <w:ind w:firstLineChars="950" w:firstLine="2003"/>
              <w:rPr>
                <w:b/>
                <w:bCs/>
                <w:szCs w:val="21"/>
              </w:rPr>
            </w:pPr>
          </w:p>
          <w:p w14:paraId="7240F0F6" w14:textId="361B1F6B" w:rsidR="00A45BC0" w:rsidRPr="00A45BC0" w:rsidRDefault="00A45BC0" w:rsidP="00A45BC0">
            <w:pPr>
              <w:rPr>
                <w:sz w:val="24"/>
              </w:rPr>
            </w:pPr>
            <w:r w:rsidRPr="00A45BC0">
              <w:rPr>
                <w:rFonts w:hint="eastAsia"/>
                <w:sz w:val="24"/>
              </w:rPr>
              <w:t>图</w:t>
            </w:r>
            <w:r w:rsidR="00650D50">
              <w:rPr>
                <w:rFonts w:hint="eastAsia"/>
                <w:sz w:val="24"/>
              </w:rPr>
              <w:t>8</w:t>
            </w:r>
            <w:r w:rsidRPr="00A45BC0">
              <w:rPr>
                <w:rFonts w:hint="eastAsia"/>
                <w:sz w:val="24"/>
              </w:rPr>
              <w:t>给出了不同快拍数条件下，模型</w:t>
            </w:r>
            <w:r w:rsidRPr="00A45BC0">
              <w:rPr>
                <w:rFonts w:hint="eastAsia"/>
                <w:sz w:val="24"/>
              </w:rPr>
              <w:t xml:space="preserve"> RMSE </w:t>
            </w:r>
            <w:r w:rsidRPr="00A45BC0">
              <w:rPr>
                <w:rFonts w:hint="eastAsia"/>
                <w:sz w:val="24"/>
              </w:rPr>
              <w:t>随</w:t>
            </w:r>
            <w:r w:rsidRPr="00A45BC0">
              <w:rPr>
                <w:rFonts w:hint="eastAsia"/>
                <w:sz w:val="24"/>
              </w:rPr>
              <w:t xml:space="preserve"> SNR </w:t>
            </w:r>
            <w:r w:rsidRPr="00A45BC0">
              <w:rPr>
                <w:rFonts w:hint="eastAsia"/>
                <w:sz w:val="24"/>
              </w:rPr>
              <w:t>变化的结果曲线。可以明显看出，在四组快拍数中，随着信噪比从低值逐渐升高，</w:t>
            </w:r>
            <w:r w:rsidRPr="00A45BC0">
              <w:rPr>
                <w:rFonts w:hint="eastAsia"/>
                <w:sz w:val="24"/>
              </w:rPr>
              <w:t xml:space="preserve">RMSE </w:t>
            </w:r>
            <w:r w:rsidRPr="00A45BC0">
              <w:rPr>
                <w:rFonts w:hint="eastAsia"/>
                <w:sz w:val="24"/>
              </w:rPr>
              <w:t>整体呈下降趋势。这说明噪声对近场</w:t>
            </w:r>
            <w:r w:rsidRPr="00A45BC0">
              <w:rPr>
                <w:rFonts w:hint="eastAsia"/>
                <w:sz w:val="24"/>
              </w:rPr>
              <w:t xml:space="preserve"> DoA </w:t>
            </w:r>
            <w:r w:rsidRPr="00A45BC0">
              <w:rPr>
                <w:rFonts w:hint="eastAsia"/>
                <w:sz w:val="24"/>
              </w:rPr>
              <w:t>估计的影响在低</w:t>
            </w:r>
            <w:r w:rsidRPr="00A45BC0">
              <w:rPr>
                <w:rFonts w:hint="eastAsia"/>
                <w:sz w:val="24"/>
              </w:rPr>
              <w:t xml:space="preserve"> SNR </w:t>
            </w:r>
            <w:r w:rsidRPr="00A45BC0">
              <w:rPr>
                <w:rFonts w:hint="eastAsia"/>
                <w:sz w:val="24"/>
              </w:rPr>
              <w:t>区域更为显著，而当</w:t>
            </w:r>
            <w:r w:rsidRPr="00A45BC0">
              <w:rPr>
                <w:rFonts w:hint="eastAsia"/>
                <w:sz w:val="24"/>
              </w:rPr>
              <w:t xml:space="preserve"> SNR </w:t>
            </w:r>
            <w:r w:rsidRPr="00A45BC0">
              <w:rPr>
                <w:rFonts w:hint="eastAsia"/>
                <w:sz w:val="24"/>
              </w:rPr>
              <w:t>提高后，阵列接收信号中的有效方向信息更容易被提取出来，从而使模型获得更高的估计精度。</w:t>
            </w:r>
          </w:p>
          <w:p w14:paraId="64956CA7" w14:textId="55342573" w:rsidR="000B14CA" w:rsidRDefault="00A45BC0" w:rsidP="00A45BC0">
            <w:pPr>
              <w:rPr>
                <w:sz w:val="24"/>
              </w:rPr>
            </w:pPr>
            <w:r w:rsidRPr="00A45BC0">
              <w:rPr>
                <w:rFonts w:hint="eastAsia"/>
                <w:sz w:val="24"/>
              </w:rPr>
              <w:t>进一步观察可知，较大的快拍数通常对应更低的</w:t>
            </w:r>
            <w:r w:rsidRPr="00A45BC0">
              <w:rPr>
                <w:rFonts w:hint="eastAsia"/>
                <w:sz w:val="24"/>
              </w:rPr>
              <w:t xml:space="preserve"> RMSE</w:t>
            </w:r>
            <w:r w:rsidRPr="00A45BC0">
              <w:rPr>
                <w:rFonts w:hint="eastAsia"/>
                <w:sz w:val="24"/>
              </w:rPr>
              <w:t>，尤其在低信噪比区间，这种差别更加明显。例如在较低</w:t>
            </w:r>
            <w:r w:rsidRPr="00A45BC0">
              <w:rPr>
                <w:rFonts w:hint="eastAsia"/>
                <w:sz w:val="24"/>
              </w:rPr>
              <w:t xml:space="preserve"> SNR </w:t>
            </w:r>
            <w:r w:rsidRPr="00A45BC0">
              <w:rPr>
                <w:rFonts w:hint="eastAsia"/>
                <w:sz w:val="24"/>
              </w:rPr>
              <w:t>下，</w:t>
            </w:r>
            <w:r w:rsidRPr="00A45BC0">
              <w:rPr>
                <w:rFonts w:ascii="Cambria Math" w:hAnsi="Cambria Math" w:cs="Cambria Math"/>
                <w:sz w:val="24"/>
              </w:rPr>
              <w:t>𝐾</w:t>
            </w:r>
            <w:r>
              <w:rPr>
                <w:rFonts w:hint="eastAsia"/>
                <w:sz w:val="24"/>
              </w:rPr>
              <w:t xml:space="preserve"> </w:t>
            </w:r>
            <w:r w:rsidRPr="00A45BC0">
              <w:rPr>
                <w:sz w:val="24"/>
              </w:rPr>
              <w:t>=</w:t>
            </w:r>
            <w:r>
              <w:rPr>
                <w:rFonts w:hint="eastAsia"/>
                <w:sz w:val="24"/>
              </w:rPr>
              <w:t xml:space="preserve"> </w:t>
            </w:r>
            <w:r w:rsidRPr="00A45BC0">
              <w:rPr>
                <w:sz w:val="24"/>
              </w:rPr>
              <w:t>16</w:t>
            </w:r>
            <w:r w:rsidRPr="00A45BC0">
              <w:rPr>
                <w:rFonts w:hint="eastAsia"/>
                <w:sz w:val="24"/>
              </w:rPr>
              <w:t>时误差明显高于</w:t>
            </w:r>
            <w:r w:rsidRPr="00A45BC0">
              <w:rPr>
                <w:rFonts w:ascii="Cambria Math" w:hAnsi="Cambria Math" w:cs="Cambria Math"/>
                <w:sz w:val="24"/>
              </w:rPr>
              <w:t>𝐾</w:t>
            </w:r>
            <w:r>
              <w:rPr>
                <w:rFonts w:hint="eastAsia"/>
                <w:sz w:val="24"/>
              </w:rPr>
              <w:t xml:space="preserve"> </w:t>
            </w:r>
            <w:r w:rsidRPr="00A45BC0">
              <w:rPr>
                <w:sz w:val="24"/>
              </w:rPr>
              <w:t>=</w:t>
            </w:r>
            <w:r>
              <w:rPr>
                <w:rFonts w:hint="eastAsia"/>
                <w:sz w:val="24"/>
              </w:rPr>
              <w:t xml:space="preserve"> </w:t>
            </w:r>
            <w:r w:rsidRPr="00A45BC0">
              <w:rPr>
                <w:sz w:val="24"/>
              </w:rPr>
              <w:t>64</w:t>
            </w:r>
            <w:r w:rsidRPr="00A45BC0">
              <w:rPr>
                <w:rFonts w:hint="eastAsia"/>
                <w:sz w:val="24"/>
              </w:rPr>
              <w:t>和</w:t>
            </w:r>
            <w:r w:rsidRPr="00A45BC0">
              <w:rPr>
                <w:rFonts w:ascii="Cambria Math" w:hAnsi="Cambria Math" w:cs="Cambria Math"/>
                <w:sz w:val="24"/>
              </w:rPr>
              <w:t>𝐾</w:t>
            </w:r>
            <w:r>
              <w:rPr>
                <w:rFonts w:hint="eastAsia"/>
                <w:sz w:val="24"/>
              </w:rPr>
              <w:t xml:space="preserve"> </w:t>
            </w:r>
            <w:r w:rsidRPr="00A45BC0">
              <w:rPr>
                <w:sz w:val="24"/>
              </w:rPr>
              <w:t>=</w:t>
            </w:r>
            <w:r>
              <w:rPr>
                <w:rFonts w:hint="eastAsia"/>
                <w:sz w:val="24"/>
              </w:rPr>
              <w:t xml:space="preserve"> </w:t>
            </w:r>
            <w:r w:rsidRPr="00A45BC0">
              <w:rPr>
                <w:sz w:val="24"/>
              </w:rPr>
              <w:t>128</w:t>
            </w:r>
            <w:r w:rsidRPr="00A45BC0">
              <w:rPr>
                <w:rFonts w:hint="eastAsia"/>
                <w:sz w:val="24"/>
              </w:rPr>
              <w:t>的情况；而当</w:t>
            </w:r>
            <w:r w:rsidRPr="00A45BC0">
              <w:rPr>
                <w:rFonts w:hint="eastAsia"/>
                <w:sz w:val="24"/>
              </w:rPr>
              <w:t xml:space="preserve"> SNR </w:t>
            </w:r>
            <w:r w:rsidRPr="00A45BC0">
              <w:rPr>
                <w:rFonts w:hint="eastAsia"/>
                <w:sz w:val="24"/>
              </w:rPr>
              <w:t>提升到中高区间后，各条曲线逐渐靠近，说明快拍数对性能的影响开始减弱。这是因为快拍数增加后，协方差矩阵的估计更加稳定，进而使后续</w:t>
            </w:r>
            <w:r w:rsidRPr="00A45BC0">
              <w:rPr>
                <w:rFonts w:hint="eastAsia"/>
                <w:sz w:val="24"/>
              </w:rPr>
              <w:t xml:space="preserve"> VCM </w:t>
            </w:r>
            <w:r w:rsidRPr="00A45BC0">
              <w:rPr>
                <w:rFonts w:hint="eastAsia"/>
                <w:sz w:val="24"/>
              </w:rPr>
              <w:t>重构和子空间特征提取更加可靠，从而提升网络输入特征质量。</w:t>
            </w:r>
          </w:p>
          <w:p w14:paraId="4CE7443F" w14:textId="02E2AAA6" w:rsidR="00A45BC0" w:rsidRDefault="00A45BC0" w:rsidP="00A45BC0">
            <w:pPr>
              <w:rPr>
                <w:b/>
                <w:bCs/>
                <w:sz w:val="28"/>
                <w:szCs w:val="28"/>
              </w:rPr>
            </w:pPr>
            <w:r w:rsidRPr="00A45BC0">
              <w:rPr>
                <w:rFonts w:hint="eastAsia"/>
                <w:b/>
                <w:bCs/>
                <w:sz w:val="28"/>
                <w:szCs w:val="28"/>
              </w:rPr>
              <w:t>7.</w:t>
            </w:r>
            <w:r>
              <w:rPr>
                <w:rFonts w:hint="eastAsia"/>
                <w:b/>
                <w:bCs/>
                <w:sz w:val="28"/>
                <w:szCs w:val="28"/>
              </w:rPr>
              <w:t>2</w:t>
            </w:r>
            <w:r w:rsidRPr="00A45BC0">
              <w:rPr>
                <w:rFonts w:hint="eastAsia"/>
                <w:b/>
                <w:bCs/>
                <w:sz w:val="28"/>
                <w:szCs w:val="28"/>
              </w:rPr>
              <w:t xml:space="preserve"> </w:t>
            </w:r>
            <w:r w:rsidRPr="00A45BC0">
              <w:rPr>
                <w:rFonts w:hint="eastAsia"/>
                <w:b/>
                <w:bCs/>
                <w:sz w:val="28"/>
                <w:szCs w:val="28"/>
              </w:rPr>
              <w:t>不同</w:t>
            </w:r>
            <w:r>
              <w:rPr>
                <w:rFonts w:hint="eastAsia"/>
                <w:b/>
                <w:bCs/>
                <w:sz w:val="28"/>
                <w:szCs w:val="28"/>
              </w:rPr>
              <w:t>阵元数</w:t>
            </w:r>
            <w:r w:rsidRPr="00A45BC0">
              <w:rPr>
                <w:rFonts w:hint="eastAsia"/>
                <w:b/>
                <w:bCs/>
                <w:sz w:val="28"/>
                <w:szCs w:val="28"/>
              </w:rPr>
              <w:t>下的仿真结果</w:t>
            </w:r>
            <w:r>
              <w:rPr>
                <w:rFonts w:hint="eastAsia"/>
                <w:b/>
                <w:bCs/>
                <w:sz w:val="28"/>
                <w:szCs w:val="28"/>
              </w:rPr>
              <w:t>分析</w:t>
            </w:r>
          </w:p>
          <w:p w14:paraId="7C1E3053" w14:textId="4ACFB930" w:rsidR="005E3D93" w:rsidRDefault="005E3D93" w:rsidP="005E3D93">
            <w:pPr>
              <w:ind w:firstLineChars="550" w:firstLine="1546"/>
              <w:rPr>
                <w:b/>
                <w:bCs/>
                <w:sz w:val="28"/>
                <w:szCs w:val="28"/>
              </w:rPr>
            </w:pPr>
            <w:r w:rsidRPr="005E3D93">
              <w:rPr>
                <w:b/>
                <w:bCs/>
                <w:noProof/>
                <w:sz w:val="28"/>
                <w:szCs w:val="28"/>
              </w:rPr>
              <w:lastRenderedPageBreak/>
              <w:drawing>
                <wp:inline distT="0" distB="0" distL="0" distR="0" wp14:anchorId="1E0038A3" wp14:editId="4CCA9EA4">
                  <wp:extent cx="3660369" cy="2614433"/>
                  <wp:effectExtent l="0" t="0" r="0" b="1905"/>
                  <wp:docPr id="72088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021" name=""/>
                          <pic:cNvPicPr/>
                        </pic:nvPicPr>
                        <pic:blipFill>
                          <a:blip r:embed="rId16"/>
                          <a:stretch>
                            <a:fillRect/>
                          </a:stretch>
                        </pic:blipFill>
                        <pic:spPr>
                          <a:xfrm>
                            <a:off x="0" y="0"/>
                            <a:ext cx="3683378" cy="2630868"/>
                          </a:xfrm>
                          <a:prstGeom prst="rect">
                            <a:avLst/>
                          </a:prstGeom>
                        </pic:spPr>
                      </pic:pic>
                    </a:graphicData>
                  </a:graphic>
                </wp:inline>
              </w:drawing>
            </w:r>
          </w:p>
          <w:p w14:paraId="202F63EE" w14:textId="00374DCC" w:rsidR="00650D50" w:rsidRDefault="00650D50" w:rsidP="00650D50">
            <w:pPr>
              <w:ind w:firstLineChars="950" w:firstLine="1995"/>
              <w:rPr>
                <w:szCs w:val="21"/>
              </w:rPr>
            </w:pPr>
            <w:r w:rsidRPr="00650D50">
              <w:rPr>
                <w:rFonts w:hint="eastAsia"/>
                <w:szCs w:val="21"/>
              </w:rPr>
              <w:t>图</w:t>
            </w:r>
            <w:r>
              <w:rPr>
                <w:rFonts w:hint="eastAsia"/>
                <w:szCs w:val="21"/>
              </w:rPr>
              <w:t>9</w:t>
            </w:r>
            <w:r w:rsidRPr="00650D50">
              <w:rPr>
                <w:rFonts w:hint="eastAsia"/>
                <w:b/>
                <w:bCs/>
                <w:szCs w:val="21"/>
              </w:rPr>
              <w:t xml:space="preserve">. </w:t>
            </w:r>
            <w:r w:rsidRPr="00650D50">
              <w:rPr>
                <w:rFonts w:hint="eastAsia"/>
                <w:szCs w:val="21"/>
              </w:rPr>
              <w:t>不同阵元规模下，模型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48D271C1" w14:textId="77777777" w:rsidR="00994894" w:rsidRPr="00650D50" w:rsidRDefault="00994894" w:rsidP="00650D50">
            <w:pPr>
              <w:ind w:firstLineChars="950" w:firstLine="1717"/>
              <w:rPr>
                <w:b/>
                <w:bCs/>
                <w:sz w:val="18"/>
                <w:szCs w:val="18"/>
              </w:rPr>
            </w:pPr>
          </w:p>
          <w:p w14:paraId="6C0FBC6E" w14:textId="7EABD3E0" w:rsidR="00A45BC0" w:rsidRPr="00A45BC0" w:rsidRDefault="005E3D93" w:rsidP="005E3D93">
            <w:pPr>
              <w:rPr>
                <w:sz w:val="24"/>
              </w:rPr>
            </w:pPr>
            <w:r w:rsidRPr="005E3D93">
              <w:rPr>
                <w:rFonts w:hint="eastAsia"/>
                <w:sz w:val="24"/>
              </w:rPr>
              <w:t>图</w:t>
            </w:r>
            <w:r w:rsidR="00650D50">
              <w:rPr>
                <w:rFonts w:hint="eastAsia"/>
                <w:sz w:val="24"/>
              </w:rPr>
              <w:t>9</w:t>
            </w:r>
            <w:r w:rsidRPr="005E3D93">
              <w:rPr>
                <w:rFonts w:hint="eastAsia"/>
                <w:sz w:val="24"/>
              </w:rPr>
              <w:t>展示了不同阵元规模下，模型</w:t>
            </w:r>
            <w:r w:rsidRPr="005E3D93">
              <w:rPr>
                <w:rFonts w:hint="eastAsia"/>
                <w:sz w:val="24"/>
              </w:rPr>
              <w:t xml:space="preserve"> RMSE </w:t>
            </w:r>
            <w:r w:rsidRPr="005E3D93">
              <w:rPr>
                <w:rFonts w:hint="eastAsia"/>
                <w:sz w:val="24"/>
              </w:rPr>
              <w:t>随</w:t>
            </w:r>
            <w:r w:rsidRPr="005E3D93">
              <w:rPr>
                <w:rFonts w:hint="eastAsia"/>
                <w:sz w:val="24"/>
              </w:rPr>
              <w:t xml:space="preserve"> SNR </w:t>
            </w:r>
            <w:r w:rsidRPr="005E3D93">
              <w:rPr>
                <w:rFonts w:hint="eastAsia"/>
                <w:sz w:val="24"/>
              </w:rPr>
              <w:t>变化的曲线。图中分别给出了</w:t>
            </w:r>
            <m:oMath>
              <m:r>
                <w:rPr>
                  <w:rFonts w:ascii="Cambria Math" w:hAnsi="Cambria Math" w:hint="eastAsia"/>
                  <w:sz w:val="24"/>
                </w:rPr>
                <m:t>N</m:t>
              </m:r>
            </m:oMath>
            <w:r w:rsidRPr="005E3D93">
              <w:rPr>
                <w:rFonts w:hint="eastAsia"/>
                <w:sz w:val="24"/>
              </w:rPr>
              <w:t xml:space="preserve">=33,65,129,257 </w:t>
            </w:r>
            <w:r w:rsidRPr="005E3D93">
              <w:rPr>
                <w:rFonts w:hint="eastAsia"/>
                <w:sz w:val="24"/>
              </w:rPr>
              <w:t>四种阵列规模下的结果。从整体趋势来看，不同阵元数条件下的曲线变化规律十分一致：随着</w:t>
            </w:r>
            <w:r w:rsidRPr="005E3D93">
              <w:rPr>
                <w:rFonts w:hint="eastAsia"/>
                <w:sz w:val="24"/>
              </w:rPr>
              <w:t xml:space="preserve"> SNR </w:t>
            </w:r>
            <w:r w:rsidRPr="005E3D93">
              <w:rPr>
                <w:rFonts w:hint="eastAsia"/>
                <w:sz w:val="24"/>
              </w:rPr>
              <w:t>增大，</w:t>
            </w:r>
            <w:r w:rsidRPr="005E3D93">
              <w:rPr>
                <w:rFonts w:hint="eastAsia"/>
                <w:sz w:val="24"/>
              </w:rPr>
              <w:t xml:space="preserve">RMSE </w:t>
            </w:r>
            <w:r w:rsidRPr="005E3D93">
              <w:rPr>
                <w:rFonts w:hint="eastAsia"/>
                <w:sz w:val="24"/>
              </w:rPr>
              <w:t>持续下降，并在中高信噪比区域逐步趋于稳定。这表明所设计方法对阵列规模变化具有较好的适应能力。这说明基于</w:t>
            </w:r>
            <w:r w:rsidRPr="005E3D93">
              <w:rPr>
                <w:rFonts w:hint="eastAsia"/>
                <w:sz w:val="24"/>
              </w:rPr>
              <w:t xml:space="preserve"> cropped VCM </w:t>
            </w:r>
            <w:r w:rsidRPr="005E3D93">
              <w:rPr>
                <w:rFonts w:hint="eastAsia"/>
                <w:sz w:val="24"/>
              </w:rPr>
              <w:t>的统一输入方案是可行且灵活的。</w:t>
            </w:r>
          </w:p>
          <w:p w14:paraId="6507E91A" w14:textId="2E457643" w:rsidR="00A04C48" w:rsidRDefault="005E3D93" w:rsidP="00A04C48">
            <w:pPr>
              <w:rPr>
                <w:sz w:val="24"/>
              </w:rPr>
            </w:pPr>
            <w:r w:rsidRPr="005E3D93">
              <w:rPr>
                <w:rFonts w:hint="eastAsia"/>
                <w:sz w:val="24"/>
              </w:rPr>
              <w:t>从图中还可以看出，在低</w:t>
            </w:r>
            <w:r w:rsidRPr="005E3D93">
              <w:rPr>
                <w:rFonts w:hint="eastAsia"/>
                <w:sz w:val="24"/>
              </w:rPr>
              <w:t xml:space="preserve"> SNR </w:t>
            </w:r>
            <w:r w:rsidRPr="005E3D93">
              <w:rPr>
                <w:rFonts w:hint="eastAsia"/>
                <w:sz w:val="24"/>
              </w:rPr>
              <w:t>条件下，不同阵元数之间存在一定差异，但整体差距并不大；而随着</w:t>
            </w:r>
            <w:r w:rsidRPr="005E3D93">
              <w:rPr>
                <w:rFonts w:hint="eastAsia"/>
                <w:sz w:val="24"/>
              </w:rPr>
              <w:t xml:space="preserve"> SNR </w:t>
            </w:r>
            <w:r w:rsidRPr="005E3D93">
              <w:rPr>
                <w:rFonts w:hint="eastAsia"/>
                <w:sz w:val="24"/>
              </w:rPr>
              <w:t>升高，各条曲线迅速收敛，说明当噪声影响减弱后，模型在不同阵列规模下都能够较稳定地提取</w:t>
            </w:r>
            <w:r w:rsidRPr="005E3D93">
              <w:rPr>
                <w:rFonts w:hint="eastAsia"/>
                <w:sz w:val="24"/>
              </w:rPr>
              <w:t xml:space="preserve"> DoA </w:t>
            </w:r>
            <w:r w:rsidRPr="005E3D93">
              <w:rPr>
                <w:rFonts w:hint="eastAsia"/>
                <w:sz w:val="24"/>
              </w:rPr>
              <w:t>相关特征。这一结果对于项目实现很重要，因为它意味着网络不必针对每一种阵元规模重新设计输入维度和训练结构，而可以借助前面设计的</w:t>
            </w:r>
            <w:r w:rsidRPr="005E3D93">
              <w:rPr>
                <w:rFonts w:hint="eastAsia"/>
                <w:sz w:val="24"/>
              </w:rPr>
              <w:t xml:space="preserve"> VCM </w:t>
            </w:r>
            <w:r w:rsidRPr="005E3D93">
              <w:rPr>
                <w:rFonts w:hint="eastAsia"/>
                <w:sz w:val="24"/>
              </w:rPr>
              <w:t>裁剪策略，将不同天线规模统一映射到固定输入尺寸后再进行估计。</w:t>
            </w:r>
          </w:p>
          <w:p w14:paraId="3E539075" w14:textId="413AB3BC" w:rsidR="005E3D93" w:rsidRDefault="005E3D93" w:rsidP="005E3D93">
            <w:pPr>
              <w:rPr>
                <w:b/>
                <w:bCs/>
                <w:sz w:val="28"/>
                <w:szCs w:val="28"/>
              </w:rPr>
            </w:pPr>
            <w:r w:rsidRPr="00A45BC0">
              <w:rPr>
                <w:rFonts w:hint="eastAsia"/>
                <w:b/>
                <w:bCs/>
                <w:sz w:val="28"/>
                <w:szCs w:val="28"/>
              </w:rPr>
              <w:t>7.</w:t>
            </w:r>
            <w:r>
              <w:rPr>
                <w:rFonts w:hint="eastAsia"/>
                <w:b/>
                <w:bCs/>
                <w:sz w:val="28"/>
                <w:szCs w:val="28"/>
              </w:rPr>
              <w:t>3</w:t>
            </w:r>
            <w:r w:rsidRPr="00A45BC0">
              <w:rPr>
                <w:rFonts w:hint="eastAsia"/>
                <w:b/>
                <w:bCs/>
                <w:sz w:val="28"/>
                <w:szCs w:val="28"/>
              </w:rPr>
              <w:t xml:space="preserve"> </w:t>
            </w:r>
            <w:r>
              <w:rPr>
                <w:rFonts w:hint="eastAsia"/>
                <w:b/>
                <w:bCs/>
                <w:sz w:val="28"/>
                <w:szCs w:val="28"/>
              </w:rPr>
              <w:t>不同输入尺寸与快拍数组合下的仿真结果分析</w:t>
            </w:r>
          </w:p>
          <w:p w14:paraId="7534AAC7" w14:textId="7FB941E4" w:rsidR="005E3D93" w:rsidRDefault="00F03B94" w:rsidP="005E3D93">
            <w:pPr>
              <w:ind w:firstLineChars="700" w:firstLine="1968"/>
              <w:rPr>
                <w:b/>
                <w:bCs/>
                <w:sz w:val="28"/>
                <w:szCs w:val="28"/>
              </w:rPr>
            </w:pPr>
            <w:r w:rsidRPr="00F03B94">
              <w:rPr>
                <w:b/>
                <w:bCs/>
                <w:noProof/>
                <w:sz w:val="28"/>
                <w:szCs w:val="28"/>
              </w:rPr>
              <w:drawing>
                <wp:inline distT="0" distB="0" distL="0" distR="0" wp14:anchorId="0121C530" wp14:editId="4653AD43">
                  <wp:extent cx="3389795" cy="2824892"/>
                  <wp:effectExtent l="0" t="0" r="1270" b="0"/>
                  <wp:docPr id="1512655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5260" name=""/>
                          <pic:cNvPicPr/>
                        </pic:nvPicPr>
                        <pic:blipFill>
                          <a:blip r:embed="rId17"/>
                          <a:stretch>
                            <a:fillRect/>
                          </a:stretch>
                        </pic:blipFill>
                        <pic:spPr>
                          <a:xfrm>
                            <a:off x="0" y="0"/>
                            <a:ext cx="3467980" cy="2890048"/>
                          </a:xfrm>
                          <a:prstGeom prst="rect">
                            <a:avLst/>
                          </a:prstGeom>
                        </pic:spPr>
                      </pic:pic>
                    </a:graphicData>
                  </a:graphic>
                </wp:inline>
              </w:drawing>
            </w:r>
          </w:p>
          <w:p w14:paraId="526E73EB" w14:textId="7261E6E5" w:rsidR="00994894" w:rsidRPr="00994894" w:rsidRDefault="00650D50" w:rsidP="00994894">
            <w:pPr>
              <w:ind w:firstLineChars="850" w:firstLine="1785"/>
              <w:rPr>
                <w:szCs w:val="21"/>
              </w:rPr>
            </w:pPr>
            <w:r w:rsidRPr="00650D50">
              <w:rPr>
                <w:rFonts w:hint="eastAsia"/>
                <w:szCs w:val="21"/>
              </w:rPr>
              <w:t>图</w:t>
            </w:r>
            <w:r>
              <w:rPr>
                <w:rFonts w:hint="eastAsia"/>
                <w:szCs w:val="21"/>
              </w:rPr>
              <w:t>10</w:t>
            </w:r>
            <w:r w:rsidRPr="00650D50">
              <w:rPr>
                <w:rFonts w:hint="eastAsia"/>
                <w:b/>
                <w:bCs/>
                <w:szCs w:val="21"/>
              </w:rPr>
              <w:t xml:space="preserve">. </w:t>
            </w:r>
            <w:r w:rsidRPr="00650D50">
              <w:rPr>
                <w:rFonts w:hint="eastAsia"/>
                <w:szCs w:val="21"/>
              </w:rPr>
              <w:t>不同输入尺寸</w:t>
            </w:r>
            <m:oMath>
              <m:sSub>
                <m:sSubPr>
                  <m:ctrlPr>
                    <w:rPr>
                      <w:rFonts w:ascii="Cambria Math" w:hAnsi="Cambria Math"/>
                      <w:i/>
                      <w:szCs w:val="21"/>
                    </w:rPr>
                  </m:ctrlPr>
                </m:sSubPr>
                <m:e>
                  <m:r>
                    <w:rPr>
                      <w:rFonts w:ascii="Cambria Math" w:hAnsi="Cambria Math"/>
                      <w:szCs w:val="21"/>
                    </w:rPr>
                    <m:t>N</m:t>
                  </m:r>
                  <m:ctrlPr>
                    <w:rPr>
                      <w:rFonts w:ascii="Cambria Math" w:hAnsi="Cambria Math" w:hint="eastAsia"/>
                      <w:i/>
                      <w:szCs w:val="21"/>
                    </w:rPr>
                  </m:ctrlPr>
                </m:e>
                <m:sub>
                  <m:r>
                    <w:rPr>
                      <w:rFonts w:ascii="Cambria Math" w:hAnsi="Cambria Math"/>
                      <w:szCs w:val="21"/>
                    </w:rPr>
                    <m:t>in</m:t>
                  </m:r>
                </m:sub>
              </m:sSub>
            </m:oMath>
            <w:r w:rsidRPr="00650D50">
              <w:rPr>
                <w:rFonts w:hint="eastAsia"/>
                <w:szCs w:val="21"/>
              </w:rPr>
              <w:t>与快拍数</w:t>
            </w:r>
            <w:r w:rsidRPr="00650D50">
              <w:rPr>
                <w:rFonts w:ascii="Cambria Math" w:hAnsi="Cambria Math" w:cs="Cambria Math"/>
                <w:szCs w:val="21"/>
              </w:rPr>
              <w:t>𝐾</w:t>
            </w:r>
            <w:r w:rsidRPr="00650D50">
              <w:rPr>
                <w:rFonts w:hint="eastAsia"/>
                <w:szCs w:val="21"/>
              </w:rPr>
              <w:t>组合下的</w:t>
            </w:r>
            <w:r w:rsidRPr="00650D50">
              <w:rPr>
                <w:rFonts w:hint="eastAsia"/>
                <w:szCs w:val="21"/>
              </w:rPr>
              <w:t xml:space="preserve"> RMSE</w:t>
            </w:r>
            <w:r w:rsidRPr="00650D50">
              <w:rPr>
                <w:rFonts w:hint="eastAsia"/>
                <w:szCs w:val="21"/>
              </w:rPr>
              <w:t>–</w:t>
            </w:r>
            <w:r w:rsidRPr="00650D50">
              <w:rPr>
                <w:rFonts w:hint="eastAsia"/>
                <w:szCs w:val="21"/>
              </w:rPr>
              <w:t xml:space="preserve">SNR </w:t>
            </w:r>
            <w:r w:rsidRPr="00650D50">
              <w:rPr>
                <w:rFonts w:hint="eastAsia"/>
                <w:szCs w:val="21"/>
              </w:rPr>
              <w:t>曲线</w:t>
            </w:r>
          </w:p>
          <w:p w14:paraId="7E79226E" w14:textId="77777777" w:rsidR="00650D50" w:rsidRPr="00650D50" w:rsidRDefault="00650D50" w:rsidP="00650D50">
            <w:pPr>
              <w:ind w:firstLineChars="850" w:firstLine="1536"/>
              <w:rPr>
                <w:b/>
                <w:bCs/>
                <w:sz w:val="18"/>
                <w:szCs w:val="18"/>
              </w:rPr>
            </w:pPr>
          </w:p>
          <w:p w14:paraId="2948F2D4" w14:textId="78777494" w:rsidR="005E3D93" w:rsidRPr="005E3D93" w:rsidRDefault="005E3D93" w:rsidP="005E3D93">
            <w:pPr>
              <w:rPr>
                <w:sz w:val="24"/>
              </w:rPr>
            </w:pPr>
            <w:r w:rsidRPr="005E3D93">
              <w:rPr>
                <w:rFonts w:hint="eastAsia"/>
                <w:sz w:val="24"/>
              </w:rPr>
              <w:lastRenderedPageBreak/>
              <w:t>图</w:t>
            </w:r>
            <w:r w:rsidR="00650D50">
              <w:rPr>
                <w:rFonts w:hint="eastAsia"/>
                <w:sz w:val="24"/>
              </w:rPr>
              <w:t xml:space="preserve"> 10 </w:t>
            </w:r>
            <w:r w:rsidRPr="005E3D93">
              <w:rPr>
                <w:rFonts w:hint="eastAsia"/>
                <w:sz w:val="24"/>
              </w:rPr>
              <w:t>给出了不同输入尺寸</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5E3D93">
              <w:rPr>
                <w:rFonts w:hint="eastAsia"/>
                <w:sz w:val="24"/>
              </w:rPr>
              <w:t>与快拍数</w:t>
            </w:r>
            <w:r w:rsidRPr="005E3D93">
              <w:rPr>
                <w:rFonts w:ascii="Cambria Math" w:hAnsi="Cambria Math" w:cs="Cambria Math"/>
                <w:sz w:val="24"/>
              </w:rPr>
              <w:t>𝐾</w:t>
            </w:r>
            <w:r w:rsidRPr="005E3D93">
              <w:rPr>
                <w:rFonts w:hint="eastAsia"/>
                <w:sz w:val="24"/>
              </w:rPr>
              <w:t>组合下的</w:t>
            </w:r>
            <w:r w:rsidRPr="005E3D93">
              <w:rPr>
                <w:rFonts w:hint="eastAsia"/>
                <w:sz w:val="24"/>
              </w:rPr>
              <w:t xml:space="preserve"> RMSE</w:t>
            </w:r>
            <w:r w:rsidRPr="005E3D93">
              <w:rPr>
                <w:rFonts w:hint="eastAsia"/>
                <w:sz w:val="24"/>
              </w:rPr>
              <w:t>–</w:t>
            </w:r>
            <w:r w:rsidRPr="005E3D93">
              <w:rPr>
                <w:rFonts w:hint="eastAsia"/>
                <w:sz w:val="24"/>
              </w:rPr>
              <w:t xml:space="preserve">SNR </w:t>
            </w:r>
            <w:r w:rsidRPr="005E3D93">
              <w:rPr>
                <w:rFonts w:hint="eastAsia"/>
                <w:sz w:val="24"/>
              </w:rPr>
              <w:t>曲线。该图实际上反映了两个因素对估计性能的共同影响：一方面，</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决定了裁剪后保留下来的阵列特征信息量；另一方面，</w:t>
            </w:r>
            <w:r w:rsidRPr="005E3D93">
              <w:rPr>
                <w:rFonts w:ascii="Cambria Math" w:hAnsi="Cambria Math" w:cs="Cambria Math"/>
                <w:sz w:val="24"/>
              </w:rPr>
              <w:t>𝐾</w:t>
            </w:r>
            <w:r w:rsidRPr="005E3D93">
              <w:rPr>
                <w:rFonts w:hint="eastAsia"/>
                <w:sz w:val="24"/>
              </w:rPr>
              <w:t>决定了协方差估计的稳定程度。整体来看，随着</w:t>
            </w:r>
            <w:r w:rsidRPr="005E3D93">
              <w:rPr>
                <w:rFonts w:hint="eastAsia"/>
                <w:sz w:val="24"/>
              </w:rPr>
              <w:t xml:space="preserve"> SNR </w:t>
            </w:r>
            <w:r w:rsidRPr="005E3D93">
              <w:rPr>
                <w:rFonts w:hint="eastAsia"/>
                <w:sz w:val="24"/>
              </w:rPr>
              <w:t>提高，各组曲线均呈明显下降趋势，这说明无论输入尺寸和快拍数组合如何变化，所设计模型都能够在更高信噪比条件下获得更好的方向估计精度。</w:t>
            </w:r>
          </w:p>
          <w:p w14:paraId="3BDEFCEC" w14:textId="66C0B64A" w:rsidR="005E3D93" w:rsidRDefault="005E3D93" w:rsidP="005E3D93">
            <w:pPr>
              <w:rPr>
                <w:sz w:val="24"/>
              </w:rPr>
            </w:pPr>
            <w:r w:rsidRPr="005E3D93">
              <w:rPr>
                <w:rFonts w:hint="eastAsia"/>
                <w:sz w:val="24"/>
              </w:rPr>
              <w:t>从不同组合的比较结果看，较大的输入尺寸通常对应更低的</w:t>
            </w:r>
            <w:r w:rsidRPr="005E3D93">
              <w:rPr>
                <w:rFonts w:hint="eastAsia"/>
                <w:sz w:val="24"/>
              </w:rPr>
              <w:t xml:space="preserve"> RMSE</w:t>
            </w:r>
            <w:r w:rsidRPr="005E3D93">
              <w:rPr>
                <w:rFonts w:hint="eastAsia"/>
                <w:sz w:val="24"/>
              </w:rPr>
              <w:t>，尤其是在低</w:t>
            </w:r>
            <w:r w:rsidRPr="005E3D93">
              <w:rPr>
                <w:rFonts w:hint="eastAsia"/>
                <w:sz w:val="24"/>
              </w:rPr>
              <w:t xml:space="preserve"> SNR </w:t>
            </w:r>
            <w:r w:rsidRPr="005E3D93">
              <w:rPr>
                <w:rFonts w:hint="eastAsia"/>
                <w:sz w:val="24"/>
              </w:rPr>
              <w:t>区域，这种差别更容易观察到。当输入尺寸</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增大时，</w:t>
            </w:r>
            <w:r w:rsidRPr="005E3D93">
              <w:rPr>
                <w:rFonts w:hint="eastAsia"/>
                <w:sz w:val="24"/>
              </w:rPr>
              <w:t xml:space="preserve">RMSE </w:t>
            </w:r>
            <w:r w:rsidRPr="005E3D93">
              <w:rPr>
                <w:rFonts w:hint="eastAsia"/>
                <w:sz w:val="24"/>
              </w:rPr>
              <w:t>会显著下降，原因在于较大的输入尺寸意味着保留了更多阵元接收信息，从而减少了原始特征损失。你的结果图中，输入尺寸与快拍数同时变化后，低</w:t>
            </w:r>
            <w:r w:rsidRPr="005E3D93">
              <w:rPr>
                <w:rFonts w:hint="eastAsia"/>
                <w:sz w:val="24"/>
              </w:rPr>
              <w:t xml:space="preserve"> SNR </w:t>
            </w:r>
            <w:r w:rsidRPr="005E3D93">
              <w:rPr>
                <w:rFonts w:hint="eastAsia"/>
                <w:sz w:val="24"/>
              </w:rPr>
              <w:t>条件下不同曲线之间的差距较明显，而在高</w:t>
            </w:r>
            <w:r w:rsidRPr="005E3D93">
              <w:rPr>
                <w:rFonts w:hint="eastAsia"/>
                <w:sz w:val="24"/>
              </w:rPr>
              <w:t xml:space="preserve"> SNR </w:t>
            </w:r>
            <w:r w:rsidRPr="005E3D93">
              <w:rPr>
                <w:rFonts w:hint="eastAsia"/>
                <w:sz w:val="24"/>
              </w:rPr>
              <w:t>区域逐渐缩小，也说明当噪声降低后，模型对输入规模的敏感性下降</w:t>
            </w:r>
            <w:r>
              <w:rPr>
                <w:rFonts w:hint="eastAsia"/>
                <w:sz w:val="24"/>
              </w:rPr>
              <w:t>。</w:t>
            </w:r>
            <w:r w:rsidRPr="005E3D93">
              <w:rPr>
                <w:rFonts w:hint="eastAsia"/>
                <w:sz w:val="24"/>
              </w:rPr>
              <w:t>此外，图中还表明快拍数增加同样有助于减小误差。也就是说，输入尺寸和快拍数在某种程度上具有“互补作用”：较大的</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提供更丰富的空间特征，较大的</w:t>
            </w:r>
            <w:r w:rsidRPr="005E3D93">
              <w:rPr>
                <w:rFonts w:ascii="Cambria Math" w:hAnsi="Cambria Math" w:cs="Cambria Math"/>
                <w:sz w:val="24"/>
              </w:rPr>
              <w:t>𝐾</w:t>
            </w:r>
            <w:r w:rsidRPr="005E3D93">
              <w:rPr>
                <w:rFonts w:hint="eastAsia"/>
                <w:sz w:val="24"/>
              </w:rPr>
              <w:t>提供更稳定的统计特征，两者共同作用可以进一步提升</w:t>
            </w:r>
            <w:r w:rsidRPr="005E3D93">
              <w:rPr>
                <w:rFonts w:hint="eastAsia"/>
                <w:sz w:val="24"/>
              </w:rPr>
              <w:t xml:space="preserve"> DoA </w:t>
            </w:r>
            <w:r w:rsidRPr="005E3D93">
              <w:rPr>
                <w:rFonts w:hint="eastAsia"/>
                <w:sz w:val="24"/>
              </w:rPr>
              <w:t>估计性能。因此，这张图从另一个角度验证了本项目前端特征工程设计的合理性，即通过控制裁剪尺寸与快拍数，可以在精度、复杂度与处理时延之间进行折中。</w:t>
            </w:r>
            <w:r>
              <w:rPr>
                <w:rFonts w:hint="eastAsia"/>
                <w:sz w:val="24"/>
              </w:rPr>
              <w:t>仿真论文</w:t>
            </w:r>
            <w:r w:rsidRPr="005E3D93">
              <w:rPr>
                <w:rFonts w:hint="eastAsia"/>
                <w:sz w:val="24"/>
              </w:rPr>
              <w:t>中也进一步指出，当</w:t>
            </w:r>
            <w:r w:rsidRPr="005E3D93">
              <w:rPr>
                <w:rFonts w:hint="eastAsia"/>
                <w:sz w:val="24"/>
              </w:rPr>
              <w:t xml:space="preserve"> SNR </w:t>
            </w:r>
            <w:r w:rsidRPr="005E3D93">
              <w:rPr>
                <w:rFonts w:hint="eastAsia"/>
                <w:sz w:val="24"/>
              </w:rPr>
              <w:t>高于约</w:t>
            </w:r>
            <w:r w:rsidRPr="005E3D93">
              <w:rPr>
                <w:sz w:val="24"/>
              </w:rPr>
              <w:t xml:space="preserve">−4 dB </w:t>
            </w:r>
            <w:r w:rsidRPr="005E3D93">
              <w:rPr>
                <w:rFonts w:hint="eastAsia"/>
                <w:sz w:val="24"/>
              </w:rPr>
              <w:t>时，</w:t>
            </w:r>
            <w:r w:rsidRPr="005E3D93">
              <w:rPr>
                <w:sz w:val="24"/>
              </w:rPr>
              <w:t xml:space="preserve">DoA </w:t>
            </w:r>
            <w:r w:rsidRPr="005E3D93">
              <w:rPr>
                <w:rFonts w:hint="eastAsia"/>
                <w:sz w:val="24"/>
              </w:rPr>
              <w:t>估计精度对</w:t>
            </w:r>
            <w:r w:rsidRPr="005E3D93">
              <w:rPr>
                <w:sz w:val="24"/>
              </w:rPr>
              <w:t xml:space="preserve"> SNR </w:t>
            </w:r>
            <w:r w:rsidRPr="005E3D93">
              <w:rPr>
                <w:rFonts w:hint="eastAsia"/>
                <w:sz w:val="24"/>
              </w:rPr>
              <w:t>的敏感性会明显降低</w:t>
            </w:r>
            <w:r>
              <w:rPr>
                <w:rFonts w:hint="eastAsia"/>
                <w:sz w:val="24"/>
              </w:rPr>
              <w:t>。</w:t>
            </w:r>
          </w:p>
          <w:p w14:paraId="47670D4D" w14:textId="66587705" w:rsidR="005E3D93" w:rsidRDefault="005E3D93" w:rsidP="005E3D93">
            <w:pPr>
              <w:rPr>
                <w:b/>
                <w:bCs/>
                <w:sz w:val="28"/>
                <w:szCs w:val="28"/>
              </w:rPr>
            </w:pPr>
            <w:r w:rsidRPr="005E3D93">
              <w:rPr>
                <w:rFonts w:hint="eastAsia"/>
                <w:b/>
                <w:bCs/>
                <w:sz w:val="28"/>
                <w:szCs w:val="28"/>
              </w:rPr>
              <w:t xml:space="preserve">7.4 </w:t>
            </w:r>
            <w:r w:rsidRPr="005E3D93">
              <w:rPr>
                <w:rFonts w:hint="eastAsia"/>
                <w:b/>
                <w:bCs/>
                <w:sz w:val="28"/>
                <w:szCs w:val="28"/>
              </w:rPr>
              <w:t>不同距离条件下的仿真结果分析</w:t>
            </w:r>
          </w:p>
          <w:p w14:paraId="1ADC9DF1" w14:textId="20353975" w:rsidR="00F0008D" w:rsidRDefault="00F0008D" w:rsidP="00F0008D">
            <w:pPr>
              <w:ind w:firstLineChars="650" w:firstLine="1827"/>
              <w:rPr>
                <w:b/>
                <w:bCs/>
                <w:sz w:val="28"/>
                <w:szCs w:val="28"/>
              </w:rPr>
            </w:pPr>
            <w:r w:rsidRPr="00F0008D">
              <w:rPr>
                <w:b/>
                <w:bCs/>
                <w:noProof/>
                <w:sz w:val="28"/>
                <w:szCs w:val="28"/>
              </w:rPr>
              <w:drawing>
                <wp:inline distT="0" distB="0" distL="0" distR="0" wp14:anchorId="34E9F254" wp14:editId="092A0E7F">
                  <wp:extent cx="3633746" cy="2725209"/>
                  <wp:effectExtent l="0" t="0" r="0" b="5715"/>
                  <wp:docPr id="100251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6090" name=""/>
                          <pic:cNvPicPr/>
                        </pic:nvPicPr>
                        <pic:blipFill>
                          <a:blip r:embed="rId18"/>
                          <a:stretch>
                            <a:fillRect/>
                          </a:stretch>
                        </pic:blipFill>
                        <pic:spPr>
                          <a:xfrm>
                            <a:off x="0" y="0"/>
                            <a:ext cx="3695607" cy="2771603"/>
                          </a:xfrm>
                          <a:prstGeom prst="rect">
                            <a:avLst/>
                          </a:prstGeom>
                        </pic:spPr>
                      </pic:pic>
                    </a:graphicData>
                  </a:graphic>
                </wp:inline>
              </w:drawing>
            </w:r>
          </w:p>
          <w:p w14:paraId="04D74E72" w14:textId="4DAB75BC" w:rsidR="00650D50" w:rsidRDefault="00650D50" w:rsidP="00650D50">
            <w:pPr>
              <w:ind w:firstLineChars="1100" w:firstLine="2310"/>
              <w:rPr>
                <w:b/>
                <w:bCs/>
                <w:sz w:val="18"/>
                <w:szCs w:val="18"/>
              </w:rPr>
            </w:pPr>
            <w:r w:rsidRPr="00650D50">
              <w:rPr>
                <w:rFonts w:hint="eastAsia"/>
                <w:szCs w:val="21"/>
              </w:rPr>
              <w:t>图</w:t>
            </w:r>
            <w:r>
              <w:rPr>
                <w:rFonts w:hint="eastAsia"/>
                <w:szCs w:val="21"/>
              </w:rPr>
              <w:t>11</w:t>
            </w:r>
            <w:r w:rsidRPr="00650D50">
              <w:rPr>
                <w:rFonts w:hint="eastAsia"/>
                <w:b/>
                <w:bCs/>
                <w:szCs w:val="21"/>
              </w:rPr>
              <w:t xml:space="preserve">. </w:t>
            </w:r>
            <w:r w:rsidRPr="00650D50">
              <w:rPr>
                <w:rFonts w:hint="eastAsia"/>
                <w:szCs w:val="21"/>
              </w:rPr>
              <w:t>不同距离条件下模型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06730018" w14:textId="77777777" w:rsidR="00650D50" w:rsidRPr="00650D50" w:rsidRDefault="00650D50" w:rsidP="00F0008D">
            <w:pPr>
              <w:ind w:firstLineChars="650" w:firstLine="1827"/>
              <w:rPr>
                <w:b/>
                <w:bCs/>
                <w:sz w:val="28"/>
                <w:szCs w:val="28"/>
              </w:rPr>
            </w:pPr>
          </w:p>
          <w:p w14:paraId="7F009FB6" w14:textId="102D791E" w:rsidR="00A04C48" w:rsidRDefault="005E3D93" w:rsidP="00A04C48">
            <w:pPr>
              <w:rPr>
                <w:sz w:val="24"/>
              </w:rPr>
            </w:pPr>
            <w:r w:rsidRPr="005E3D93">
              <w:rPr>
                <w:rFonts w:hint="eastAsia"/>
                <w:sz w:val="24"/>
              </w:rPr>
              <w:t>图</w:t>
            </w:r>
            <w:r w:rsidR="00650D50">
              <w:rPr>
                <w:rFonts w:hint="eastAsia"/>
                <w:sz w:val="24"/>
              </w:rPr>
              <w:t xml:space="preserve"> 11 </w:t>
            </w:r>
            <w:r w:rsidRPr="005E3D93">
              <w:rPr>
                <w:rFonts w:hint="eastAsia"/>
                <w:sz w:val="24"/>
              </w:rPr>
              <w:t>给出了不同距离条件下模型</w:t>
            </w:r>
            <w:r w:rsidRPr="005E3D93">
              <w:rPr>
                <w:rFonts w:hint="eastAsia"/>
                <w:sz w:val="24"/>
              </w:rPr>
              <w:t xml:space="preserve"> RMSE </w:t>
            </w:r>
            <w:r w:rsidRPr="005E3D93">
              <w:rPr>
                <w:rFonts w:hint="eastAsia"/>
                <w:sz w:val="24"/>
              </w:rPr>
              <w:t>随</w:t>
            </w:r>
            <w:r w:rsidRPr="005E3D93">
              <w:rPr>
                <w:rFonts w:hint="eastAsia"/>
                <w:sz w:val="24"/>
              </w:rPr>
              <w:t xml:space="preserve"> SNR </w:t>
            </w:r>
            <w:r w:rsidRPr="005E3D93">
              <w:rPr>
                <w:rFonts w:hint="eastAsia"/>
                <w:sz w:val="24"/>
              </w:rPr>
              <w:t>变化的结果。从曲线分布可以看出，不同距离下的</w:t>
            </w:r>
            <w:r w:rsidRPr="005E3D93">
              <w:rPr>
                <w:rFonts w:hint="eastAsia"/>
                <w:sz w:val="24"/>
              </w:rPr>
              <w:t xml:space="preserve"> RMSE </w:t>
            </w:r>
            <w:r w:rsidRPr="005E3D93">
              <w:rPr>
                <w:rFonts w:hint="eastAsia"/>
                <w:sz w:val="24"/>
              </w:rPr>
              <w:t>变化趋势基本一致，均表现为：</w:t>
            </w:r>
            <w:r w:rsidRPr="005E3D93">
              <w:rPr>
                <w:rFonts w:hint="eastAsia"/>
                <w:sz w:val="24"/>
              </w:rPr>
              <w:t xml:space="preserve">SNR </w:t>
            </w:r>
            <w:r w:rsidRPr="005E3D93">
              <w:rPr>
                <w:rFonts w:hint="eastAsia"/>
                <w:sz w:val="24"/>
              </w:rPr>
              <w:t>越高，</w:t>
            </w:r>
            <w:r w:rsidRPr="005E3D93">
              <w:rPr>
                <w:rFonts w:hint="eastAsia"/>
                <w:sz w:val="24"/>
              </w:rPr>
              <w:t xml:space="preserve">RMSE </w:t>
            </w:r>
            <w:r w:rsidRPr="005E3D93">
              <w:rPr>
                <w:rFonts w:hint="eastAsia"/>
                <w:sz w:val="24"/>
              </w:rPr>
              <w:t>越低；而不同距离之间的曲线差别整体较小。在不同距离下，</w:t>
            </w:r>
            <w:r w:rsidRPr="005E3D93">
              <w:rPr>
                <w:rFonts w:hint="eastAsia"/>
                <w:sz w:val="24"/>
              </w:rPr>
              <w:t xml:space="preserve">CVNN </w:t>
            </w:r>
            <w:r w:rsidRPr="005E3D93">
              <w:rPr>
                <w:rFonts w:hint="eastAsia"/>
                <w:sz w:val="24"/>
              </w:rPr>
              <w:t>的预测性能几乎没有明显差异，这表明所提出的参数解耦方法是有效的。</w:t>
            </w:r>
          </w:p>
          <w:p w14:paraId="71A93EB8" w14:textId="2721E2C5" w:rsidR="005E3D93" w:rsidRDefault="005E3D93" w:rsidP="00A04C48">
            <w:pPr>
              <w:rPr>
                <w:sz w:val="24"/>
              </w:rPr>
            </w:pPr>
            <w:r w:rsidRPr="005E3D93">
              <w:rPr>
                <w:rFonts w:hint="eastAsia"/>
                <w:sz w:val="24"/>
              </w:rPr>
              <w:t>这一结果对近场</w:t>
            </w:r>
            <w:r w:rsidRPr="005E3D93">
              <w:rPr>
                <w:rFonts w:hint="eastAsia"/>
                <w:sz w:val="24"/>
              </w:rPr>
              <w:t xml:space="preserve"> DoA </w:t>
            </w:r>
            <w:r w:rsidRPr="005E3D93">
              <w:rPr>
                <w:rFonts w:hint="eastAsia"/>
                <w:sz w:val="24"/>
              </w:rPr>
              <w:t>估计尤其重要。因为近场模型与远场模型最大的不同就在于距离参数会显著影响阵列响应，如果不能有效削弱距离与角度之间的耦合关系，那么网络往往只能在少量固定距离下工作，难以对其他距离条件泛化。而图</w:t>
            </w:r>
            <w:r w:rsidR="00F0008D">
              <w:rPr>
                <w:rFonts w:hint="eastAsia"/>
                <w:sz w:val="24"/>
              </w:rPr>
              <w:t>7-4</w:t>
            </w:r>
            <w:r w:rsidRPr="005E3D93">
              <w:rPr>
                <w:rFonts w:hint="eastAsia"/>
                <w:sz w:val="24"/>
              </w:rPr>
              <w:t>表明，在多个不同距离条件下，模型依然能够保持接近的误差水平，说明前面设计的</w:t>
            </w:r>
            <w:r w:rsidRPr="005E3D93">
              <w:rPr>
                <w:rFonts w:hint="eastAsia"/>
                <w:sz w:val="24"/>
              </w:rPr>
              <w:t xml:space="preserve"> VCM </w:t>
            </w:r>
            <w:r w:rsidRPr="005E3D93">
              <w:rPr>
                <w:rFonts w:hint="eastAsia"/>
                <w:sz w:val="24"/>
              </w:rPr>
              <w:t>重构和子空间特征提取过程确实有效降低了距离参数对</w:t>
            </w:r>
            <w:r w:rsidRPr="005E3D93">
              <w:rPr>
                <w:rFonts w:hint="eastAsia"/>
                <w:sz w:val="24"/>
              </w:rPr>
              <w:t xml:space="preserve"> DoA </w:t>
            </w:r>
            <w:r w:rsidRPr="005E3D93">
              <w:rPr>
                <w:rFonts w:hint="eastAsia"/>
                <w:sz w:val="24"/>
              </w:rPr>
              <w:t>学习的干扰。</w:t>
            </w:r>
            <w:r>
              <w:rPr>
                <w:rFonts w:hint="eastAsia"/>
                <w:sz w:val="24"/>
              </w:rPr>
              <w:t>仿真</w:t>
            </w:r>
            <w:r w:rsidRPr="005E3D93">
              <w:rPr>
                <w:rFonts w:hint="eastAsia"/>
                <w:sz w:val="24"/>
              </w:rPr>
              <w:t>论文前文也专门强调，近场中距离和角度耦合会成为学习障碍，因此必须通过信号预处理来尽量消除这种影响。</w:t>
            </w:r>
          </w:p>
          <w:p w14:paraId="6D82BE5A" w14:textId="12C6C7ED" w:rsidR="005E3D93" w:rsidRDefault="00F0008D" w:rsidP="00A04C48">
            <w:pPr>
              <w:rPr>
                <w:sz w:val="24"/>
              </w:rPr>
            </w:pPr>
            <w:r w:rsidRPr="00F0008D">
              <w:rPr>
                <w:rFonts w:hint="eastAsia"/>
                <w:sz w:val="24"/>
              </w:rPr>
              <w:lastRenderedPageBreak/>
              <w:t>同时，从图中还能看出，在低</w:t>
            </w:r>
            <w:r w:rsidRPr="00F0008D">
              <w:rPr>
                <w:rFonts w:hint="eastAsia"/>
                <w:sz w:val="24"/>
              </w:rPr>
              <w:t xml:space="preserve"> SNR </w:t>
            </w:r>
            <w:r w:rsidRPr="00F0008D">
              <w:rPr>
                <w:rFonts w:hint="eastAsia"/>
                <w:sz w:val="24"/>
              </w:rPr>
              <w:t>条件下不同距离之间的误差略有波动，但这种差异随着</w:t>
            </w:r>
            <w:r w:rsidRPr="00F0008D">
              <w:rPr>
                <w:rFonts w:hint="eastAsia"/>
                <w:sz w:val="24"/>
              </w:rPr>
              <w:t xml:space="preserve"> SNR </w:t>
            </w:r>
            <w:r w:rsidRPr="00F0008D">
              <w:rPr>
                <w:rFonts w:hint="eastAsia"/>
                <w:sz w:val="24"/>
              </w:rPr>
              <w:t>增大迅速缩小；进入中高</w:t>
            </w:r>
            <w:r w:rsidRPr="00F0008D">
              <w:rPr>
                <w:rFonts w:hint="eastAsia"/>
                <w:sz w:val="24"/>
              </w:rPr>
              <w:t xml:space="preserve"> SNR </w:t>
            </w:r>
            <w:r w:rsidRPr="00F0008D">
              <w:rPr>
                <w:rFonts w:hint="eastAsia"/>
                <w:sz w:val="24"/>
              </w:rPr>
              <w:t>区域后，曲线基本重合。这说明在噪声较低时，模型已经能够较充分地依赖解耦后的方向特征完成估计，而不再明显受距离变化影响。</w:t>
            </w:r>
          </w:p>
          <w:p w14:paraId="7136E791" w14:textId="75923E6D" w:rsidR="00F0008D" w:rsidRDefault="00F0008D" w:rsidP="00F0008D">
            <w:pPr>
              <w:pStyle w:val="a9"/>
              <w:numPr>
                <w:ilvl w:val="0"/>
                <w:numId w:val="8"/>
              </w:numPr>
              <w:rPr>
                <w:b/>
                <w:bCs/>
                <w:sz w:val="32"/>
                <w:szCs w:val="32"/>
              </w:rPr>
            </w:pPr>
            <w:r>
              <w:rPr>
                <w:rFonts w:hint="eastAsia"/>
                <w:b/>
                <w:bCs/>
                <w:sz w:val="32"/>
                <w:szCs w:val="32"/>
              </w:rPr>
              <w:t>项目总结与展望</w:t>
            </w:r>
          </w:p>
          <w:p w14:paraId="5A09EDA2" w14:textId="26F336BF" w:rsidR="00F0008D" w:rsidRDefault="00F0008D" w:rsidP="00F0008D">
            <w:pPr>
              <w:rPr>
                <w:b/>
                <w:bCs/>
                <w:sz w:val="28"/>
                <w:szCs w:val="28"/>
              </w:rPr>
            </w:pPr>
            <w:r w:rsidRPr="00F0008D">
              <w:rPr>
                <w:rFonts w:hint="eastAsia"/>
                <w:b/>
                <w:bCs/>
                <w:sz w:val="28"/>
                <w:szCs w:val="28"/>
              </w:rPr>
              <w:t xml:space="preserve">8.1 </w:t>
            </w:r>
            <w:r w:rsidRPr="00F0008D">
              <w:rPr>
                <w:rFonts w:hint="eastAsia"/>
                <w:b/>
                <w:bCs/>
                <w:sz w:val="28"/>
                <w:szCs w:val="28"/>
              </w:rPr>
              <w:t>项目总结</w:t>
            </w:r>
          </w:p>
          <w:p w14:paraId="0DBAE00E" w14:textId="51925541" w:rsidR="00F0008D" w:rsidRPr="002F464D" w:rsidRDefault="00F0008D" w:rsidP="00F0008D">
            <w:pPr>
              <w:rPr>
                <w:sz w:val="24"/>
              </w:rPr>
            </w:pPr>
            <w:r w:rsidRPr="002F464D">
              <w:rPr>
                <w:rFonts w:hint="eastAsia"/>
                <w:sz w:val="24"/>
              </w:rPr>
              <w:t>本项目围绕近场</w:t>
            </w:r>
            <w:r w:rsidRPr="002F464D">
              <w:rPr>
                <w:rFonts w:hint="eastAsia"/>
                <w:sz w:val="24"/>
              </w:rPr>
              <w:t xml:space="preserve"> MIMO </w:t>
            </w:r>
            <w:r w:rsidRPr="002F464D">
              <w:rPr>
                <w:rFonts w:hint="eastAsia"/>
                <w:sz w:val="24"/>
              </w:rPr>
              <w:t>系统中的</w:t>
            </w:r>
            <w:r w:rsidRPr="002F464D">
              <w:rPr>
                <w:rFonts w:hint="eastAsia"/>
                <w:sz w:val="24"/>
              </w:rPr>
              <w:t xml:space="preserve"> DoA </w:t>
            </w:r>
            <w:r w:rsidRPr="002F464D">
              <w:rPr>
                <w:rFonts w:hint="eastAsia"/>
                <w:sz w:val="24"/>
              </w:rPr>
              <w:t>估计问题开展了项目设计与仿真研究。针对近场条件下传统远场平面波假设不再成立、阵列响应同时受到距离参数和角度参数影响的问题，本文首先建立了近场球面波传播模型，并分析了近场</w:t>
            </w:r>
            <w:r w:rsidRPr="002F464D">
              <w:rPr>
                <w:rFonts w:hint="eastAsia"/>
                <w:sz w:val="24"/>
              </w:rPr>
              <w:t xml:space="preserve"> DoA </w:t>
            </w:r>
            <w:r w:rsidRPr="002F464D">
              <w:rPr>
                <w:rFonts w:hint="eastAsia"/>
                <w:sz w:val="24"/>
              </w:rPr>
              <w:t>估计中存在的参数耦合困难。近场阵列导向矢量本质上是距离与角度共同作用的结果，这使得传统方法在低信噪比、小快拍数和复杂近场条件下容易出现精度下降或计算开销较大的问题。</w:t>
            </w:r>
          </w:p>
          <w:p w14:paraId="25FE24E9" w14:textId="2BAE7E8B" w:rsidR="005E3D93" w:rsidRDefault="00F0008D" w:rsidP="00A04C48">
            <w:pPr>
              <w:rPr>
                <w:sz w:val="24"/>
              </w:rPr>
            </w:pPr>
            <w:r w:rsidRPr="00F0008D">
              <w:rPr>
                <w:rFonts w:hint="eastAsia"/>
                <w:sz w:val="24"/>
              </w:rPr>
              <w:t>在方法设计上，本</w:t>
            </w:r>
            <w:r>
              <w:rPr>
                <w:rFonts w:hint="eastAsia"/>
                <w:sz w:val="24"/>
              </w:rPr>
              <w:t>项目</w:t>
            </w:r>
            <w:r w:rsidRPr="00F0008D">
              <w:rPr>
                <w:rFonts w:hint="eastAsia"/>
                <w:sz w:val="24"/>
              </w:rPr>
              <w:t>以“特征重构</w:t>
            </w:r>
            <w:r w:rsidRPr="00F0008D">
              <w:rPr>
                <w:rFonts w:hint="eastAsia"/>
                <w:sz w:val="24"/>
              </w:rPr>
              <w:t xml:space="preserve"> + </w:t>
            </w:r>
            <w:r w:rsidRPr="00F0008D">
              <w:rPr>
                <w:rFonts w:hint="eastAsia"/>
                <w:sz w:val="24"/>
              </w:rPr>
              <w:t>复杂值网络回归”为主线，构建了一套较完整的近场</w:t>
            </w:r>
            <w:r w:rsidRPr="00F0008D">
              <w:rPr>
                <w:rFonts w:hint="eastAsia"/>
                <w:sz w:val="24"/>
              </w:rPr>
              <w:t xml:space="preserve"> DoA </w:t>
            </w:r>
            <w:r w:rsidRPr="00F0008D">
              <w:rPr>
                <w:rFonts w:hint="eastAsia"/>
                <w:sz w:val="24"/>
              </w:rPr>
              <w:t>估计流程。具体而言，先利用接收信号构造协方差矩阵，再通过重构虚拟协方差矩阵（</w:t>
            </w:r>
            <w:r w:rsidRPr="00F0008D">
              <w:rPr>
                <w:rFonts w:hint="eastAsia"/>
                <w:sz w:val="24"/>
              </w:rPr>
              <w:t>VCM</w:t>
            </w:r>
            <w:r w:rsidRPr="00F0008D">
              <w:rPr>
                <w:rFonts w:hint="eastAsia"/>
                <w:sz w:val="24"/>
              </w:rPr>
              <w:t>）削弱距离参数对角度特征学习的干扰；随后对重构后的矩阵进行裁剪和子空间提取，将复数信号子空间向量作为网络输入；最后，设计一维复杂值残差网络对复数特征进行端到端回归学习，并结合</w:t>
            </w:r>
            <w:r w:rsidRPr="00F0008D">
              <w:rPr>
                <w:rFonts w:hint="eastAsia"/>
                <w:sz w:val="24"/>
              </w:rPr>
              <w:t xml:space="preserve"> MAE </w:t>
            </w:r>
            <w:r w:rsidRPr="00F0008D">
              <w:rPr>
                <w:rFonts w:hint="eastAsia"/>
                <w:sz w:val="24"/>
              </w:rPr>
              <w:t>损失函数完成角度预测。论文中明确指出，</w:t>
            </w:r>
            <w:r w:rsidRPr="00F0008D">
              <w:rPr>
                <w:rFonts w:hint="eastAsia"/>
                <w:sz w:val="24"/>
              </w:rPr>
              <w:t xml:space="preserve">VCM </w:t>
            </w:r>
            <w:r w:rsidRPr="00F0008D">
              <w:rPr>
                <w:rFonts w:hint="eastAsia"/>
                <w:sz w:val="24"/>
              </w:rPr>
              <w:t>重构能够把原本近场中的二维参数学习问题尽量转化为一维</w:t>
            </w:r>
            <w:r w:rsidRPr="00F0008D">
              <w:rPr>
                <w:rFonts w:hint="eastAsia"/>
                <w:sz w:val="24"/>
              </w:rPr>
              <w:t xml:space="preserve"> DoA </w:t>
            </w:r>
            <w:r w:rsidRPr="00F0008D">
              <w:rPr>
                <w:rFonts w:hint="eastAsia"/>
                <w:sz w:val="24"/>
              </w:rPr>
              <w:t>学习问题，而复杂值</w:t>
            </w:r>
            <w:r w:rsidRPr="00F0008D">
              <w:rPr>
                <w:rFonts w:hint="eastAsia"/>
                <w:sz w:val="24"/>
              </w:rPr>
              <w:t xml:space="preserve"> ResNet </w:t>
            </w:r>
            <w:r w:rsidRPr="00F0008D">
              <w:rPr>
                <w:rFonts w:hint="eastAsia"/>
                <w:sz w:val="24"/>
              </w:rPr>
              <w:t>则能够直接处理复数特征，避免实值网络拆分实部和虚部后带来的结构破坏。</w:t>
            </w:r>
          </w:p>
          <w:p w14:paraId="25A5F0F5" w14:textId="3367FF50" w:rsidR="002F464D" w:rsidRDefault="002F464D" w:rsidP="00A04C48">
            <w:pPr>
              <w:rPr>
                <w:sz w:val="24"/>
              </w:rPr>
            </w:pPr>
            <w:r w:rsidRPr="002F464D">
              <w:rPr>
                <w:rFonts w:hint="eastAsia"/>
                <w:sz w:val="24"/>
              </w:rPr>
              <w:t>从仿真结果来看，</w:t>
            </w:r>
            <w:r w:rsidRPr="002F464D">
              <w:rPr>
                <w:rFonts w:hint="eastAsia"/>
                <w:sz w:val="24"/>
              </w:rPr>
              <w:t xml:space="preserve">4 </w:t>
            </w:r>
            <w:r w:rsidRPr="002F464D">
              <w:rPr>
                <w:rFonts w:hint="eastAsia"/>
                <w:sz w:val="24"/>
              </w:rPr>
              <w:t>组</w:t>
            </w:r>
            <w:r w:rsidRPr="002F464D">
              <w:rPr>
                <w:rFonts w:hint="eastAsia"/>
                <w:sz w:val="24"/>
              </w:rPr>
              <w:t xml:space="preserve"> RMSE </w:t>
            </w:r>
            <w:r w:rsidRPr="002F464D">
              <w:rPr>
                <w:rFonts w:hint="eastAsia"/>
                <w:sz w:val="24"/>
              </w:rPr>
              <w:t>曲线较好地验证了所设计方法的有效性。结果表明：随着</w:t>
            </w:r>
            <w:r w:rsidRPr="002F464D">
              <w:rPr>
                <w:rFonts w:hint="eastAsia"/>
                <w:sz w:val="24"/>
              </w:rPr>
              <w:t xml:space="preserve"> SNR </w:t>
            </w:r>
            <w:r w:rsidRPr="002F464D">
              <w:rPr>
                <w:rFonts w:hint="eastAsia"/>
                <w:sz w:val="24"/>
              </w:rPr>
              <w:t>提高，模型</w:t>
            </w:r>
            <w:r w:rsidRPr="002F464D">
              <w:rPr>
                <w:rFonts w:hint="eastAsia"/>
                <w:sz w:val="24"/>
              </w:rPr>
              <w:t xml:space="preserve"> RMSE </w:t>
            </w:r>
            <w:r w:rsidRPr="002F464D">
              <w:rPr>
                <w:rFonts w:hint="eastAsia"/>
                <w:sz w:val="24"/>
              </w:rPr>
              <w:t>整体下降；随着快拍数增加，估计性能逐渐提升；在不同阵元规模下，模型仍保持较一致的性能表现；在不同输入尺寸和不同距离条件下，模型同样具有较好的稳定性和泛化能力。论文原文也给出了相同结论，即所提方法在不同距离、不同阵元数和不同快拍数下都表现出较好的鲁棒性，并且能够推广到其他</w:t>
            </w:r>
            <w:r w:rsidRPr="002F464D">
              <w:rPr>
                <w:rFonts w:hint="eastAsia"/>
                <w:sz w:val="24"/>
              </w:rPr>
              <w:t xml:space="preserve"> SNR </w:t>
            </w:r>
            <w:r w:rsidRPr="002F464D">
              <w:rPr>
                <w:rFonts w:hint="eastAsia"/>
                <w:sz w:val="24"/>
              </w:rPr>
              <w:t>和快拍数条件</w:t>
            </w:r>
            <w:r>
              <w:rPr>
                <w:rFonts w:hint="eastAsia"/>
                <w:sz w:val="24"/>
              </w:rPr>
              <w:t>。</w:t>
            </w:r>
          </w:p>
          <w:p w14:paraId="160BA61C" w14:textId="78A05A28" w:rsidR="00F0008D" w:rsidRDefault="002F464D" w:rsidP="00A04C48">
            <w:pPr>
              <w:rPr>
                <w:sz w:val="24"/>
              </w:rPr>
            </w:pPr>
            <w:r w:rsidRPr="002F464D">
              <w:rPr>
                <w:rFonts w:hint="eastAsia"/>
                <w:sz w:val="24"/>
              </w:rPr>
              <w:t>总体而言，本</w:t>
            </w:r>
            <w:r>
              <w:rPr>
                <w:rFonts w:hint="eastAsia"/>
                <w:sz w:val="24"/>
              </w:rPr>
              <w:t>项目</w:t>
            </w:r>
            <w:r w:rsidRPr="002F464D">
              <w:rPr>
                <w:rFonts w:hint="eastAsia"/>
                <w:sz w:val="24"/>
              </w:rPr>
              <w:t>完成了从近场信号建模、参数耦合分析、特征工程设计，到复杂值网络构建和仿真验证的一整套项目设计流程。所做工作表明，将阵列信号处理中的先验知识与复杂值深度学习方法结合，能够较有效地解决近场</w:t>
            </w:r>
            <w:r w:rsidRPr="002F464D">
              <w:rPr>
                <w:rFonts w:hint="eastAsia"/>
                <w:sz w:val="24"/>
              </w:rPr>
              <w:t xml:space="preserve"> DoA </w:t>
            </w:r>
            <w:r w:rsidRPr="002F464D">
              <w:rPr>
                <w:rFonts w:hint="eastAsia"/>
                <w:sz w:val="24"/>
              </w:rPr>
              <w:t>估计中的复杂参数耦合问题，并提升模型在不同仿真条件下的适应能力。</w:t>
            </w:r>
          </w:p>
          <w:p w14:paraId="7D367AD7" w14:textId="09E13090" w:rsidR="002F464D" w:rsidRDefault="002F464D" w:rsidP="00A04C48">
            <w:pPr>
              <w:rPr>
                <w:b/>
                <w:bCs/>
                <w:sz w:val="28"/>
                <w:szCs w:val="28"/>
              </w:rPr>
            </w:pPr>
            <w:r w:rsidRPr="002F464D">
              <w:rPr>
                <w:rFonts w:hint="eastAsia"/>
                <w:b/>
                <w:bCs/>
                <w:sz w:val="28"/>
                <w:szCs w:val="28"/>
              </w:rPr>
              <w:t xml:space="preserve">8.2 </w:t>
            </w:r>
            <w:r w:rsidRPr="002F464D">
              <w:rPr>
                <w:rFonts w:hint="eastAsia"/>
                <w:b/>
                <w:bCs/>
                <w:sz w:val="28"/>
                <w:szCs w:val="28"/>
              </w:rPr>
              <w:t>项目展望</w:t>
            </w:r>
          </w:p>
          <w:p w14:paraId="5F8A5183" w14:textId="50653982" w:rsidR="002F464D" w:rsidRPr="002F464D" w:rsidRDefault="002F464D" w:rsidP="00A04C48">
            <w:pPr>
              <w:rPr>
                <w:sz w:val="24"/>
              </w:rPr>
            </w:pPr>
            <w:r w:rsidRPr="002F464D">
              <w:rPr>
                <w:rFonts w:hint="eastAsia"/>
                <w:sz w:val="24"/>
              </w:rPr>
              <w:t>虽然本</w:t>
            </w:r>
            <w:r>
              <w:rPr>
                <w:rFonts w:hint="eastAsia"/>
                <w:sz w:val="24"/>
              </w:rPr>
              <w:t>项目</w:t>
            </w:r>
            <w:r w:rsidRPr="002F464D">
              <w:rPr>
                <w:rFonts w:hint="eastAsia"/>
                <w:sz w:val="24"/>
              </w:rPr>
              <w:t>已经完成了近场</w:t>
            </w:r>
            <w:r w:rsidRPr="002F464D">
              <w:rPr>
                <w:rFonts w:hint="eastAsia"/>
                <w:sz w:val="24"/>
              </w:rPr>
              <w:t xml:space="preserve"> DoA </w:t>
            </w:r>
            <w:r w:rsidRPr="002F464D">
              <w:rPr>
                <w:rFonts w:hint="eastAsia"/>
                <w:sz w:val="24"/>
              </w:rPr>
              <w:t>估计的基本设计与仿真验证，但仍有进一步改进和扩展的空间。首先，当前工作主要以单源场景为例展开，后续可以进一步扩展到多源近场</w:t>
            </w:r>
            <w:r w:rsidRPr="002F464D">
              <w:rPr>
                <w:rFonts w:hint="eastAsia"/>
                <w:sz w:val="24"/>
              </w:rPr>
              <w:t xml:space="preserve"> DoA </w:t>
            </w:r>
            <w:r w:rsidRPr="002F464D">
              <w:rPr>
                <w:rFonts w:hint="eastAsia"/>
                <w:sz w:val="24"/>
              </w:rPr>
              <w:t>联合估计问题。其训练策略可通过加入与多</w:t>
            </w:r>
            <w:r w:rsidRPr="002F464D">
              <w:rPr>
                <w:rFonts w:hint="eastAsia"/>
                <w:sz w:val="24"/>
              </w:rPr>
              <w:t xml:space="preserve"> DoA </w:t>
            </w:r>
            <w:r w:rsidRPr="002F464D">
              <w:rPr>
                <w:rFonts w:hint="eastAsia"/>
                <w:sz w:val="24"/>
              </w:rPr>
              <w:t>对应的子空间向量样本扩展到多源场景，因此在现有框架基础上继续推广是可行的。</w:t>
            </w:r>
          </w:p>
          <w:p w14:paraId="60266774" w14:textId="61FE2E35" w:rsidR="005E3D93" w:rsidRDefault="002F464D" w:rsidP="00A04C48">
            <w:pPr>
              <w:rPr>
                <w:sz w:val="24"/>
              </w:rPr>
            </w:pPr>
            <w:r w:rsidRPr="002F464D">
              <w:rPr>
                <w:rFonts w:hint="eastAsia"/>
                <w:sz w:val="24"/>
              </w:rPr>
              <w:t>其次，后续可以进一步丰富实验内容。目前本项目的仿真结果主要集中在不同快拍数、阵元数、输入尺寸和距离条件下的</w:t>
            </w:r>
            <w:r w:rsidRPr="002F464D">
              <w:rPr>
                <w:rFonts w:hint="eastAsia"/>
                <w:sz w:val="24"/>
              </w:rPr>
              <w:t xml:space="preserve"> RMSE </w:t>
            </w:r>
            <w:r w:rsidRPr="002F464D">
              <w:rPr>
                <w:rFonts w:hint="eastAsia"/>
                <w:sz w:val="24"/>
              </w:rPr>
              <w:t>曲线分析，后续还可以补充与传统方法或实值网络方法的更系统对比，从而进一步增强结果的说服力。</w:t>
            </w:r>
          </w:p>
          <w:p w14:paraId="7433D146" w14:textId="4AD68127" w:rsidR="002F464D" w:rsidRPr="002F464D" w:rsidRDefault="002F464D" w:rsidP="00A04C48">
            <w:pPr>
              <w:rPr>
                <w:sz w:val="24"/>
              </w:rPr>
            </w:pPr>
            <w:r w:rsidRPr="002F464D">
              <w:rPr>
                <w:rFonts w:hint="eastAsia"/>
                <w:sz w:val="24"/>
              </w:rPr>
              <w:t>最后，在工程应用层面，还可以考虑更加复杂和真实的场景，例如引入多径传播、阵列误差、信道失配以及更大规模阵列条件，进一步检验模型的鲁棒性；同时，也可结合网络轻量化、参数压缩和快速推理等思路，提升算法的实时部署能力。论文中提出的</w:t>
            </w:r>
            <w:r w:rsidRPr="002F464D">
              <w:rPr>
                <w:rFonts w:hint="eastAsia"/>
                <w:sz w:val="24"/>
              </w:rPr>
              <w:t xml:space="preserve"> cropped VCM </w:t>
            </w:r>
            <w:r w:rsidRPr="002F464D">
              <w:rPr>
                <w:rFonts w:hint="eastAsia"/>
                <w:sz w:val="24"/>
              </w:rPr>
              <w:t>策略本身已经体现出对不同阵元规模的适配性，因此未来在实际部署场景中仍具有较好的拓展潜力。</w:t>
            </w:r>
          </w:p>
          <w:p w14:paraId="0B62EC4F" w14:textId="2CB017C4" w:rsidR="005F46C0" w:rsidRPr="00172508" w:rsidRDefault="002F464D" w:rsidP="00650D50">
            <w:pPr>
              <w:rPr>
                <w:sz w:val="24"/>
              </w:rPr>
            </w:pPr>
            <w:r w:rsidRPr="002F464D">
              <w:rPr>
                <w:rFonts w:hint="eastAsia"/>
                <w:sz w:val="24"/>
              </w:rPr>
              <w:lastRenderedPageBreak/>
              <w:t>综上</w:t>
            </w:r>
            <w:r>
              <w:rPr>
                <w:rFonts w:hint="eastAsia"/>
                <w:sz w:val="24"/>
              </w:rPr>
              <w:t>，本仿真项目</w:t>
            </w:r>
            <w:r w:rsidRPr="002F464D">
              <w:rPr>
                <w:rFonts w:hint="eastAsia"/>
                <w:sz w:val="24"/>
              </w:rPr>
              <w:t>所完成的项目设计为近场</w:t>
            </w:r>
            <w:r w:rsidRPr="002F464D">
              <w:rPr>
                <w:rFonts w:hint="eastAsia"/>
                <w:sz w:val="24"/>
              </w:rPr>
              <w:t xml:space="preserve"> MIMO </w:t>
            </w:r>
            <w:r w:rsidRPr="002F464D">
              <w:rPr>
                <w:rFonts w:hint="eastAsia"/>
                <w:sz w:val="24"/>
              </w:rPr>
              <w:t>系统</w:t>
            </w:r>
            <w:r w:rsidRPr="002F464D">
              <w:rPr>
                <w:rFonts w:hint="eastAsia"/>
                <w:sz w:val="24"/>
              </w:rPr>
              <w:t xml:space="preserve"> DoA </w:t>
            </w:r>
            <w:r w:rsidRPr="002F464D">
              <w:rPr>
                <w:rFonts w:hint="eastAsia"/>
                <w:sz w:val="24"/>
              </w:rPr>
              <w:t>估计提供了一种较为清晰的实现思路，也为后续进一步开展多源估计、复杂场景建模以及工程部署研究打下了基础。</w:t>
            </w:r>
          </w:p>
        </w:tc>
      </w:tr>
      <w:tr w:rsidR="005F46C0" w14:paraId="2BF93E16" w14:textId="77777777" w:rsidTr="000D3784">
        <w:tc>
          <w:tcPr>
            <w:tcW w:w="9108" w:type="dxa"/>
          </w:tcPr>
          <w:p w14:paraId="01F72DCC" w14:textId="77777777" w:rsidR="005F46C0" w:rsidRPr="00420C1F" w:rsidRDefault="005F46C0" w:rsidP="000D3784">
            <w:pPr>
              <w:rPr>
                <w:b/>
                <w:bCs/>
                <w:sz w:val="30"/>
              </w:rPr>
            </w:pPr>
            <w:r w:rsidRPr="00420C1F">
              <w:rPr>
                <w:rFonts w:hint="eastAsia"/>
                <w:b/>
                <w:bCs/>
                <w:sz w:val="30"/>
              </w:rPr>
              <w:lastRenderedPageBreak/>
              <w:t>四、</w:t>
            </w:r>
            <w:r>
              <w:rPr>
                <w:rFonts w:hint="eastAsia"/>
                <w:b/>
                <w:bCs/>
                <w:sz w:val="30"/>
              </w:rPr>
              <w:t>指导教</w:t>
            </w:r>
            <w:r w:rsidRPr="00420C1F">
              <w:rPr>
                <w:rFonts w:hint="eastAsia"/>
                <w:b/>
                <w:bCs/>
                <w:sz w:val="30"/>
              </w:rPr>
              <w:t>师意见：</w:t>
            </w:r>
          </w:p>
          <w:p w14:paraId="051B793E" w14:textId="32793C6E" w:rsidR="005F46C0" w:rsidRDefault="00314DA7" w:rsidP="000D3784">
            <w:pPr>
              <w:rPr>
                <w:sz w:val="24"/>
              </w:rPr>
            </w:pPr>
            <w:r w:rsidRPr="00314DA7">
              <w:rPr>
                <w:rFonts w:hint="eastAsia"/>
                <w:sz w:val="24"/>
              </w:rPr>
              <w:t>随着深度学习研究的深入，</w:t>
            </w:r>
            <w:r>
              <w:rPr>
                <w:rFonts w:hint="eastAsia"/>
                <w:sz w:val="24"/>
              </w:rPr>
              <w:t>本仿真项目</w:t>
            </w:r>
            <w:r w:rsidRPr="00314DA7">
              <w:rPr>
                <w:rFonts w:hint="eastAsia"/>
                <w:sz w:val="24"/>
              </w:rPr>
              <w:t>在信号处理方面也有重要的应用。杜承泰同学搭建了一个深度学习平台，仿真了一个无网格的近场源参数估计算法。仿真结果正确，达到了项目设计的要求。</w:t>
            </w:r>
          </w:p>
          <w:p w14:paraId="0A06E152" w14:textId="77777777" w:rsidR="005F46C0" w:rsidRDefault="005F46C0" w:rsidP="000D3784">
            <w:pPr>
              <w:rPr>
                <w:sz w:val="24"/>
              </w:rPr>
            </w:pPr>
            <w:r>
              <w:rPr>
                <w:rFonts w:hint="eastAsia"/>
                <w:sz w:val="24"/>
              </w:rPr>
              <w:t xml:space="preserve">                                             </w:t>
            </w:r>
            <w:r>
              <w:rPr>
                <w:rFonts w:hint="eastAsia"/>
                <w:sz w:val="24"/>
              </w:rPr>
              <w:t>签名：</w:t>
            </w:r>
            <w:r>
              <w:rPr>
                <w:rFonts w:hint="eastAsia"/>
                <w:sz w:val="24"/>
                <w:u w:val="single"/>
              </w:rPr>
              <w:t xml:space="preserve">              </w:t>
            </w:r>
          </w:p>
          <w:p w14:paraId="44FEB731" w14:textId="77777777" w:rsidR="005F46C0" w:rsidRDefault="005F46C0" w:rsidP="000D3784">
            <w:pPr>
              <w:rPr>
                <w:sz w:val="24"/>
              </w:rPr>
            </w:pPr>
            <w:r>
              <w:rPr>
                <w:rFonts w:hint="eastAsia"/>
                <w:sz w:val="24"/>
              </w:rPr>
              <w:t xml:space="preserve">                                         </w:t>
            </w:r>
          </w:p>
          <w:p w14:paraId="7AC6B9AD" w14:textId="75413A06" w:rsidR="005F46C0" w:rsidRPr="00A96EA1" w:rsidRDefault="005F46C0" w:rsidP="000D3784">
            <w:pPr>
              <w:rPr>
                <w:sz w:val="24"/>
              </w:rPr>
            </w:pPr>
            <w:r>
              <w:rPr>
                <w:rFonts w:hint="eastAsia"/>
                <w:sz w:val="24"/>
              </w:rPr>
              <w:t xml:space="preserve">                                          </w:t>
            </w:r>
            <w:r w:rsidRPr="00A96EA1">
              <w:rPr>
                <w:rFonts w:hint="eastAsia"/>
                <w:sz w:val="24"/>
              </w:rPr>
              <w:t xml:space="preserve">   </w:t>
            </w:r>
            <w:r w:rsidRPr="00A96EA1">
              <w:rPr>
                <w:rFonts w:hint="eastAsia"/>
                <w:sz w:val="24"/>
              </w:rPr>
              <w:t>日期：</w:t>
            </w:r>
            <w:r w:rsidRPr="00A96EA1">
              <w:rPr>
                <w:rFonts w:hint="eastAsia"/>
                <w:sz w:val="24"/>
              </w:rPr>
              <w:t xml:space="preserve">   </w:t>
            </w:r>
            <w:r w:rsidR="001B0CAD">
              <w:rPr>
                <w:rFonts w:hint="eastAsia"/>
                <w:sz w:val="24"/>
              </w:rPr>
              <w:t xml:space="preserve">  </w:t>
            </w:r>
            <w:r w:rsidRPr="00A96EA1">
              <w:rPr>
                <w:rFonts w:hint="eastAsia"/>
                <w:sz w:val="24"/>
              </w:rPr>
              <w:t>年</w:t>
            </w:r>
            <w:r w:rsidR="001B0CAD">
              <w:rPr>
                <w:rFonts w:hint="eastAsia"/>
                <w:sz w:val="24"/>
              </w:rPr>
              <w:t xml:space="preserve">  </w:t>
            </w:r>
            <w:r w:rsidRPr="00A96EA1">
              <w:rPr>
                <w:rFonts w:hint="eastAsia"/>
                <w:sz w:val="24"/>
              </w:rPr>
              <w:t xml:space="preserve">    </w:t>
            </w:r>
            <w:r w:rsidRPr="00A96EA1">
              <w:rPr>
                <w:rFonts w:hint="eastAsia"/>
                <w:sz w:val="24"/>
              </w:rPr>
              <w:t>月</w:t>
            </w:r>
            <w:r w:rsidRPr="00A96EA1">
              <w:rPr>
                <w:rFonts w:hint="eastAsia"/>
                <w:sz w:val="24"/>
              </w:rPr>
              <w:t xml:space="preserve">    </w:t>
            </w:r>
            <w:r w:rsidR="001B0CAD">
              <w:rPr>
                <w:rFonts w:hint="eastAsia"/>
                <w:sz w:val="24"/>
              </w:rPr>
              <w:t xml:space="preserve">  </w:t>
            </w:r>
            <w:r w:rsidRPr="00A96EA1">
              <w:rPr>
                <w:rFonts w:hint="eastAsia"/>
                <w:sz w:val="24"/>
              </w:rPr>
              <w:t>日</w:t>
            </w:r>
          </w:p>
          <w:p w14:paraId="34CE0AC0" w14:textId="77777777" w:rsidR="005F46C0" w:rsidRDefault="005F46C0" w:rsidP="000D3784">
            <w:pPr>
              <w:rPr>
                <w:sz w:val="24"/>
              </w:rPr>
            </w:pPr>
          </w:p>
          <w:p w14:paraId="5F7F269D" w14:textId="77777777" w:rsidR="005F46C0" w:rsidRDefault="005F46C0" w:rsidP="000D3784">
            <w:pPr>
              <w:rPr>
                <w:sz w:val="24"/>
              </w:rPr>
            </w:pPr>
          </w:p>
        </w:tc>
      </w:tr>
      <w:tr w:rsidR="005F46C0" w14:paraId="1E718B78" w14:textId="77777777" w:rsidTr="000D3784">
        <w:trPr>
          <w:trHeight w:val="5902"/>
        </w:trPr>
        <w:tc>
          <w:tcPr>
            <w:tcW w:w="9108" w:type="dxa"/>
          </w:tcPr>
          <w:p w14:paraId="13CF9ECC" w14:textId="77777777" w:rsidR="005F46C0" w:rsidRDefault="005F46C0" w:rsidP="000D3784">
            <w:pPr>
              <w:rPr>
                <w:sz w:val="24"/>
              </w:rPr>
            </w:pPr>
            <w:r>
              <w:rPr>
                <w:rFonts w:hint="eastAsia"/>
                <w:b/>
                <w:bCs/>
                <w:sz w:val="30"/>
              </w:rPr>
              <w:t>五</w:t>
            </w:r>
            <w:r w:rsidRPr="003F4E34">
              <w:rPr>
                <w:rFonts w:hint="eastAsia"/>
                <w:b/>
                <w:bCs/>
                <w:sz w:val="30"/>
              </w:rPr>
              <w:t>、</w:t>
            </w:r>
            <w:r>
              <w:rPr>
                <w:rFonts w:hint="eastAsia"/>
                <w:b/>
                <w:bCs/>
                <w:sz w:val="30"/>
              </w:rPr>
              <w:t>项目设计评价结论</w:t>
            </w:r>
          </w:p>
          <w:p w14:paraId="1F0BB28E" w14:textId="77777777" w:rsidR="005F46C0" w:rsidRDefault="005F46C0" w:rsidP="000D3784">
            <w:pPr>
              <w:rPr>
                <w:sz w:val="24"/>
              </w:rPr>
            </w:pPr>
          </w:p>
          <w:p w14:paraId="1ECDBF24" w14:textId="77777777" w:rsidR="005F46C0" w:rsidRDefault="005F46C0" w:rsidP="000D3784">
            <w:pPr>
              <w:rPr>
                <w:sz w:val="24"/>
              </w:rPr>
            </w:pPr>
          </w:p>
          <w:p w14:paraId="562A7B7A" w14:textId="77777777" w:rsidR="005F46C0" w:rsidRDefault="005F46C0" w:rsidP="000D3784">
            <w:pPr>
              <w:rPr>
                <w:sz w:val="24"/>
              </w:rPr>
            </w:pPr>
          </w:p>
          <w:p w14:paraId="36CFE863" w14:textId="77777777" w:rsidR="005F46C0" w:rsidRDefault="005F46C0" w:rsidP="000D3784">
            <w:pPr>
              <w:rPr>
                <w:sz w:val="24"/>
              </w:rPr>
            </w:pPr>
          </w:p>
          <w:p w14:paraId="6112FB79" w14:textId="77777777" w:rsidR="005F46C0" w:rsidRPr="00487209" w:rsidRDefault="005F46C0" w:rsidP="000D3784">
            <w:pPr>
              <w:rPr>
                <w:sz w:val="24"/>
              </w:rPr>
            </w:pPr>
          </w:p>
          <w:p w14:paraId="3046452C" w14:textId="77777777" w:rsidR="005F46C0" w:rsidRDefault="005F46C0" w:rsidP="000D3784">
            <w:pPr>
              <w:rPr>
                <w:sz w:val="24"/>
              </w:rPr>
            </w:pPr>
          </w:p>
          <w:p w14:paraId="12D87843" w14:textId="77777777" w:rsidR="005F46C0" w:rsidRDefault="005F46C0" w:rsidP="000D3784">
            <w:pPr>
              <w:rPr>
                <w:sz w:val="24"/>
              </w:rPr>
            </w:pPr>
          </w:p>
          <w:p w14:paraId="158A5C90" w14:textId="77777777" w:rsidR="005F46C0" w:rsidRDefault="005F46C0" w:rsidP="000D3784">
            <w:pPr>
              <w:rPr>
                <w:sz w:val="24"/>
              </w:rPr>
            </w:pPr>
          </w:p>
          <w:p w14:paraId="780DB8F5" w14:textId="77777777" w:rsidR="005F46C0" w:rsidRDefault="005F46C0" w:rsidP="000D3784">
            <w:pPr>
              <w:rPr>
                <w:sz w:val="24"/>
              </w:rPr>
            </w:pPr>
          </w:p>
          <w:p w14:paraId="417D7522" w14:textId="77777777" w:rsidR="005F46C0" w:rsidRDefault="005F46C0" w:rsidP="000D3784">
            <w:pPr>
              <w:rPr>
                <w:sz w:val="24"/>
              </w:rPr>
            </w:pPr>
          </w:p>
          <w:p w14:paraId="05036303" w14:textId="77777777" w:rsidR="005F46C0" w:rsidRDefault="005F46C0" w:rsidP="000D3784">
            <w:pPr>
              <w:rPr>
                <w:sz w:val="24"/>
              </w:rPr>
            </w:pPr>
          </w:p>
          <w:p w14:paraId="6DFA0C68" w14:textId="77777777" w:rsidR="005F46C0" w:rsidRDefault="005F46C0" w:rsidP="000D3784">
            <w:pPr>
              <w:ind w:firstLineChars="200" w:firstLine="480"/>
              <w:rPr>
                <w:sz w:val="24"/>
              </w:rPr>
            </w:pPr>
            <w:r w:rsidRPr="00487209">
              <w:rPr>
                <w:rFonts w:hint="eastAsia"/>
                <w:sz w:val="24"/>
              </w:rPr>
              <w:t>成绩为</w:t>
            </w:r>
            <w:r w:rsidRPr="00487209">
              <w:rPr>
                <w:rFonts w:hint="eastAsia"/>
                <w:sz w:val="24"/>
              </w:rPr>
              <w:t xml:space="preserve"> </w:t>
            </w:r>
            <w:r w:rsidRPr="00487209">
              <w:rPr>
                <w:rFonts w:hint="eastAsia"/>
                <w:sz w:val="24"/>
              </w:rPr>
              <w:t>（</w:t>
            </w:r>
            <w:r w:rsidRPr="00487209">
              <w:rPr>
                <w:rFonts w:hint="eastAsia"/>
                <w:sz w:val="24"/>
              </w:rPr>
              <w:t xml:space="preserve">  </w:t>
            </w:r>
            <w:r w:rsidRPr="00487209">
              <w:rPr>
                <w:rFonts w:hint="eastAsia"/>
                <w:sz w:val="24"/>
              </w:rPr>
              <w:t>）优</w:t>
            </w:r>
            <w:r w:rsidRPr="00487209">
              <w:rPr>
                <w:rFonts w:hint="eastAsia"/>
                <w:sz w:val="24"/>
              </w:rPr>
              <w:t xml:space="preserve">  </w:t>
            </w:r>
            <w:r w:rsidRPr="00487209">
              <w:rPr>
                <w:rFonts w:hint="eastAsia"/>
                <w:sz w:val="24"/>
              </w:rPr>
              <w:t>（</w:t>
            </w:r>
            <w:r w:rsidRPr="00487209">
              <w:rPr>
                <w:rFonts w:hint="eastAsia"/>
                <w:sz w:val="24"/>
              </w:rPr>
              <w:t xml:space="preserve">  </w:t>
            </w:r>
            <w:r w:rsidRPr="00487209">
              <w:rPr>
                <w:rFonts w:hint="eastAsia"/>
                <w:sz w:val="24"/>
              </w:rPr>
              <w:t>）良</w:t>
            </w:r>
            <w:r w:rsidRPr="00487209">
              <w:rPr>
                <w:rFonts w:hint="eastAsia"/>
                <w:sz w:val="24"/>
              </w:rPr>
              <w:t xml:space="preserve">   </w:t>
            </w:r>
            <w:r w:rsidRPr="00487209">
              <w:rPr>
                <w:rFonts w:hint="eastAsia"/>
                <w:sz w:val="24"/>
              </w:rPr>
              <w:t>（</w:t>
            </w:r>
            <w:r w:rsidRPr="00487209">
              <w:rPr>
                <w:rFonts w:hint="eastAsia"/>
                <w:sz w:val="24"/>
              </w:rPr>
              <w:t xml:space="preserve">  </w:t>
            </w:r>
            <w:r w:rsidRPr="00487209">
              <w:rPr>
                <w:rFonts w:hint="eastAsia"/>
                <w:sz w:val="24"/>
              </w:rPr>
              <w:t>）中</w:t>
            </w:r>
            <w:r>
              <w:rPr>
                <w:rFonts w:hint="eastAsia"/>
                <w:sz w:val="24"/>
              </w:rPr>
              <w:t xml:space="preserve">   </w:t>
            </w:r>
            <w:r w:rsidRPr="00487209">
              <w:rPr>
                <w:rFonts w:hint="eastAsia"/>
                <w:sz w:val="24"/>
              </w:rPr>
              <w:t>（</w:t>
            </w:r>
            <w:r w:rsidRPr="00487209">
              <w:rPr>
                <w:rFonts w:hint="eastAsia"/>
                <w:sz w:val="24"/>
              </w:rPr>
              <w:t xml:space="preserve">  </w:t>
            </w:r>
            <w:r w:rsidRPr="00487209">
              <w:rPr>
                <w:rFonts w:hint="eastAsia"/>
                <w:sz w:val="24"/>
              </w:rPr>
              <w:t>）及格</w:t>
            </w:r>
            <w:r>
              <w:rPr>
                <w:rFonts w:hint="eastAsia"/>
                <w:sz w:val="24"/>
              </w:rPr>
              <w:t xml:space="preserve">   </w:t>
            </w:r>
            <w:r w:rsidRPr="00487209">
              <w:rPr>
                <w:rFonts w:hint="eastAsia"/>
                <w:sz w:val="24"/>
              </w:rPr>
              <w:t>（</w:t>
            </w:r>
            <w:r w:rsidRPr="00487209">
              <w:rPr>
                <w:rFonts w:hint="eastAsia"/>
                <w:sz w:val="24"/>
              </w:rPr>
              <w:t xml:space="preserve">  </w:t>
            </w:r>
            <w:r w:rsidRPr="00487209">
              <w:rPr>
                <w:rFonts w:hint="eastAsia"/>
                <w:sz w:val="24"/>
              </w:rPr>
              <w:t>）不及格</w:t>
            </w:r>
          </w:p>
          <w:p w14:paraId="2CBAD2F7" w14:textId="77777777" w:rsidR="005F46C0" w:rsidRDefault="005F46C0" w:rsidP="000D3784">
            <w:pPr>
              <w:rPr>
                <w:sz w:val="24"/>
              </w:rPr>
            </w:pPr>
          </w:p>
          <w:p w14:paraId="163C17D6" w14:textId="77777777" w:rsidR="005F46C0" w:rsidRPr="00A96EA1" w:rsidRDefault="005F46C0" w:rsidP="000D3784">
            <w:pPr>
              <w:spacing w:line="360" w:lineRule="auto"/>
              <w:ind w:firstLineChars="1550" w:firstLine="3720"/>
              <w:rPr>
                <w:sz w:val="24"/>
                <w:u w:val="single"/>
              </w:rPr>
            </w:pPr>
            <w:r>
              <w:rPr>
                <w:rFonts w:hint="eastAsia"/>
                <w:sz w:val="24"/>
              </w:rPr>
              <w:t>考核小组组长</w:t>
            </w:r>
            <w:r w:rsidRPr="00A96EA1">
              <w:rPr>
                <w:rFonts w:hint="eastAsia"/>
                <w:sz w:val="24"/>
              </w:rPr>
              <w:t>签名：</w:t>
            </w:r>
            <w:r w:rsidRPr="00A96EA1">
              <w:rPr>
                <w:rFonts w:hint="eastAsia"/>
                <w:sz w:val="24"/>
                <w:u w:val="single"/>
              </w:rPr>
              <w:t xml:space="preserve">             </w:t>
            </w:r>
          </w:p>
          <w:p w14:paraId="1A6B38DF" w14:textId="77777777" w:rsidR="005F46C0" w:rsidRPr="006C34D6" w:rsidRDefault="005F46C0" w:rsidP="000D3784">
            <w:pPr>
              <w:spacing w:line="360" w:lineRule="auto"/>
              <w:ind w:firstLineChars="1550" w:firstLine="3720"/>
              <w:rPr>
                <w:sz w:val="28"/>
                <w:szCs w:val="28"/>
              </w:rPr>
            </w:pPr>
            <w:r w:rsidRPr="00A96EA1">
              <w:rPr>
                <w:rFonts w:hint="eastAsia"/>
                <w:sz w:val="24"/>
              </w:rPr>
              <w:t>日期：</w:t>
            </w:r>
            <w:r w:rsidRPr="00A96EA1">
              <w:rPr>
                <w:rFonts w:hint="eastAsia"/>
                <w:sz w:val="24"/>
              </w:rPr>
              <w:t xml:space="preserve">        </w:t>
            </w:r>
            <w:r w:rsidRPr="00A96EA1">
              <w:rPr>
                <w:rFonts w:hint="eastAsia"/>
                <w:sz w:val="24"/>
              </w:rPr>
              <w:t>年</w:t>
            </w:r>
            <w:r w:rsidRPr="00A96EA1">
              <w:rPr>
                <w:rFonts w:hint="eastAsia"/>
                <w:sz w:val="24"/>
              </w:rPr>
              <w:t xml:space="preserve">   </w:t>
            </w:r>
            <w:r>
              <w:rPr>
                <w:rFonts w:hint="eastAsia"/>
                <w:sz w:val="24"/>
              </w:rPr>
              <w:t xml:space="preserve"> </w:t>
            </w:r>
            <w:r w:rsidRPr="00A96EA1">
              <w:rPr>
                <w:rFonts w:hint="eastAsia"/>
                <w:sz w:val="24"/>
              </w:rPr>
              <w:t xml:space="preserve">  </w:t>
            </w:r>
            <w:r w:rsidRPr="00A96EA1">
              <w:rPr>
                <w:rFonts w:hint="eastAsia"/>
                <w:sz w:val="24"/>
              </w:rPr>
              <w:t>月</w:t>
            </w:r>
            <w:r w:rsidRPr="00A96EA1">
              <w:rPr>
                <w:rFonts w:hint="eastAsia"/>
                <w:sz w:val="24"/>
              </w:rPr>
              <w:t xml:space="preserve">    </w:t>
            </w:r>
            <w:r>
              <w:rPr>
                <w:rFonts w:hint="eastAsia"/>
                <w:sz w:val="24"/>
              </w:rPr>
              <w:t xml:space="preserve"> </w:t>
            </w:r>
            <w:r w:rsidRPr="00A96EA1">
              <w:rPr>
                <w:rFonts w:hint="eastAsia"/>
                <w:sz w:val="24"/>
              </w:rPr>
              <w:t>日</w:t>
            </w:r>
          </w:p>
        </w:tc>
      </w:tr>
    </w:tbl>
    <w:p w14:paraId="050046E0" w14:textId="77777777" w:rsidR="005F46C0" w:rsidRDefault="005F46C0" w:rsidP="005F46C0">
      <w:pPr>
        <w:rPr>
          <w:sz w:val="24"/>
        </w:rPr>
      </w:pPr>
    </w:p>
    <w:p w14:paraId="50A21B6C" w14:textId="77777777" w:rsidR="00BA782C" w:rsidRPr="005F46C0" w:rsidRDefault="00BA782C"/>
    <w:sectPr w:rsidR="00BA782C" w:rsidRPr="005F46C0" w:rsidSect="005F46C0">
      <w:pgSz w:w="11907" w:h="16840" w:code="9"/>
      <w:pgMar w:top="1134" w:right="1134" w:bottom="1134" w:left="1814" w:header="851" w:footer="85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A59"/>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 w15:restartNumberingAfterBreak="0">
    <w:nsid w:val="163E0878"/>
    <w:multiLevelType w:val="multilevel"/>
    <w:tmpl w:val="1D62A77A"/>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75B2A54"/>
    <w:multiLevelType w:val="multilevel"/>
    <w:tmpl w:val="21CACD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9CA1BEA"/>
    <w:multiLevelType w:val="hybridMultilevel"/>
    <w:tmpl w:val="26E467AA"/>
    <w:lvl w:ilvl="0" w:tplc="DD12AB82">
      <w:start w:val="2"/>
      <w:numFmt w:val="japaneseCounting"/>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EE577C8"/>
    <w:multiLevelType w:val="hybridMultilevel"/>
    <w:tmpl w:val="F0B88734"/>
    <w:lvl w:ilvl="0" w:tplc="DFAEBF86">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A92A9F"/>
    <w:multiLevelType w:val="multilevel"/>
    <w:tmpl w:val="AA7A8324"/>
    <w:lvl w:ilvl="0">
      <w:start w:val="2"/>
      <w:numFmt w:val="decimal"/>
      <w:lvlText w:val="%1"/>
      <w:lvlJc w:val="left"/>
      <w:pPr>
        <w:ind w:left="360" w:hanging="360"/>
      </w:pPr>
      <w:rPr>
        <w:rFonts w:hint="default"/>
      </w:rPr>
    </w:lvl>
    <w:lvl w:ilvl="1">
      <w:start w:val="1"/>
      <w:numFmt w:val="decimal"/>
      <w:lvlText w:val="%1.%2"/>
      <w:lvlJc w:val="left"/>
      <w:pPr>
        <w:ind w:left="860" w:hanging="36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6160" w:hanging="2160"/>
      </w:pPr>
      <w:rPr>
        <w:rFonts w:hint="default"/>
      </w:rPr>
    </w:lvl>
  </w:abstractNum>
  <w:abstractNum w:abstractNumId="6" w15:restartNumberingAfterBreak="0">
    <w:nsid w:val="23A829C2"/>
    <w:multiLevelType w:val="hybridMultilevel"/>
    <w:tmpl w:val="344EEA58"/>
    <w:lvl w:ilvl="0" w:tplc="40EC0D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6E644A"/>
    <w:multiLevelType w:val="multilevel"/>
    <w:tmpl w:val="25CC59A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2BA06570"/>
    <w:multiLevelType w:val="hybridMultilevel"/>
    <w:tmpl w:val="29B8F1B6"/>
    <w:lvl w:ilvl="0" w:tplc="1F06A8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31A243F"/>
    <w:multiLevelType w:val="hybridMultilevel"/>
    <w:tmpl w:val="3EBC0A9A"/>
    <w:lvl w:ilvl="0" w:tplc="3BDAA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4CF2667"/>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1" w15:restartNumberingAfterBreak="0">
    <w:nsid w:val="352331DA"/>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2" w15:restartNumberingAfterBreak="0">
    <w:nsid w:val="378F2A06"/>
    <w:multiLevelType w:val="multilevel"/>
    <w:tmpl w:val="D512A9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9BF2161"/>
    <w:multiLevelType w:val="hybridMultilevel"/>
    <w:tmpl w:val="FAE84294"/>
    <w:lvl w:ilvl="0" w:tplc="1FE288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B64CDF"/>
    <w:multiLevelType w:val="multilevel"/>
    <w:tmpl w:val="BCCC846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33414A"/>
    <w:multiLevelType w:val="hybridMultilevel"/>
    <w:tmpl w:val="35B6D93C"/>
    <w:lvl w:ilvl="0" w:tplc="43E8A2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5C24212"/>
    <w:multiLevelType w:val="hybridMultilevel"/>
    <w:tmpl w:val="D0DC1482"/>
    <w:lvl w:ilvl="0" w:tplc="29981A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8F9063A"/>
    <w:multiLevelType w:val="multilevel"/>
    <w:tmpl w:val="F2182272"/>
    <w:lvl w:ilvl="0">
      <w:start w:val="1"/>
      <w:numFmt w:val="decimal"/>
      <w:lvlText w:val="%1."/>
      <w:lvlJc w:val="left"/>
      <w:pPr>
        <w:ind w:left="360" w:hanging="360"/>
      </w:pPr>
      <w:rPr>
        <w:rFonts w:hint="default"/>
      </w:rPr>
    </w:lvl>
    <w:lvl w:ilvl="1">
      <w:start w:val="1"/>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9BB2588"/>
    <w:multiLevelType w:val="multilevel"/>
    <w:tmpl w:val="1AC2FCA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EBC214F"/>
    <w:multiLevelType w:val="hybridMultilevel"/>
    <w:tmpl w:val="2E12CC1E"/>
    <w:lvl w:ilvl="0" w:tplc="F32682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5A1A9F"/>
    <w:multiLevelType w:val="hybridMultilevel"/>
    <w:tmpl w:val="DB5E32A2"/>
    <w:lvl w:ilvl="0" w:tplc="1806F1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DA22A22"/>
    <w:multiLevelType w:val="hybridMultilevel"/>
    <w:tmpl w:val="351A90A4"/>
    <w:lvl w:ilvl="0" w:tplc="AEE876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C573D3"/>
    <w:multiLevelType w:val="hybridMultilevel"/>
    <w:tmpl w:val="8BFA976E"/>
    <w:lvl w:ilvl="0" w:tplc="A0542706">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2128830">
    <w:abstractNumId w:val="17"/>
  </w:num>
  <w:num w:numId="2" w16cid:durableId="551619731">
    <w:abstractNumId w:val="8"/>
  </w:num>
  <w:num w:numId="3" w16cid:durableId="70464985">
    <w:abstractNumId w:val="6"/>
  </w:num>
  <w:num w:numId="4" w16cid:durableId="248003757">
    <w:abstractNumId w:val="15"/>
  </w:num>
  <w:num w:numId="5" w16cid:durableId="1851216846">
    <w:abstractNumId w:val="19"/>
  </w:num>
  <w:num w:numId="6" w16cid:durableId="1919825761">
    <w:abstractNumId w:val="22"/>
  </w:num>
  <w:num w:numId="7" w16cid:durableId="847863179">
    <w:abstractNumId w:val="7"/>
  </w:num>
  <w:num w:numId="8" w16cid:durableId="176046890">
    <w:abstractNumId w:val="3"/>
  </w:num>
  <w:num w:numId="9" w16cid:durableId="1277181637">
    <w:abstractNumId w:val="5"/>
  </w:num>
  <w:num w:numId="10" w16cid:durableId="162400578">
    <w:abstractNumId w:val="12"/>
  </w:num>
  <w:num w:numId="11" w16cid:durableId="2072386851">
    <w:abstractNumId w:val="11"/>
  </w:num>
  <w:num w:numId="12" w16cid:durableId="1685667235">
    <w:abstractNumId w:val="0"/>
  </w:num>
  <w:num w:numId="13" w16cid:durableId="942034637">
    <w:abstractNumId w:val="2"/>
  </w:num>
  <w:num w:numId="14" w16cid:durableId="1913419054">
    <w:abstractNumId w:val="10"/>
  </w:num>
  <w:num w:numId="15" w16cid:durableId="179861598">
    <w:abstractNumId w:val="13"/>
  </w:num>
  <w:num w:numId="16" w16cid:durableId="81683265">
    <w:abstractNumId w:val="4"/>
  </w:num>
  <w:num w:numId="17" w16cid:durableId="742917144">
    <w:abstractNumId w:val="14"/>
  </w:num>
  <w:num w:numId="18" w16cid:durableId="1017389463">
    <w:abstractNumId w:val="21"/>
  </w:num>
  <w:num w:numId="19" w16cid:durableId="956834171">
    <w:abstractNumId w:val="1"/>
  </w:num>
  <w:num w:numId="20" w16cid:durableId="2057776417">
    <w:abstractNumId w:val="18"/>
  </w:num>
  <w:num w:numId="21" w16cid:durableId="240527112">
    <w:abstractNumId w:val="9"/>
  </w:num>
  <w:num w:numId="22" w16cid:durableId="897401600">
    <w:abstractNumId w:val="20"/>
  </w:num>
  <w:num w:numId="23" w16cid:durableId="27872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C0"/>
    <w:rsid w:val="00030451"/>
    <w:rsid w:val="000451F8"/>
    <w:rsid w:val="000B14CA"/>
    <w:rsid w:val="0013628B"/>
    <w:rsid w:val="0014463B"/>
    <w:rsid w:val="001B0CAD"/>
    <w:rsid w:val="002B2AA0"/>
    <w:rsid w:val="002F464D"/>
    <w:rsid w:val="00314DA7"/>
    <w:rsid w:val="003D4255"/>
    <w:rsid w:val="003E2187"/>
    <w:rsid w:val="003E2469"/>
    <w:rsid w:val="004302F0"/>
    <w:rsid w:val="00560AB1"/>
    <w:rsid w:val="005E1090"/>
    <w:rsid w:val="005E3D93"/>
    <w:rsid w:val="005F46C0"/>
    <w:rsid w:val="006268FD"/>
    <w:rsid w:val="00645F8C"/>
    <w:rsid w:val="00650D50"/>
    <w:rsid w:val="00677209"/>
    <w:rsid w:val="00717AD5"/>
    <w:rsid w:val="00737F96"/>
    <w:rsid w:val="007A5F04"/>
    <w:rsid w:val="007C5393"/>
    <w:rsid w:val="0087457A"/>
    <w:rsid w:val="008A3027"/>
    <w:rsid w:val="00994894"/>
    <w:rsid w:val="009F55B1"/>
    <w:rsid w:val="00A04C48"/>
    <w:rsid w:val="00A45BC0"/>
    <w:rsid w:val="00B0191C"/>
    <w:rsid w:val="00B0603C"/>
    <w:rsid w:val="00BA782C"/>
    <w:rsid w:val="00C00A74"/>
    <w:rsid w:val="00C06AA5"/>
    <w:rsid w:val="00C367CC"/>
    <w:rsid w:val="00C438BB"/>
    <w:rsid w:val="00D8365B"/>
    <w:rsid w:val="00DB2BA8"/>
    <w:rsid w:val="00DC0792"/>
    <w:rsid w:val="00DC3A0B"/>
    <w:rsid w:val="00E948BC"/>
    <w:rsid w:val="00EF754B"/>
    <w:rsid w:val="00F0008D"/>
    <w:rsid w:val="00F03B94"/>
    <w:rsid w:val="00F07DD9"/>
    <w:rsid w:val="00FD4B50"/>
    <w:rsid w:val="00F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EF72E7"/>
  <w15:chartTrackingRefBased/>
  <w15:docId w15:val="{6AD16D0F-673C-BD43-8333-1D3115D5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6C0"/>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5F46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6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6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6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6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6C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6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6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46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6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6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6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6C0"/>
    <w:rPr>
      <w:rFonts w:cstheme="majorBidi"/>
      <w:color w:val="0F4761" w:themeColor="accent1" w:themeShade="BF"/>
      <w:sz w:val="28"/>
      <w:szCs w:val="28"/>
    </w:rPr>
  </w:style>
  <w:style w:type="character" w:customStyle="1" w:styleId="50">
    <w:name w:val="标题 5 字符"/>
    <w:basedOn w:val="a0"/>
    <w:link w:val="5"/>
    <w:uiPriority w:val="9"/>
    <w:semiHidden/>
    <w:rsid w:val="005F46C0"/>
    <w:rPr>
      <w:rFonts w:cstheme="majorBidi"/>
      <w:color w:val="0F4761" w:themeColor="accent1" w:themeShade="BF"/>
      <w:sz w:val="24"/>
    </w:rPr>
  </w:style>
  <w:style w:type="character" w:customStyle="1" w:styleId="60">
    <w:name w:val="标题 6 字符"/>
    <w:basedOn w:val="a0"/>
    <w:link w:val="6"/>
    <w:uiPriority w:val="9"/>
    <w:semiHidden/>
    <w:rsid w:val="005F46C0"/>
    <w:rPr>
      <w:rFonts w:cstheme="majorBidi"/>
      <w:b/>
      <w:bCs/>
      <w:color w:val="0F4761" w:themeColor="accent1" w:themeShade="BF"/>
    </w:rPr>
  </w:style>
  <w:style w:type="character" w:customStyle="1" w:styleId="70">
    <w:name w:val="标题 7 字符"/>
    <w:basedOn w:val="a0"/>
    <w:link w:val="7"/>
    <w:uiPriority w:val="9"/>
    <w:semiHidden/>
    <w:rsid w:val="005F46C0"/>
    <w:rPr>
      <w:rFonts w:cstheme="majorBidi"/>
      <w:b/>
      <w:bCs/>
      <w:color w:val="595959" w:themeColor="text1" w:themeTint="A6"/>
    </w:rPr>
  </w:style>
  <w:style w:type="character" w:customStyle="1" w:styleId="80">
    <w:name w:val="标题 8 字符"/>
    <w:basedOn w:val="a0"/>
    <w:link w:val="8"/>
    <w:uiPriority w:val="9"/>
    <w:semiHidden/>
    <w:rsid w:val="005F46C0"/>
    <w:rPr>
      <w:rFonts w:cstheme="majorBidi"/>
      <w:color w:val="595959" w:themeColor="text1" w:themeTint="A6"/>
    </w:rPr>
  </w:style>
  <w:style w:type="character" w:customStyle="1" w:styleId="90">
    <w:name w:val="标题 9 字符"/>
    <w:basedOn w:val="a0"/>
    <w:link w:val="9"/>
    <w:uiPriority w:val="9"/>
    <w:semiHidden/>
    <w:rsid w:val="005F46C0"/>
    <w:rPr>
      <w:rFonts w:eastAsiaTheme="majorEastAsia" w:cstheme="majorBidi"/>
      <w:color w:val="595959" w:themeColor="text1" w:themeTint="A6"/>
    </w:rPr>
  </w:style>
  <w:style w:type="paragraph" w:styleId="a3">
    <w:name w:val="Title"/>
    <w:basedOn w:val="a"/>
    <w:next w:val="a"/>
    <w:link w:val="a4"/>
    <w:uiPriority w:val="10"/>
    <w:qFormat/>
    <w:rsid w:val="005F46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6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6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6C0"/>
    <w:pPr>
      <w:spacing w:before="160"/>
      <w:jc w:val="center"/>
    </w:pPr>
    <w:rPr>
      <w:i/>
      <w:iCs/>
      <w:color w:val="404040" w:themeColor="text1" w:themeTint="BF"/>
    </w:rPr>
  </w:style>
  <w:style w:type="character" w:customStyle="1" w:styleId="a8">
    <w:name w:val="引用 字符"/>
    <w:basedOn w:val="a0"/>
    <w:link w:val="a7"/>
    <w:uiPriority w:val="29"/>
    <w:rsid w:val="005F46C0"/>
    <w:rPr>
      <w:i/>
      <w:iCs/>
      <w:color w:val="404040" w:themeColor="text1" w:themeTint="BF"/>
    </w:rPr>
  </w:style>
  <w:style w:type="paragraph" w:styleId="a9">
    <w:name w:val="List Paragraph"/>
    <w:basedOn w:val="a"/>
    <w:uiPriority w:val="34"/>
    <w:qFormat/>
    <w:rsid w:val="005F46C0"/>
    <w:pPr>
      <w:ind w:left="720"/>
      <w:contextualSpacing/>
    </w:pPr>
  </w:style>
  <w:style w:type="character" w:styleId="aa">
    <w:name w:val="Intense Emphasis"/>
    <w:basedOn w:val="a0"/>
    <w:uiPriority w:val="21"/>
    <w:qFormat/>
    <w:rsid w:val="005F46C0"/>
    <w:rPr>
      <w:i/>
      <w:iCs/>
      <w:color w:val="0F4761" w:themeColor="accent1" w:themeShade="BF"/>
    </w:rPr>
  </w:style>
  <w:style w:type="paragraph" w:styleId="ab">
    <w:name w:val="Intense Quote"/>
    <w:basedOn w:val="a"/>
    <w:next w:val="a"/>
    <w:link w:val="ac"/>
    <w:uiPriority w:val="30"/>
    <w:qFormat/>
    <w:rsid w:val="005F4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6C0"/>
    <w:rPr>
      <w:i/>
      <w:iCs/>
      <w:color w:val="0F4761" w:themeColor="accent1" w:themeShade="BF"/>
    </w:rPr>
  </w:style>
  <w:style w:type="character" w:styleId="ad">
    <w:name w:val="Intense Reference"/>
    <w:basedOn w:val="a0"/>
    <w:uiPriority w:val="32"/>
    <w:qFormat/>
    <w:rsid w:val="005F46C0"/>
    <w:rPr>
      <w:b/>
      <w:bCs/>
      <w:smallCaps/>
      <w:color w:val="0F4761" w:themeColor="accent1" w:themeShade="BF"/>
      <w:spacing w:val="5"/>
    </w:rPr>
  </w:style>
  <w:style w:type="character" w:styleId="ae">
    <w:name w:val="Placeholder Text"/>
    <w:basedOn w:val="a0"/>
    <w:uiPriority w:val="99"/>
    <w:semiHidden/>
    <w:rsid w:val="005F46C0"/>
    <w:rPr>
      <w:color w:val="666666"/>
    </w:rPr>
  </w:style>
  <w:style w:type="character" w:styleId="af">
    <w:name w:val="Strong"/>
    <w:basedOn w:val="a0"/>
    <w:uiPriority w:val="22"/>
    <w:qFormat/>
    <w:rsid w:val="009F55B1"/>
    <w:rPr>
      <w:b/>
      <w:bCs/>
    </w:rPr>
  </w:style>
  <w:style w:type="character" w:customStyle="1" w:styleId="mord">
    <w:name w:val="mord"/>
    <w:basedOn w:val="a0"/>
    <w:rsid w:val="009F55B1"/>
  </w:style>
  <w:style w:type="character" w:customStyle="1" w:styleId="mrel">
    <w:name w:val="mrel"/>
    <w:basedOn w:val="a0"/>
    <w:rsid w:val="009F55B1"/>
  </w:style>
  <w:style w:type="character" w:customStyle="1" w:styleId="mbin">
    <w:name w:val="mbin"/>
    <w:basedOn w:val="a0"/>
    <w:rsid w:val="009F55B1"/>
  </w:style>
  <w:style w:type="character" w:customStyle="1" w:styleId="mpunct">
    <w:name w:val="mpunct"/>
    <w:basedOn w:val="a0"/>
    <w:rsid w:val="009F55B1"/>
  </w:style>
  <w:style w:type="table" w:styleId="af0">
    <w:name w:val="Table Grid"/>
    <w:basedOn w:val="a1"/>
    <w:uiPriority w:val="39"/>
    <w:rsid w:val="000B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19</Pages>
  <Words>7434</Words>
  <Characters>8402</Characters>
  <Application>Microsoft Office Word</Application>
  <DocSecurity>0</DocSecurity>
  <Lines>350</Lines>
  <Paragraphs>293</Paragraphs>
  <ScaleCrop>false</ScaleCrop>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d74637</dc:creator>
  <cp:keywords/>
  <dc:description/>
  <cp:lastModifiedBy>d74637</cp:lastModifiedBy>
  <cp:revision>9</cp:revision>
  <dcterms:created xsi:type="dcterms:W3CDTF">2026-03-10T01:47:00Z</dcterms:created>
  <dcterms:modified xsi:type="dcterms:W3CDTF">2026-03-10T12:57:00Z</dcterms:modified>
</cp:coreProperties>
</file>