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EC93591" w:rsidR="00600CA7" w:rsidRPr="00A0358A" w:rsidRDefault="00000000">
      <w:pPr>
        <w:pStyle w:val="3"/>
        <w:rPr>
          <w:lang w:val="en-US"/>
        </w:rPr>
      </w:pPr>
      <w:bookmarkStart w:id="0" w:name="_wxlis2lt252j" w:colFirst="0" w:colLast="0"/>
      <w:bookmarkEnd w:id="0"/>
      <w:r w:rsidRPr="00A0358A">
        <w:rPr>
          <w:lang w:val="en-US"/>
        </w:rPr>
        <w:t xml:space="preserve">Briefing Document: </w:t>
      </w:r>
      <w:r w:rsidR="00A0358A" w:rsidRPr="00A0358A">
        <w:rPr>
          <w:lang w:val="en-US"/>
        </w:rPr>
        <w:t>6-Color Servo Stack Type Flexo Printing Machine</w:t>
      </w:r>
    </w:p>
    <w:p w14:paraId="00000002" w14:textId="77777777" w:rsidR="00600CA7" w:rsidRPr="00A0358A" w:rsidRDefault="00000000">
      <w:pPr>
        <w:pStyle w:val="4"/>
        <w:rPr>
          <w:lang w:val="en-US"/>
        </w:rPr>
      </w:pPr>
      <w:bookmarkStart w:id="1" w:name="_1i4q7zgaiw2v" w:colFirst="0" w:colLast="0"/>
      <w:bookmarkEnd w:id="1"/>
      <w:r w:rsidRPr="00A0358A">
        <w:rPr>
          <w:lang w:val="en-US"/>
        </w:rPr>
        <w:t>Commercial Terms and Pricing</w:t>
      </w:r>
    </w:p>
    <w:p w14:paraId="00000003" w14:textId="77777777" w:rsidR="00600CA7" w:rsidRPr="00A0358A" w:rsidRDefault="00000000">
      <w:pPr>
        <w:rPr>
          <w:lang w:val="en-US"/>
        </w:rPr>
      </w:pPr>
      <w:r w:rsidRPr="00A0358A">
        <w:rPr>
          <w:lang w:val="en-US"/>
        </w:rPr>
        <w:t>The quotation, issued on June 22, 2026, details the investment requirements and logistical timelines for the Honor Series equipment.</w:t>
      </w:r>
    </w:p>
    <w:p w14:paraId="00000004" w14:textId="77777777" w:rsidR="00600CA7" w:rsidRPr="00A0358A" w:rsidRDefault="00600CA7">
      <w:pPr>
        <w:pStyle w:val="5"/>
        <w:rPr>
          <w:lang w:val="en-US"/>
        </w:rPr>
      </w:pPr>
      <w:bookmarkStart w:id="2" w:name="_tr94mrsm01by" w:colFirst="0" w:colLast="0"/>
      <w:bookmarkEnd w:id="2"/>
    </w:p>
    <w:p w14:paraId="00000005" w14:textId="77777777" w:rsidR="00600CA7" w:rsidRPr="00A0358A" w:rsidRDefault="00000000">
      <w:pPr>
        <w:pStyle w:val="4"/>
        <w:rPr>
          <w:lang w:val="en-US"/>
        </w:rPr>
      </w:pPr>
      <w:bookmarkStart w:id="3" w:name="_c2po84vspdkk" w:colFirst="0" w:colLast="0"/>
      <w:bookmarkEnd w:id="3"/>
      <w:r w:rsidRPr="00A0358A">
        <w:rPr>
          <w:lang w:val="en-US"/>
        </w:rPr>
        <w:t>Technical Specifications and Performance</w:t>
      </w:r>
    </w:p>
    <w:p w14:paraId="00000006" w14:textId="77777777" w:rsidR="00600CA7" w:rsidRPr="00A0358A" w:rsidRDefault="00000000">
      <w:pPr>
        <w:rPr>
          <w:lang w:val="en-US"/>
        </w:rPr>
      </w:pPr>
      <w:r w:rsidRPr="00A0358A">
        <w:rPr>
          <w:color w:val="434343"/>
          <w:lang w:val="en-US"/>
        </w:rPr>
        <w:t>6-Color Servo Stack Type Flexo Printing Machine</w:t>
      </w:r>
      <w:r w:rsidRPr="00A0358A">
        <w:rPr>
          <w:lang w:val="en-US"/>
        </w:rPr>
        <w:t xml:space="preserve"> is engineered for high-precision resin plate printing with a focus on stability and speed.</w:t>
      </w:r>
    </w:p>
    <w:p w14:paraId="00000007" w14:textId="77777777" w:rsidR="00600CA7" w:rsidRDefault="00000000">
      <w:pPr>
        <w:pStyle w:val="5"/>
      </w:pPr>
      <w:bookmarkStart w:id="4" w:name="_9cahirmdtvqc" w:colFirst="0" w:colLast="0"/>
      <w:bookmarkEnd w:id="4"/>
      <w:r>
        <w:t>General Machine Parameters</w:t>
      </w:r>
    </w:p>
    <w:p w14:paraId="00000008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Material Compatibility:</w:t>
      </w:r>
      <w:r w:rsidRPr="00A0358A">
        <w:rPr>
          <w:lang w:val="en-US"/>
        </w:rPr>
        <w:t xml:space="preserve">  Paper, PP lamination bag etc. </w:t>
      </w:r>
    </w:p>
    <w:p w14:paraId="00000009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Printing Dimensions:</w:t>
      </w:r>
      <w:r w:rsidRPr="00A0358A">
        <w:rPr>
          <w:lang w:val="en-US"/>
        </w:rPr>
        <w:t xml:space="preserve">  800mm material feeding width; 760mm maximum printing width.</w:t>
      </w:r>
    </w:p>
    <w:p w14:paraId="0000000A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Print Repeat Range:</w:t>
      </w:r>
      <w:r w:rsidRPr="00A0358A">
        <w:rPr>
          <w:lang w:val="en-US"/>
        </w:rPr>
        <w:t xml:space="preserve">  300 mm </w:t>
      </w:r>
      <w:proofErr w:type="gramStart"/>
      <w:r w:rsidRPr="00A0358A">
        <w:rPr>
          <w:lang w:val="en-US"/>
        </w:rPr>
        <w:t>–</w:t>
      </w:r>
      <w:proofErr w:type="gramEnd"/>
      <w:r w:rsidRPr="00A0358A">
        <w:rPr>
          <w:lang w:val="en-US"/>
        </w:rPr>
        <w:t xml:space="preserve"> 1000 mm.</w:t>
      </w:r>
    </w:p>
    <w:p w14:paraId="0000000B" w14:textId="77777777" w:rsidR="00600CA7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Operating Speed:</w:t>
      </w:r>
    </w:p>
    <w:p w14:paraId="0000000C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lang w:val="en-US"/>
        </w:rPr>
        <w:t>Maximum Machine Speed: 230 m/min.</w:t>
      </w:r>
    </w:p>
    <w:p w14:paraId="0000000D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lang w:val="en-US"/>
        </w:rPr>
        <w:t>Maximum Printing Speed: 150</w:t>
      </w:r>
      <w:proofErr w:type="gramStart"/>
      <w:r w:rsidRPr="00A0358A">
        <w:rPr>
          <w:lang w:val="en-US"/>
        </w:rPr>
        <w:t>–</w:t>
      </w:r>
      <w:proofErr w:type="gramEnd"/>
      <w:r w:rsidRPr="00A0358A">
        <w:rPr>
          <w:lang w:val="en-US"/>
        </w:rPr>
        <w:t>200 m/min (variable based on material and pattern).</w:t>
      </w:r>
    </w:p>
    <w:p w14:paraId="0000000E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Precision:</w:t>
      </w:r>
      <w:r w:rsidRPr="00A0358A">
        <w:rPr>
          <w:lang w:val="en-US"/>
        </w:rPr>
        <w:t xml:space="preserve">  Register precision of ±0.2 mm.</w:t>
      </w:r>
    </w:p>
    <w:p w14:paraId="0000000F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Physical Footprint:</w:t>
      </w:r>
      <w:r w:rsidRPr="00A0358A">
        <w:rPr>
          <w:lang w:val="en-US"/>
        </w:rPr>
        <w:t xml:space="preserve">  10m x 2.7m x 4.3m.</w:t>
      </w:r>
    </w:p>
    <w:p w14:paraId="00000010" w14:textId="77777777" w:rsidR="00600CA7" w:rsidRPr="00A0358A" w:rsidRDefault="00000000">
      <w:pPr>
        <w:numPr>
          <w:ilvl w:val="0"/>
          <w:numId w:val="5"/>
        </w:numPr>
        <w:rPr>
          <w:lang w:val="en-US"/>
        </w:rPr>
      </w:pPr>
      <w:r w:rsidRPr="00A0358A">
        <w:rPr>
          <w:b/>
          <w:bCs/>
          <w:lang w:val="en-US"/>
        </w:rPr>
        <w:t>Power Requirements:</w:t>
      </w:r>
      <w:r w:rsidRPr="00A0358A">
        <w:rPr>
          <w:lang w:val="en-US"/>
        </w:rPr>
        <w:t xml:space="preserve">  Total machine power of 130kw; utilizes electricity heating.</w:t>
      </w:r>
    </w:p>
    <w:p w14:paraId="00000011" w14:textId="77777777" w:rsidR="00600CA7" w:rsidRPr="00A0358A" w:rsidRDefault="00000000">
      <w:pPr>
        <w:pStyle w:val="5"/>
        <w:rPr>
          <w:lang w:val="en-US"/>
        </w:rPr>
      </w:pPr>
      <w:bookmarkStart w:id="5" w:name="_woayjxnx3kyn" w:colFirst="0" w:colLast="0"/>
      <w:bookmarkEnd w:id="5"/>
      <w:r w:rsidRPr="00A0358A">
        <w:rPr>
          <w:lang w:val="en-US"/>
        </w:rPr>
        <w:t>Core Component Manufacturers</w:t>
      </w:r>
    </w:p>
    <w:p w14:paraId="00000012" w14:textId="77777777" w:rsidR="00600CA7" w:rsidRPr="00A0358A" w:rsidRDefault="00000000">
      <w:pPr>
        <w:rPr>
          <w:lang w:val="en-US"/>
        </w:rPr>
      </w:pPr>
      <w:r w:rsidRPr="00A0358A">
        <w:rPr>
          <w:lang w:val="en-US"/>
        </w:rPr>
        <w:t>The machine integrates components from several recognized industrial suppliers to ensure reliability:</w:t>
      </w:r>
    </w:p>
    <w:p w14:paraId="00000013" w14:textId="77777777" w:rsidR="00600CA7" w:rsidRDefault="00000000">
      <w:pPr>
        <w:numPr>
          <w:ilvl w:val="0"/>
          <w:numId w:val="7"/>
        </w:numPr>
      </w:pPr>
      <w:r>
        <w:rPr>
          <w:b/>
          <w:bCs/>
        </w:rPr>
        <w:t>Servo Motors:</w:t>
      </w:r>
      <w:r>
        <w:t xml:space="preserve">  </w:t>
      </w:r>
    </w:p>
    <w:p w14:paraId="00000014" w14:textId="77777777" w:rsidR="00600CA7" w:rsidRPr="00A0358A" w:rsidRDefault="00000000">
      <w:pPr>
        <w:numPr>
          <w:ilvl w:val="0"/>
          <w:numId w:val="7"/>
        </w:numPr>
        <w:rPr>
          <w:lang w:val="en-US"/>
        </w:rPr>
      </w:pPr>
      <w:r w:rsidRPr="00A0358A">
        <w:rPr>
          <w:b/>
          <w:bCs/>
          <w:lang w:val="en-US"/>
        </w:rPr>
        <w:t>Electrical Components (Relays/Switches):</w:t>
      </w:r>
      <w:r w:rsidRPr="00A0358A">
        <w:rPr>
          <w:lang w:val="en-US"/>
        </w:rPr>
        <w:t xml:space="preserve">  Schneider.</w:t>
      </w:r>
    </w:p>
    <w:p w14:paraId="00000015" w14:textId="77777777" w:rsidR="00600CA7" w:rsidRPr="00A0358A" w:rsidRDefault="00000000">
      <w:pPr>
        <w:numPr>
          <w:ilvl w:val="0"/>
          <w:numId w:val="7"/>
        </w:numPr>
        <w:rPr>
          <w:lang w:val="en-US"/>
        </w:rPr>
      </w:pPr>
      <w:r w:rsidRPr="00A0358A">
        <w:rPr>
          <w:b/>
          <w:bCs/>
          <w:lang w:val="en-US"/>
        </w:rPr>
        <w:t>Pneumatics:</w:t>
      </w:r>
      <w:r w:rsidRPr="00A0358A">
        <w:rPr>
          <w:lang w:val="en-US"/>
        </w:rPr>
        <w:t xml:space="preserve">  Airtac (electromagnetic valves) and Fujikura Japan (low friction cylinders).</w:t>
      </w:r>
    </w:p>
    <w:p w14:paraId="00000016" w14:textId="77777777" w:rsidR="00600CA7" w:rsidRPr="00A0358A" w:rsidRDefault="00000000">
      <w:pPr>
        <w:numPr>
          <w:ilvl w:val="0"/>
          <w:numId w:val="7"/>
        </w:numPr>
        <w:rPr>
          <w:lang w:val="en-US"/>
        </w:rPr>
      </w:pPr>
      <w:r w:rsidRPr="00A0358A">
        <w:rPr>
          <w:b/>
          <w:bCs/>
          <w:lang w:val="en-US"/>
        </w:rPr>
        <w:t>Anilox Rollers:</w:t>
      </w:r>
      <w:r w:rsidRPr="00A0358A">
        <w:rPr>
          <w:lang w:val="en-US"/>
        </w:rPr>
        <w:t xml:space="preserve">  Taiwan made (Ceramic, 80-1000LPI).</w:t>
      </w:r>
    </w:p>
    <w:p w14:paraId="00000017" w14:textId="77777777" w:rsidR="00600CA7" w:rsidRDefault="00000000">
      <w:pPr>
        <w:numPr>
          <w:ilvl w:val="0"/>
          <w:numId w:val="7"/>
        </w:numPr>
      </w:pPr>
      <w:r>
        <w:rPr>
          <w:b/>
          <w:bCs/>
        </w:rPr>
        <w:t>Monitoring:</w:t>
      </w:r>
      <w:r>
        <w:t xml:space="preserve">  Taiwan (Video inspector).</w:t>
      </w:r>
    </w:p>
    <w:p w14:paraId="00000018" w14:textId="77777777" w:rsidR="00600CA7" w:rsidRDefault="00000000">
      <w:pPr>
        <w:pStyle w:val="4"/>
      </w:pPr>
      <w:bookmarkStart w:id="6" w:name="_u8b3lp410l1" w:colFirst="0" w:colLast="0"/>
      <w:bookmarkEnd w:id="6"/>
      <w:r>
        <w:t>System Architecture and Key Features</w:t>
      </w:r>
    </w:p>
    <w:p w14:paraId="00000019" w14:textId="77777777" w:rsidR="00600CA7" w:rsidRDefault="00000000">
      <w:pPr>
        <w:pStyle w:val="5"/>
      </w:pPr>
      <w:bookmarkStart w:id="7" w:name="_ezp33soziyj9" w:colFirst="0" w:colLast="0"/>
      <w:bookmarkEnd w:id="7"/>
      <w:r>
        <w:t>1. Unwinding and Rewinding Units</w:t>
      </w:r>
    </w:p>
    <w:p w14:paraId="0000001A" w14:textId="77777777" w:rsidR="00600CA7" w:rsidRPr="00A0358A" w:rsidRDefault="00000000">
      <w:pPr>
        <w:numPr>
          <w:ilvl w:val="0"/>
          <w:numId w:val="1"/>
        </w:numPr>
        <w:rPr>
          <w:lang w:val="en-US"/>
        </w:rPr>
      </w:pPr>
      <w:r w:rsidRPr="00A0358A">
        <w:rPr>
          <w:b/>
          <w:bCs/>
          <w:lang w:val="en-US"/>
        </w:rPr>
        <w:t>Unwind:</w:t>
      </w:r>
      <w:r w:rsidRPr="00A0358A">
        <w:rPr>
          <w:lang w:val="en-US"/>
        </w:rPr>
        <w:t xml:space="preserve">  Employs active shaftless unwinding (3-inch and 6-inch) clamped by a two-head cylinder system. It features a </w:t>
      </w:r>
      <w:r>
        <w:t>Φ</w:t>
      </w:r>
      <w:r w:rsidRPr="00A0358A">
        <w:rPr>
          <w:lang w:val="en-US"/>
        </w:rPr>
        <w:t>1200mm maximum diameter and an air brake for tension control.</w:t>
      </w:r>
    </w:p>
    <w:p w14:paraId="0000001B" w14:textId="77777777" w:rsidR="00600CA7" w:rsidRPr="00A0358A" w:rsidRDefault="00000000">
      <w:pPr>
        <w:numPr>
          <w:ilvl w:val="0"/>
          <w:numId w:val="1"/>
        </w:numPr>
        <w:rPr>
          <w:lang w:val="en-US"/>
        </w:rPr>
      </w:pPr>
      <w:r w:rsidRPr="00A0358A">
        <w:rPr>
          <w:b/>
          <w:bCs/>
          <w:lang w:val="en-US"/>
        </w:rPr>
        <w:t>Web Guide:</w:t>
      </w:r>
      <w:r w:rsidRPr="00A0358A">
        <w:rPr>
          <w:lang w:val="en-US"/>
        </w:rPr>
        <w:t xml:space="preserve">  A double-roller EPC (Electronic Power Control) automatic correction system is installed before printing to manage lateral translation.</w:t>
      </w:r>
    </w:p>
    <w:p w14:paraId="0000001C" w14:textId="77777777" w:rsidR="00600CA7" w:rsidRPr="00A0358A" w:rsidRDefault="00000000">
      <w:pPr>
        <w:numPr>
          <w:ilvl w:val="0"/>
          <w:numId w:val="1"/>
        </w:numPr>
        <w:rPr>
          <w:lang w:val="en-US"/>
        </w:rPr>
      </w:pPr>
      <w:r w:rsidRPr="00A0358A">
        <w:rPr>
          <w:b/>
          <w:bCs/>
          <w:lang w:val="en-US"/>
        </w:rPr>
        <w:t>Rewind:</w:t>
      </w:r>
      <w:r w:rsidRPr="00A0358A">
        <w:rPr>
          <w:lang w:val="en-US"/>
        </w:rPr>
        <w:t xml:space="preserve">  Utilizes friction rewind with a wing arm for smoother material collection, supporting a </w:t>
      </w:r>
      <w:r>
        <w:t>Φ</w:t>
      </w:r>
      <w:r w:rsidRPr="00A0358A">
        <w:rPr>
          <w:lang w:val="en-US"/>
        </w:rPr>
        <w:t>1200mm maximum diameter.</w:t>
      </w:r>
    </w:p>
    <w:p w14:paraId="0000001D" w14:textId="77777777" w:rsidR="00600CA7" w:rsidRDefault="00000000">
      <w:pPr>
        <w:pStyle w:val="5"/>
      </w:pPr>
      <w:bookmarkStart w:id="8" w:name="_g3b3gs2iei8i" w:colFirst="0" w:colLast="0"/>
      <w:bookmarkEnd w:id="8"/>
      <w:r>
        <w:lastRenderedPageBreak/>
        <w:t>2. Printing Unit Capabilities</w:t>
      </w:r>
    </w:p>
    <w:p w14:paraId="0000001E" w14:textId="77777777" w:rsidR="00600CA7" w:rsidRPr="00A0358A" w:rsidRDefault="00000000">
      <w:pPr>
        <w:numPr>
          <w:ilvl w:val="0"/>
          <w:numId w:val="3"/>
        </w:numPr>
        <w:rPr>
          <w:lang w:val="en-US"/>
        </w:rPr>
      </w:pPr>
      <w:r w:rsidRPr="00A0358A">
        <w:rPr>
          <w:b/>
          <w:bCs/>
          <w:lang w:val="en-US"/>
        </w:rPr>
        <w:t>Versatility:</w:t>
      </w:r>
      <w:r w:rsidRPr="00A0358A">
        <w:rPr>
          <w:lang w:val="en-US"/>
        </w:rPr>
        <w:t xml:space="preserve">  Supports multiple printing modes including 6+0 (single-side), 3+3, 4+2, and 3+3 (double-sided).</w:t>
      </w:r>
    </w:p>
    <w:p w14:paraId="0000001F" w14:textId="77777777" w:rsidR="00600CA7" w:rsidRPr="00A0358A" w:rsidRDefault="00000000">
      <w:pPr>
        <w:numPr>
          <w:ilvl w:val="0"/>
          <w:numId w:val="3"/>
        </w:numPr>
        <w:rPr>
          <w:lang w:val="en-US"/>
        </w:rPr>
      </w:pPr>
      <w:r w:rsidRPr="00A0358A">
        <w:rPr>
          <w:b/>
          <w:bCs/>
          <w:lang w:val="en-US"/>
        </w:rPr>
        <w:t>Servo Integration:</w:t>
      </w:r>
      <w:r w:rsidRPr="00A0358A">
        <w:rPr>
          <w:lang w:val="en-US"/>
        </w:rPr>
        <w:t xml:space="preserve">  Each printing unit utilizes four servo motors to control the feed and movement of the anilox and printing rollers. This allows for precise pressure calculation and rapid pre-pressure setup.</w:t>
      </w:r>
    </w:p>
    <w:p w14:paraId="00000020" w14:textId="77777777" w:rsidR="00600CA7" w:rsidRPr="00A0358A" w:rsidRDefault="00000000">
      <w:pPr>
        <w:numPr>
          <w:ilvl w:val="0"/>
          <w:numId w:val="3"/>
        </w:numPr>
        <w:rPr>
          <w:lang w:val="en-US"/>
        </w:rPr>
      </w:pPr>
      <w:r w:rsidRPr="00A0358A">
        <w:rPr>
          <w:b/>
          <w:bCs/>
          <w:lang w:val="en-US"/>
        </w:rPr>
        <w:t>Doctor Blade System:</w:t>
      </w:r>
      <w:r w:rsidRPr="00A0358A">
        <w:rPr>
          <w:lang w:val="en-US"/>
        </w:rPr>
        <w:t xml:space="preserve">  Features the latest generation chamber doctor blade with venting and pressure-controlled cylinder clamping to reduce ink splatter and air bubbles.</w:t>
      </w:r>
    </w:p>
    <w:p w14:paraId="00000021" w14:textId="77777777" w:rsidR="00600CA7" w:rsidRPr="00A0358A" w:rsidRDefault="00000000">
      <w:pPr>
        <w:numPr>
          <w:ilvl w:val="0"/>
          <w:numId w:val="3"/>
        </w:numPr>
        <w:rPr>
          <w:lang w:val="en-US"/>
        </w:rPr>
      </w:pPr>
      <w:r w:rsidRPr="00A0358A">
        <w:rPr>
          <w:b/>
          <w:bCs/>
          <w:lang w:val="en-US"/>
        </w:rPr>
        <w:t>Registration:</w:t>
      </w:r>
      <w:r w:rsidRPr="00A0358A">
        <w:rPr>
          <w:lang w:val="en-US"/>
        </w:rPr>
        <w:t xml:space="preserve">  A servo motor control system enables 360-degree color registration, reducing manual intervention.</w:t>
      </w:r>
    </w:p>
    <w:p w14:paraId="00000022" w14:textId="160A1AD9" w:rsidR="00600CA7" w:rsidRPr="00A0358A" w:rsidRDefault="00000000">
      <w:pPr>
        <w:numPr>
          <w:ilvl w:val="0"/>
          <w:numId w:val="3"/>
        </w:numPr>
        <w:rPr>
          <w:lang w:val="en-US"/>
        </w:rPr>
      </w:pPr>
      <w:r w:rsidRPr="00A0358A">
        <w:rPr>
          <w:b/>
          <w:bCs/>
          <w:lang w:val="en-US"/>
        </w:rPr>
        <w:t>Mechanical Rigidity:</w:t>
      </w:r>
      <w:r w:rsidRPr="00A0358A">
        <w:rPr>
          <w:lang w:val="en-US"/>
        </w:rPr>
        <w:t xml:space="preserve">  100mm frame thickness and guide rails with intermediate pre-pressure eliminate gaps and increase movement smoothness.</w:t>
      </w:r>
    </w:p>
    <w:p w14:paraId="00000023" w14:textId="77777777" w:rsidR="00600CA7" w:rsidRDefault="00000000">
      <w:pPr>
        <w:pStyle w:val="5"/>
      </w:pPr>
      <w:bookmarkStart w:id="9" w:name="_jizodjpzhguh" w:colFirst="0" w:colLast="0"/>
      <w:bookmarkEnd w:id="9"/>
      <w:r>
        <w:t>3. Drying and Monitoring Systems</w:t>
      </w:r>
    </w:p>
    <w:p w14:paraId="00000024" w14:textId="77777777" w:rsidR="00600CA7" w:rsidRPr="00A0358A" w:rsidRDefault="00000000">
      <w:pPr>
        <w:numPr>
          <w:ilvl w:val="0"/>
          <w:numId w:val="4"/>
        </w:numPr>
        <w:rPr>
          <w:lang w:val="en-US"/>
        </w:rPr>
      </w:pPr>
      <w:r w:rsidRPr="00A0358A">
        <w:rPr>
          <w:b/>
          <w:bCs/>
          <w:lang w:val="en-US"/>
        </w:rPr>
        <w:t>Drying Unit:</w:t>
      </w:r>
      <w:r w:rsidRPr="00A0358A">
        <w:rPr>
          <w:lang w:val="en-US"/>
        </w:rPr>
        <w:t xml:space="preserve">  A recirculating air system with frequency-controlled dual fans. It includes a color-reversing drying oven at the bottom and achieves heat recovery to save energy.</w:t>
      </w:r>
    </w:p>
    <w:p w14:paraId="00000025" w14:textId="77777777" w:rsidR="00600CA7" w:rsidRPr="00A0358A" w:rsidRDefault="00000000">
      <w:pPr>
        <w:numPr>
          <w:ilvl w:val="0"/>
          <w:numId w:val="4"/>
        </w:numPr>
        <w:rPr>
          <w:lang w:val="en-US"/>
        </w:rPr>
      </w:pPr>
      <w:r w:rsidRPr="00A0358A">
        <w:rPr>
          <w:b/>
          <w:bCs/>
          <w:lang w:val="en-US"/>
        </w:rPr>
        <w:t>Static Image Monitoring:</w:t>
      </w:r>
      <w:r w:rsidRPr="00A0358A">
        <w:rPr>
          <w:lang w:val="en-US"/>
        </w:rPr>
        <w:t xml:space="preserve">  The Arise video inspector provides 3-30x magnification. The camera features a patrol speed of 1.0 m/min and can be set for fixed-point or automatic reciprocating motion.</w:t>
      </w:r>
    </w:p>
    <w:p w14:paraId="00000026" w14:textId="77777777" w:rsidR="00600CA7" w:rsidRPr="00A0358A" w:rsidRDefault="00000000">
      <w:pPr>
        <w:numPr>
          <w:ilvl w:val="0"/>
          <w:numId w:val="4"/>
        </w:numPr>
        <w:rPr>
          <w:lang w:val="en-US"/>
        </w:rPr>
      </w:pPr>
      <w:r w:rsidRPr="00A0358A">
        <w:rPr>
          <w:b/>
          <w:bCs/>
          <w:lang w:val="en-US"/>
        </w:rPr>
        <w:t>HMI:</w:t>
      </w:r>
      <w:r w:rsidRPr="00A0358A">
        <w:rPr>
          <w:lang w:val="en-US"/>
        </w:rPr>
        <w:t xml:space="preserve">  A PLC-driven touchscreen interface handles data modification, historical logging, and alarm notifications.</w:t>
      </w:r>
    </w:p>
    <w:p w14:paraId="00000027" w14:textId="77777777" w:rsidR="00600CA7" w:rsidRPr="00A0358A" w:rsidRDefault="00000000">
      <w:pPr>
        <w:pStyle w:val="4"/>
        <w:rPr>
          <w:lang w:val="en-US"/>
        </w:rPr>
      </w:pPr>
      <w:bookmarkStart w:id="10" w:name="_2buyeflx553c" w:colFirst="0" w:colLast="0"/>
      <w:bookmarkEnd w:id="10"/>
      <w:r w:rsidRPr="00A0358A">
        <w:rPr>
          <w:lang w:val="en-US"/>
        </w:rPr>
        <w:t>Optional Auxiliary Equipment</w:t>
      </w:r>
    </w:p>
    <w:p w14:paraId="00000028" w14:textId="77777777" w:rsidR="00600CA7" w:rsidRPr="00A0358A" w:rsidRDefault="00000000">
      <w:pPr>
        <w:rPr>
          <w:lang w:val="en-US"/>
        </w:rPr>
      </w:pPr>
      <w:r w:rsidRPr="00A0358A">
        <w:rPr>
          <w:lang w:val="en-US"/>
        </w:rPr>
        <w:t>The following items are available based on customer requirements:</w:t>
      </w:r>
    </w:p>
    <w:p w14:paraId="00000029" w14:textId="77777777" w:rsidR="00600CA7" w:rsidRPr="00A0358A" w:rsidRDefault="00000000">
      <w:pPr>
        <w:numPr>
          <w:ilvl w:val="0"/>
          <w:numId w:val="6"/>
        </w:numPr>
        <w:rPr>
          <w:lang w:val="en-US"/>
        </w:rPr>
      </w:pPr>
      <w:r w:rsidRPr="00A0358A">
        <w:rPr>
          <w:b/>
          <w:bCs/>
          <w:lang w:val="en-US"/>
        </w:rPr>
        <w:t>Plate Mounting Machine:</w:t>
      </w:r>
      <w:r w:rsidRPr="00A0358A">
        <w:rPr>
          <w:lang w:val="en-US"/>
        </w:rPr>
        <w:t xml:space="preserve">  Features high-strength wallboard construction and 650-line HD cameras (70x amplification) for precision mounting.</w:t>
      </w:r>
    </w:p>
    <w:p w14:paraId="0000002A" w14:textId="77777777" w:rsidR="00600CA7" w:rsidRPr="00A0358A" w:rsidRDefault="00000000">
      <w:pPr>
        <w:numPr>
          <w:ilvl w:val="0"/>
          <w:numId w:val="6"/>
        </w:numPr>
        <w:rPr>
          <w:lang w:val="en-US"/>
        </w:rPr>
      </w:pPr>
      <w:r w:rsidRPr="00A0358A">
        <w:rPr>
          <w:b/>
          <w:bCs/>
          <w:lang w:val="en-US"/>
        </w:rPr>
        <w:t>Ultrasonic Cleaning Machine:</w:t>
      </w:r>
      <w:r w:rsidRPr="00A0358A">
        <w:rPr>
          <w:lang w:val="en-US"/>
        </w:rPr>
        <w:t xml:space="preserve">  Includes 36 vibrators and a temperature range of 30℃-100℃ for maintaining anilox rollers.</w:t>
      </w:r>
    </w:p>
    <w:p w14:paraId="0000002B" w14:textId="77777777" w:rsidR="00600CA7" w:rsidRPr="00A0358A" w:rsidRDefault="00000000">
      <w:pPr>
        <w:numPr>
          <w:ilvl w:val="0"/>
          <w:numId w:val="6"/>
        </w:numPr>
        <w:rPr>
          <w:lang w:val="en-US"/>
        </w:rPr>
      </w:pPr>
      <w:r w:rsidRPr="00A0358A">
        <w:rPr>
          <w:b/>
          <w:bCs/>
          <w:lang w:val="en-US"/>
        </w:rPr>
        <w:t>Ink Viscosity Control:</w:t>
      </w:r>
      <w:r w:rsidRPr="00A0358A">
        <w:rPr>
          <w:lang w:val="en-US"/>
        </w:rPr>
        <w:t xml:space="preserve">  An automatic system using a vibration sensor to maintain solvent/water balance.</w:t>
      </w:r>
    </w:p>
    <w:p w14:paraId="0000002C" w14:textId="77777777" w:rsidR="00600CA7" w:rsidRPr="00A0358A" w:rsidRDefault="00000000">
      <w:pPr>
        <w:numPr>
          <w:ilvl w:val="0"/>
          <w:numId w:val="6"/>
        </w:numPr>
        <w:rPr>
          <w:lang w:val="en-US"/>
        </w:rPr>
      </w:pPr>
      <w:r w:rsidRPr="00A0358A">
        <w:rPr>
          <w:b/>
          <w:bCs/>
          <w:lang w:val="en-US"/>
        </w:rPr>
        <w:t>AI Online Detector:</w:t>
      </w:r>
      <w:r w:rsidRPr="00A0358A">
        <w:rPr>
          <w:lang w:val="en-US"/>
        </w:rPr>
        <w:t xml:space="preserve">  Real-time defect detection for ink spots, overprint errors, and barcode/QR code integrity.</w:t>
      </w:r>
    </w:p>
    <w:p w14:paraId="0000002D" w14:textId="77777777" w:rsidR="00600CA7" w:rsidRPr="00A0358A" w:rsidRDefault="00000000">
      <w:pPr>
        <w:pStyle w:val="4"/>
        <w:rPr>
          <w:lang w:val="en-US"/>
        </w:rPr>
      </w:pPr>
      <w:bookmarkStart w:id="11" w:name="_47izm57xu1ri" w:colFirst="0" w:colLast="0"/>
      <w:bookmarkEnd w:id="11"/>
      <w:r w:rsidRPr="00A0358A">
        <w:rPr>
          <w:lang w:val="en-US"/>
        </w:rPr>
        <w:t>Installation and Support</w:t>
      </w:r>
    </w:p>
    <w:p w14:paraId="0000002E" w14:textId="77777777" w:rsidR="00600CA7" w:rsidRPr="00A0358A" w:rsidRDefault="00000000">
      <w:pPr>
        <w:rPr>
          <w:lang w:val="en-US"/>
        </w:rPr>
      </w:pPr>
      <w:r w:rsidRPr="00A0358A">
        <w:rPr>
          <w:lang w:val="en-US"/>
        </w:rPr>
        <w:t>Wenzhou Lisheng provides technical support for the commissioning of the production line:</w:t>
      </w:r>
    </w:p>
    <w:p w14:paraId="0000002F" w14:textId="77777777" w:rsidR="00600CA7" w:rsidRPr="00A0358A" w:rsidRDefault="00000000">
      <w:pPr>
        <w:numPr>
          <w:ilvl w:val="0"/>
          <w:numId w:val="2"/>
        </w:numPr>
        <w:rPr>
          <w:lang w:val="en-US"/>
        </w:rPr>
      </w:pPr>
      <w:r w:rsidRPr="00A0358A">
        <w:rPr>
          <w:b/>
          <w:bCs/>
          <w:lang w:val="en-US"/>
        </w:rPr>
        <w:t>Personnel:</w:t>
      </w:r>
      <w:r w:rsidRPr="00A0358A">
        <w:rPr>
          <w:lang w:val="en-US"/>
        </w:rPr>
        <w:t xml:space="preserve">  One engineer provided for 12 days to manage installation, testing, and worker training.</w:t>
      </w:r>
    </w:p>
    <w:p w14:paraId="00000030" w14:textId="77777777" w:rsidR="00600CA7" w:rsidRPr="00A0358A" w:rsidRDefault="00000000">
      <w:pPr>
        <w:numPr>
          <w:ilvl w:val="0"/>
          <w:numId w:val="2"/>
        </w:numPr>
        <w:rPr>
          <w:lang w:val="en-US"/>
        </w:rPr>
      </w:pPr>
      <w:r w:rsidRPr="00A0358A">
        <w:rPr>
          <w:b/>
          <w:bCs/>
          <w:lang w:val="en-US"/>
        </w:rPr>
        <w:t>Buyer Responsibilities:</w:t>
      </w:r>
      <w:r w:rsidRPr="00A0358A">
        <w:rPr>
          <w:lang w:val="en-US"/>
        </w:rPr>
        <w:t xml:space="preserve">  The buyer must cover the engineer's salary ($120/day), visa, airfare, lodging, and local transportation. Additionally, the buyer must provide necessary labor, external wiring, and air compressors.</w:t>
      </w:r>
    </w:p>
    <w:p w14:paraId="00000031" w14:textId="77777777" w:rsidR="00600CA7" w:rsidRPr="00A0358A" w:rsidRDefault="00000000">
      <w:pPr>
        <w:numPr>
          <w:ilvl w:val="0"/>
          <w:numId w:val="2"/>
        </w:numPr>
        <w:rPr>
          <w:lang w:val="en-US"/>
        </w:rPr>
      </w:pPr>
      <w:r w:rsidRPr="00A0358A">
        <w:rPr>
          <w:b/>
          <w:bCs/>
          <w:lang w:val="en-US"/>
        </w:rPr>
        <w:t>Manufacturing Standards:</w:t>
      </w:r>
      <w:r w:rsidRPr="00A0358A">
        <w:rPr>
          <w:lang w:val="en-US"/>
        </w:rPr>
        <w:t xml:space="preserve">  The company utilizes Mazak and gantry machining centers to ensure the precision of individual machine components.</w:t>
      </w:r>
    </w:p>
    <w:p w14:paraId="00000032" w14:textId="77777777" w:rsidR="00600CA7" w:rsidRPr="00A0358A" w:rsidRDefault="00600CA7">
      <w:pPr>
        <w:rPr>
          <w:lang w:val="en-US"/>
        </w:rPr>
      </w:pPr>
    </w:p>
    <w:sectPr w:rsidR="00600CA7" w:rsidRPr="00A035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878C57-4FC9-4F2D-9439-EB215C942A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40EB45-7CEF-4352-96DA-8DD2F71471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36F8"/>
    <w:multiLevelType w:val="multilevel"/>
    <w:tmpl w:val="D4EC1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744890"/>
    <w:multiLevelType w:val="multilevel"/>
    <w:tmpl w:val="21CAB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505CA3"/>
    <w:multiLevelType w:val="multilevel"/>
    <w:tmpl w:val="4EE2A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BD5BA6"/>
    <w:multiLevelType w:val="multilevel"/>
    <w:tmpl w:val="6B424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674A4"/>
    <w:multiLevelType w:val="multilevel"/>
    <w:tmpl w:val="2FFC2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9152F2"/>
    <w:multiLevelType w:val="multilevel"/>
    <w:tmpl w:val="CD2A7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882C77"/>
    <w:multiLevelType w:val="multilevel"/>
    <w:tmpl w:val="F3DAB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988872">
    <w:abstractNumId w:val="0"/>
  </w:num>
  <w:num w:numId="2" w16cid:durableId="656032981">
    <w:abstractNumId w:val="1"/>
  </w:num>
  <w:num w:numId="3" w16cid:durableId="426585827">
    <w:abstractNumId w:val="6"/>
  </w:num>
  <w:num w:numId="4" w16cid:durableId="1197307877">
    <w:abstractNumId w:val="2"/>
  </w:num>
  <w:num w:numId="5" w16cid:durableId="264466790">
    <w:abstractNumId w:val="5"/>
  </w:num>
  <w:num w:numId="6" w16cid:durableId="1963924318">
    <w:abstractNumId w:val="4"/>
  </w:num>
  <w:num w:numId="7" w16cid:durableId="91126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CA7"/>
    <w:rsid w:val="00600CA7"/>
    <w:rsid w:val="008C6F4F"/>
    <w:rsid w:val="00A0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1186"/>
  <w15:docId w15:val="{6673230D-0166-4B46-B554-8080DDBCC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H54091</cp:lastModifiedBy>
  <cp:revision>3</cp:revision>
  <dcterms:created xsi:type="dcterms:W3CDTF">2026-07-13T05:17:00Z</dcterms:created>
  <dcterms:modified xsi:type="dcterms:W3CDTF">2026-07-13T05:21:00Z</dcterms:modified>
</cp:coreProperties>
</file>