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74E6" w:rsidRPr="00454625" w:rsidRDefault="00A20E79">
      <w:pPr>
        <w:rPr>
          <w:rFonts w:ascii="Times New Roman" w:hAnsi="Times New Roman" w:cs="Times New Roman"/>
          <w:b/>
          <w:lang w:val="pt-BR"/>
        </w:rPr>
      </w:pPr>
      <w:r w:rsidRPr="00454625">
        <w:rPr>
          <w:rFonts w:ascii="Times New Roman" w:hAnsi="Times New Roman" w:cs="Times New Roman"/>
          <w:b/>
          <w:lang w:val="pt-BR"/>
        </w:rPr>
        <w:t>Exercício de aplicação para o capítulo 8</w:t>
      </w:r>
    </w:p>
    <w:p w:rsidR="00C63EE2" w:rsidRPr="00454625" w:rsidRDefault="00454625">
      <w:pPr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 xml:space="preserve">O </w:t>
      </w:r>
      <w:r w:rsidR="00C63EE2" w:rsidRPr="00015A87">
        <w:rPr>
          <w:rFonts w:ascii="Times New Roman" w:hAnsi="Times New Roman" w:cs="Times New Roman"/>
          <w:lang w:val="pt-BR"/>
        </w:rPr>
        <w:t xml:space="preserve">Potencial de </w:t>
      </w:r>
      <w:proofErr w:type="spellStart"/>
      <w:r w:rsidR="00C63EE2" w:rsidRPr="00015A87">
        <w:rPr>
          <w:rFonts w:ascii="Times New Roman" w:hAnsi="Times New Roman" w:cs="Times New Roman"/>
          <w:lang w:val="pt-BR"/>
        </w:rPr>
        <w:t>Helmholtz</w:t>
      </w:r>
      <w:proofErr w:type="spellEnd"/>
      <w:r w:rsidR="00C63EE2" w:rsidRPr="00015A87">
        <w:rPr>
          <w:rFonts w:ascii="Times New Roman" w:hAnsi="Times New Roman" w:cs="Times New Roman"/>
          <w:lang w:val="pt-BR"/>
        </w:rPr>
        <w:t xml:space="preserve"> para o etanol</w:t>
      </w:r>
      <w:r>
        <w:rPr>
          <w:rFonts w:ascii="Times New Roman" w:hAnsi="Times New Roman" w:cs="Times New Roman"/>
          <w:lang w:val="pt-BR"/>
        </w:rPr>
        <w:t xml:space="preserve">, de acordo com o artigo </w:t>
      </w:r>
      <w:r>
        <w:rPr>
          <w:rFonts w:ascii="Times New Roman" w:hAnsi="Times New Roman" w:cs="Times New Roman"/>
          <w:i/>
          <w:lang w:val="pt-BR"/>
        </w:rPr>
        <w:t xml:space="preserve">“A Fundamental </w:t>
      </w:r>
      <w:proofErr w:type="spellStart"/>
      <w:r>
        <w:rPr>
          <w:rFonts w:ascii="Times New Roman" w:hAnsi="Times New Roman" w:cs="Times New Roman"/>
          <w:i/>
          <w:lang w:val="pt-BR"/>
        </w:rPr>
        <w:t>Equation</w:t>
      </w:r>
      <w:proofErr w:type="spellEnd"/>
      <w:r>
        <w:rPr>
          <w:rFonts w:ascii="Times New Roman" w:hAnsi="Times New Roman" w:cs="Times New Roman"/>
          <w:i/>
          <w:lang w:val="pt-BR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pt-BR"/>
        </w:rPr>
        <w:t>of</w:t>
      </w:r>
      <w:proofErr w:type="spellEnd"/>
      <w:r>
        <w:rPr>
          <w:rFonts w:ascii="Times New Roman" w:hAnsi="Times New Roman" w:cs="Times New Roman"/>
          <w:i/>
          <w:lang w:val="pt-BR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pt-BR"/>
        </w:rPr>
        <w:t>State</w:t>
      </w:r>
      <w:proofErr w:type="spellEnd"/>
      <w:r>
        <w:rPr>
          <w:rFonts w:ascii="Times New Roman" w:hAnsi="Times New Roman" w:cs="Times New Roman"/>
          <w:i/>
          <w:lang w:val="pt-BR"/>
        </w:rPr>
        <w:t xml:space="preserve"> for </w:t>
      </w:r>
      <w:proofErr w:type="spellStart"/>
      <w:r>
        <w:rPr>
          <w:rFonts w:ascii="Times New Roman" w:hAnsi="Times New Roman" w:cs="Times New Roman"/>
          <w:i/>
          <w:lang w:val="pt-BR"/>
        </w:rPr>
        <w:t>Ethanol</w:t>
      </w:r>
      <w:proofErr w:type="spellEnd"/>
      <w:r>
        <w:rPr>
          <w:rFonts w:ascii="Times New Roman" w:hAnsi="Times New Roman" w:cs="Times New Roman"/>
          <w:i/>
          <w:lang w:val="pt-BR"/>
        </w:rPr>
        <w:t>”</w:t>
      </w:r>
      <w:proofErr w:type="gramStart"/>
      <w:r>
        <w:rPr>
          <w:rFonts w:ascii="Times New Roman" w:hAnsi="Times New Roman" w:cs="Times New Roman"/>
          <w:lang w:val="pt-BR"/>
        </w:rPr>
        <w:t xml:space="preserve">  </w:t>
      </w:r>
      <w:proofErr w:type="gramEnd"/>
      <w:r>
        <w:rPr>
          <w:rFonts w:ascii="Times New Roman" w:hAnsi="Times New Roman" w:cs="Times New Roman"/>
          <w:lang w:val="pt-BR"/>
        </w:rPr>
        <w:t>é obtido pela expressão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610F98" w:rsidTr="00117769">
        <w:tc>
          <w:tcPr>
            <w:tcW w:w="8046" w:type="dxa"/>
            <w:vAlign w:val="center"/>
          </w:tcPr>
          <w:p w:rsidR="00610F98" w:rsidRPr="00610F98" w:rsidRDefault="00CB432E" w:rsidP="00610F98">
            <w:pPr>
              <w:jc w:val="center"/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pt-BR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lang w:val="pt-BR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lang w:val="pt-BR"/>
                          </w:rPr>
                          <m:t>ρ, 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lang w:val="pt-BR"/>
                      </w:rPr>
                      <m:t>RT</m:t>
                    </m:r>
                  </m:den>
                </m:f>
                <m:r>
                  <w:rPr>
                    <w:rFonts w:ascii="Cambria Math" w:hAnsi="Cambria Math" w:cs="Times New Roman"/>
                    <w:lang w:val="pt-BR"/>
                  </w:rPr>
                  <m:t>=α=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pt-BR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pt-BR"/>
                      </w:rPr>
                      <m:t>α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0</m:t>
                    </m:r>
                  </m:sup>
                </m:sSup>
                <m:r>
                  <w:rPr>
                    <w:rFonts w:ascii="Cambria Math" w:hAnsi="Cambria Math" w:cs="Times New Roman"/>
                    <w:lang w:val="pt-BR"/>
                  </w:rPr>
                  <m:t>(δ,τ)+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pt-BR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pt-BR"/>
                      </w:rPr>
                      <m:t>α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r</m:t>
                    </m:r>
                  </m:sup>
                </m:sSup>
                <m:r>
                  <w:rPr>
                    <w:rFonts w:ascii="Cambria Math" w:hAnsi="Cambria Math" w:cs="Times New Roman"/>
                    <w:lang w:val="pt-BR"/>
                  </w:rPr>
                  <m:t>(δ,τ)</m:t>
                </m:r>
              </m:oMath>
            </m:oMathPara>
          </w:p>
          <w:p w:rsidR="00610F98" w:rsidRDefault="00610F98" w:rsidP="00610F98">
            <w:pPr>
              <w:jc w:val="center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1008" w:type="dxa"/>
            <w:vAlign w:val="center"/>
          </w:tcPr>
          <w:p w:rsidR="00610F98" w:rsidRDefault="00610F98" w:rsidP="00610F98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(1)</w:t>
            </w:r>
          </w:p>
        </w:tc>
      </w:tr>
    </w:tbl>
    <w:p w:rsidR="00B71449" w:rsidRDefault="00C63EE2" w:rsidP="00694510">
      <w:pPr>
        <w:jc w:val="both"/>
        <w:rPr>
          <w:rFonts w:ascii="Times New Roman" w:eastAsiaTheme="minorEastAsia" w:hAnsi="Times New Roman" w:cs="Times New Roman"/>
          <w:lang w:val="pt-BR"/>
        </w:rPr>
      </w:pPr>
      <w:r w:rsidRPr="00015A87">
        <w:rPr>
          <w:rFonts w:ascii="Times New Roman" w:eastAsiaTheme="minorEastAsia" w:hAnsi="Times New Roman" w:cs="Times New Roman"/>
          <w:lang w:val="pt-BR"/>
        </w:rPr>
        <w:t xml:space="preserve">Em que </w:t>
      </w:r>
      <m:oMath>
        <m:r>
          <w:rPr>
            <w:rFonts w:ascii="Cambria Math" w:eastAsiaTheme="minorEastAsia" w:hAnsi="Cambria Math" w:cs="Times New Roman"/>
            <w:lang w:val="pt-BR"/>
          </w:rPr>
          <m:t>a</m:t>
        </m:r>
      </m:oMath>
      <w:r w:rsidRPr="00015A87">
        <w:rPr>
          <w:rFonts w:ascii="Times New Roman" w:eastAsiaTheme="minorEastAsia" w:hAnsi="Times New Roman" w:cs="Times New Roman"/>
          <w:lang w:val="pt-BR"/>
        </w:rPr>
        <w:t xml:space="preserve"> é energia de Helmholtz, </w:t>
      </w:r>
      <m:oMath>
        <m:r>
          <w:rPr>
            <w:rFonts w:ascii="Cambria Math" w:eastAsiaTheme="minorEastAsia" w:hAnsi="Cambria Math" w:cs="Times New Roman"/>
            <w:lang w:val="pt-BR"/>
          </w:rPr>
          <m:t>α</m:t>
        </m:r>
      </m:oMath>
      <w:r w:rsidRPr="00015A87">
        <w:rPr>
          <w:rFonts w:ascii="Times New Roman" w:eastAsiaTheme="minorEastAsia" w:hAnsi="Times New Roman" w:cs="Times New Roman"/>
          <w:lang w:val="pt-BR"/>
        </w:rPr>
        <w:t xml:space="preserve"> a energia de Helmholtz adimensional,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pt-BR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pt-BR"/>
              </w:rPr>
              <m:t>0</m:t>
            </m:r>
          </m:sup>
        </m:sSup>
      </m:oMath>
      <w:r w:rsidRPr="00015A87">
        <w:rPr>
          <w:rFonts w:ascii="Times New Roman" w:eastAsiaTheme="minorEastAsia" w:hAnsi="Times New Roman" w:cs="Times New Roman"/>
          <w:lang w:val="pt-BR"/>
        </w:rPr>
        <w:t xml:space="preserve"> a contribuição de gás ideal da energia adimensional de </w:t>
      </w:r>
      <w:proofErr w:type="spellStart"/>
      <w:r w:rsidRPr="00015A87">
        <w:rPr>
          <w:rFonts w:ascii="Times New Roman" w:eastAsiaTheme="minorEastAsia" w:hAnsi="Times New Roman" w:cs="Times New Roman"/>
          <w:lang w:val="pt-BR"/>
        </w:rPr>
        <w:t>Helmholtz</w:t>
      </w:r>
      <w:proofErr w:type="spellEnd"/>
      <w:r w:rsidRPr="00015A87">
        <w:rPr>
          <w:rFonts w:ascii="Times New Roman" w:eastAsiaTheme="minorEastAsia" w:hAnsi="Times New Roman" w:cs="Times New Roman"/>
          <w:lang w:val="pt-BR"/>
        </w:rPr>
        <w:t xml:space="preserve"> 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pt-BR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pt-BR"/>
              </w:rPr>
              <m:t>r</m:t>
            </m:r>
          </m:sup>
        </m:sSup>
      </m:oMath>
      <w:r w:rsidRPr="00015A87">
        <w:rPr>
          <w:rFonts w:ascii="Times New Roman" w:eastAsiaTheme="minorEastAsia" w:hAnsi="Times New Roman" w:cs="Times New Roman"/>
          <w:lang w:val="pt-BR"/>
        </w:rPr>
        <w:t xml:space="preserve"> a porção residual da en</w:t>
      </w:r>
      <w:r w:rsidR="003153A5" w:rsidRPr="00015A87">
        <w:rPr>
          <w:rFonts w:ascii="Times New Roman" w:eastAsiaTheme="minorEastAsia" w:hAnsi="Times New Roman" w:cs="Times New Roman"/>
          <w:lang w:val="pt-BR"/>
        </w:rPr>
        <w:t>ergia.</w:t>
      </w:r>
      <w:r w:rsidR="00FD222B">
        <w:rPr>
          <w:rFonts w:ascii="Times New Roman" w:eastAsiaTheme="minorEastAsia" w:hAnsi="Times New Roman" w:cs="Times New Roman"/>
          <w:lang w:val="pt-BR"/>
        </w:rPr>
        <w:t xml:space="preserve"> Onde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307711" w:rsidTr="008909FD">
        <w:tc>
          <w:tcPr>
            <w:tcW w:w="8046" w:type="dxa"/>
            <w:vAlign w:val="center"/>
          </w:tcPr>
          <w:p w:rsidR="00307711" w:rsidRDefault="00307711" w:rsidP="008909FD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m:oMath>
              <m:r>
                <w:rPr>
                  <w:rFonts w:ascii="Cambria Math" w:eastAsiaTheme="minorEastAsia" w:hAnsi="Cambria Math" w:cs="Times New Roman"/>
                  <w:lang w:val="pt-BR"/>
                </w:rPr>
                <m:t>δ=ρ/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pt-B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pt-BR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pt-BR"/>
                    </w:rPr>
                    <m:t>c</m:t>
                  </m:r>
                </m:sub>
              </m:sSub>
            </m:oMath>
            <w:r w:rsidRPr="00015A87">
              <w:rPr>
                <w:rFonts w:ascii="Times New Roman" w:eastAsiaTheme="minorEastAsia" w:hAnsi="Times New Roman" w:cs="Times New Roman"/>
                <w:lang w:val="pt-BR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:rsidR="00307711" w:rsidRDefault="00307711" w:rsidP="00307711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>
              <w:rPr>
                <w:rFonts w:ascii="Times New Roman" w:hAnsi="Times New Roman" w:cs="Times New Roman"/>
                <w:lang w:val="pt-BR"/>
              </w:rPr>
              <w:t>2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307711" w:rsidRPr="00015A87" w:rsidRDefault="00307711" w:rsidP="00694510">
      <w:pPr>
        <w:jc w:val="both"/>
        <w:rPr>
          <w:rFonts w:ascii="Times New Roman" w:eastAsiaTheme="minorEastAsia" w:hAnsi="Times New Roman" w:cs="Times New Roman"/>
          <w:lang w:val="pt-BR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307711" w:rsidTr="008909FD">
        <w:tc>
          <w:tcPr>
            <w:tcW w:w="8046" w:type="dxa"/>
            <w:vAlign w:val="center"/>
          </w:tcPr>
          <w:p w:rsidR="00307711" w:rsidRPr="00015A87" w:rsidRDefault="00307711" w:rsidP="00307711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lang w:val="pt-BR"/>
                  </w:rPr>
                  <m:t>τ=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pt-BR"/>
                  </w:rPr>
                  <m:t>/T</m:t>
                </m:r>
              </m:oMath>
            </m:oMathPara>
          </w:p>
          <w:p w:rsidR="00307711" w:rsidRDefault="00307711" w:rsidP="008909FD">
            <w:pPr>
              <w:jc w:val="center"/>
              <w:rPr>
                <w:rFonts w:ascii="Times New Roman" w:hAnsi="Times New Roman" w:cs="Times New Roman"/>
                <w:lang w:val="pt-BR"/>
              </w:rPr>
            </w:pPr>
          </w:p>
        </w:tc>
        <w:tc>
          <w:tcPr>
            <w:tcW w:w="1008" w:type="dxa"/>
            <w:vAlign w:val="center"/>
          </w:tcPr>
          <w:p w:rsidR="00307711" w:rsidRDefault="00307711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3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B71449" w:rsidRDefault="002A4AE7">
      <w:pPr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>Sendo</w:t>
      </w:r>
      <w:r w:rsidR="00B71449" w:rsidRPr="00015A87">
        <w:rPr>
          <w:rFonts w:ascii="Times New Roman" w:eastAsiaTheme="minorEastAsia" w:hAnsi="Times New Roman" w:cs="Times New Roman"/>
          <w:lang w:val="pt-B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ρ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lang w:val="pt-BR"/>
          </w:rPr>
          <m:t>=5.93 mol</m:t>
        </m:r>
        <w:proofErr w:type="gramStart"/>
        <m:r>
          <w:rPr>
            <w:rFonts w:ascii="Cambria Math" w:eastAsiaTheme="minorEastAsia" w:hAnsi="Cambria Math" w:cs="Times New Roman"/>
            <w:lang w:val="pt-BR"/>
          </w:rPr>
          <m:t>.</m:t>
        </m:r>
        <w:proofErr w:type="gramEnd"/>
        <m:r>
          <w:rPr>
            <w:rFonts w:ascii="Cambria Math" w:eastAsiaTheme="minorEastAsia" w:hAnsi="Cambria Math" w:cs="Times New Roman"/>
            <w:lang w:val="pt-BR"/>
          </w:rPr>
          <m:t>d</m:t>
        </m:r>
        <m:sSup>
          <m:sSup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pt-BR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lang w:val="pt-BR"/>
              </w:rPr>
              <m:t>-3</m:t>
            </m:r>
          </m:sup>
        </m:sSup>
      </m:oMath>
      <w:r w:rsidR="00B71449" w:rsidRPr="00015A87">
        <w:rPr>
          <w:rFonts w:ascii="Times New Roman" w:eastAsiaTheme="minorEastAsia" w:hAnsi="Times New Roman" w:cs="Times New Roman"/>
          <w:lang w:val="pt-BR"/>
        </w:rPr>
        <w:t xml:space="preserve"> a densidade crítica 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lang w:val="pt-BR"/>
          </w:rPr>
          <m:t>=514,71 K</m:t>
        </m:r>
      </m:oMath>
      <w:r w:rsidR="00B71449" w:rsidRPr="00015A87">
        <w:rPr>
          <w:rFonts w:ascii="Times New Roman" w:eastAsiaTheme="minorEastAsia" w:hAnsi="Times New Roman" w:cs="Times New Roman"/>
          <w:lang w:val="pt-BR"/>
        </w:rPr>
        <w:t xml:space="preserve"> a temperatura crítica.</w:t>
      </w:r>
      <w:r w:rsidR="00694510">
        <w:rPr>
          <w:rFonts w:ascii="Times New Roman" w:eastAsiaTheme="minorEastAsia" w:hAnsi="Times New Roman" w:cs="Times New Roman"/>
          <w:lang w:val="pt-BR"/>
        </w:rPr>
        <w:t xml:space="preserve"> Os termos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pt-BR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pt-BR"/>
              </w:rPr>
              <m:t>0</m:t>
            </m:r>
          </m:sup>
        </m:sSup>
      </m:oMath>
      <w:r w:rsidR="00694510">
        <w:rPr>
          <w:rFonts w:ascii="Times New Roman" w:eastAsiaTheme="minorEastAsia" w:hAnsi="Times New Roman" w:cs="Times New Roman"/>
          <w:lang w:val="pt-BR"/>
        </w:rPr>
        <w:t xml:space="preserve"> 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pt-BR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pt-BR"/>
              </w:rPr>
              <m:t>r</m:t>
            </m:r>
          </m:sup>
        </m:sSup>
      </m:oMath>
      <w:r w:rsidR="00694510">
        <w:rPr>
          <w:rFonts w:ascii="Times New Roman" w:eastAsiaTheme="minorEastAsia" w:hAnsi="Times New Roman" w:cs="Times New Roman"/>
          <w:lang w:val="pt-BR"/>
        </w:rPr>
        <w:t xml:space="preserve"> são escritos como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610F98" w:rsidRPr="00307711" w:rsidTr="00117769">
        <w:tc>
          <w:tcPr>
            <w:tcW w:w="8046" w:type="dxa"/>
            <w:vAlign w:val="center"/>
          </w:tcPr>
          <w:p w:rsidR="00610F98" w:rsidRPr="00610F98" w:rsidRDefault="00CB432E" w:rsidP="00610F98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α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0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lang w:val="pt-BR"/>
                  </w:rPr>
                  <m:t>=</m:t>
                </m:r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lang w:val="pt-BR"/>
                      </w:rPr>
                      <m:t>ln</m:t>
                    </m:r>
                  </m:fName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δ</m:t>
                    </m:r>
                  </m:e>
                </m:func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1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lang w:val="pt-BR"/>
                      </w:rPr>
                      <m:t>ln</m:t>
                    </m:r>
                  </m:fName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τ</m:t>
                    </m:r>
                  </m:e>
                </m:func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pt-BR"/>
                  </w:rPr>
                  <m:t>τ+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i=4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7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ln</m:t>
                        </m:r>
                      </m:fName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[1-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exp</m:t>
                            </m:r>
                          </m:fName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(-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τ)]</m:t>
                            </m:r>
                          </m:e>
                        </m:func>
                      </m:e>
                    </m:func>
                  </m:e>
                </m:nary>
              </m:oMath>
            </m:oMathPara>
          </w:p>
        </w:tc>
        <w:tc>
          <w:tcPr>
            <w:tcW w:w="1008" w:type="dxa"/>
            <w:vAlign w:val="center"/>
          </w:tcPr>
          <w:p w:rsidR="00610F98" w:rsidRDefault="00610F98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4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  <w:tr w:rsidR="00610F98" w:rsidTr="00117769">
        <w:tc>
          <w:tcPr>
            <w:tcW w:w="8046" w:type="dxa"/>
            <w:vAlign w:val="center"/>
          </w:tcPr>
          <w:p w:rsidR="00610F98" w:rsidRPr="00610F98" w:rsidRDefault="00CB432E" w:rsidP="00520407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α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r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lang w:val="pt-BR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6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</m:e>
                </m:nary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i=7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16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δ</m:t>
                                </m:r>
                              </m:e>
                              <m:sup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l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e>
                        </m:d>
                      </m:e>
                    </m:func>
                  </m:e>
                </m:nary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i=17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25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exp</m:t>
                        </m:r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η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δ-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pt-BR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ϵ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τ-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pt-BR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γ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</m:e>
                </m:nary>
              </m:oMath>
            </m:oMathPara>
          </w:p>
        </w:tc>
        <w:tc>
          <w:tcPr>
            <w:tcW w:w="1008" w:type="dxa"/>
            <w:vAlign w:val="center"/>
          </w:tcPr>
          <w:p w:rsidR="00610F98" w:rsidRDefault="00610F98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5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610F98" w:rsidRPr="00015A87" w:rsidRDefault="00610F98">
      <w:pPr>
        <w:rPr>
          <w:rFonts w:ascii="Times New Roman" w:eastAsiaTheme="minorEastAsia" w:hAnsi="Times New Roman" w:cs="Times New Roman"/>
          <w:lang w:val="pt-BR"/>
        </w:rPr>
      </w:pPr>
    </w:p>
    <w:p w:rsidR="00EF517D" w:rsidRPr="00015A87" w:rsidRDefault="005B612A">
      <w:pPr>
        <w:rPr>
          <w:rFonts w:ascii="Times New Roman" w:eastAsiaTheme="minorEastAsia" w:hAnsi="Times New Roman" w:cs="Times New Roman"/>
          <w:lang w:val="pt-BR"/>
        </w:rPr>
      </w:pPr>
      <w:r w:rsidRPr="00015A87">
        <w:rPr>
          <w:rFonts w:ascii="Times New Roman" w:eastAsiaTheme="minorEastAsia" w:hAnsi="Times New Roman" w:cs="Times New Roman"/>
          <w:lang w:val="pt-BR"/>
        </w:rPr>
        <w:t xml:space="preserve">As constantes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</m:oMath>
      <w:r w:rsidRPr="00015A87">
        <w:rPr>
          <w:rFonts w:ascii="Times New Roman" w:eastAsiaTheme="minorEastAsia" w:hAnsi="Times New Roman" w:cs="Times New Roman"/>
          <w:lang w:val="pt-BR"/>
        </w:rPr>
        <w:t xml:space="preserve"> 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</m:oMath>
      <w:r w:rsidRPr="00015A87">
        <w:rPr>
          <w:rFonts w:ascii="Times New Roman" w:eastAsiaTheme="minorEastAsia" w:hAnsi="Times New Roman" w:cs="Times New Roman"/>
          <w:lang w:val="pt-BR"/>
        </w:rPr>
        <w:t xml:space="preserve"> são dadas pela tabela</w:t>
      </w:r>
      <w:r w:rsidR="00B95CEB">
        <w:rPr>
          <w:rFonts w:ascii="Times New Roman" w:eastAsiaTheme="minorEastAsia" w:hAnsi="Times New Roman" w:cs="Times New Roman"/>
          <w:lang w:val="pt-BR"/>
        </w:rPr>
        <w:t xml:space="preserve"> 18.</w:t>
      </w:r>
    </w:p>
    <w:p w:rsidR="00787CD5" w:rsidRPr="00015A87" w:rsidRDefault="00787CD5" w:rsidP="00CB432E">
      <w:pPr>
        <w:jc w:val="center"/>
        <w:rPr>
          <w:rFonts w:ascii="Times New Roman" w:eastAsiaTheme="minorEastAsia" w:hAnsi="Times New Roman" w:cs="Times New Roman"/>
          <w:lang w:val="pt-BR"/>
        </w:rPr>
      </w:pPr>
      <w:r w:rsidRPr="00015A87">
        <w:rPr>
          <w:noProof/>
        </w:rPr>
        <w:drawing>
          <wp:inline distT="0" distB="0" distL="0" distR="0" wp14:anchorId="11DF595A" wp14:editId="40738F23">
            <wp:extent cx="3324448" cy="1424763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6081" cy="142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CD5" w:rsidRPr="00015A87" w:rsidRDefault="00787CD5" w:rsidP="00787CD5">
      <w:pPr>
        <w:rPr>
          <w:rFonts w:ascii="Times New Roman" w:eastAsiaTheme="minorEastAsia" w:hAnsi="Times New Roman" w:cs="Times New Roman"/>
          <w:lang w:val="pt-BR"/>
        </w:rPr>
      </w:pPr>
      <w:r w:rsidRPr="00015A87">
        <w:rPr>
          <w:rFonts w:ascii="Times New Roman" w:eastAsiaTheme="minorEastAsia" w:hAnsi="Times New Roman" w:cs="Times New Roman"/>
          <w:lang w:val="pt-BR"/>
        </w:rPr>
        <w:t xml:space="preserve">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N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pt-BR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pt-BR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pt-BR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pt-BR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η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pt-BR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β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pt-BR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γ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</m:oMath>
      <w:r w:rsidR="00B95CEB">
        <w:rPr>
          <w:rFonts w:ascii="Times New Roman" w:eastAsiaTheme="minorEastAsia" w:hAnsi="Times New Roman" w:cs="Times New Roman"/>
          <w:lang w:val="pt-BR"/>
        </w:rPr>
        <w:t xml:space="preserve"> 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pt-BR"/>
              </w:rPr>
              <m:t>ϵ</m:t>
            </m:r>
          </m:e>
          <m:sub>
            <m:r>
              <w:rPr>
                <w:rFonts w:ascii="Cambria Math" w:eastAsiaTheme="minorEastAsia" w:hAnsi="Cambria Math" w:cs="Times New Roman"/>
                <w:lang w:val="pt-BR"/>
              </w:rPr>
              <m:t>i</m:t>
            </m:r>
          </m:sub>
        </m:sSub>
      </m:oMath>
      <w:r w:rsidR="00B95CEB">
        <w:rPr>
          <w:rFonts w:ascii="Times New Roman" w:eastAsiaTheme="minorEastAsia" w:hAnsi="Times New Roman" w:cs="Times New Roman"/>
          <w:lang w:val="pt-BR"/>
        </w:rPr>
        <w:t xml:space="preserve"> pela tabela 19.</w:t>
      </w:r>
    </w:p>
    <w:p w:rsidR="00D62AFC" w:rsidRDefault="00787CD5" w:rsidP="00CB432E">
      <w:pPr>
        <w:jc w:val="center"/>
        <w:rPr>
          <w:rFonts w:ascii="Times New Roman" w:eastAsiaTheme="minorEastAsia" w:hAnsi="Times New Roman" w:cs="Times New Roman"/>
          <w:lang w:val="pt-BR"/>
        </w:rPr>
      </w:pPr>
      <w:bookmarkStart w:id="0" w:name="_GoBack"/>
      <w:r w:rsidRPr="00015A87">
        <w:rPr>
          <w:noProof/>
        </w:rPr>
        <w:lastRenderedPageBreak/>
        <w:drawing>
          <wp:inline distT="0" distB="0" distL="0" distR="0" wp14:anchorId="06489FB3" wp14:editId="2B23514C">
            <wp:extent cx="5958728" cy="3285461"/>
            <wp:effectExtent l="0" t="0" r="444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01411" cy="330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A469B9" w:rsidRPr="000F3B70" w:rsidRDefault="00A469B9" w:rsidP="00A469B9">
      <w:pPr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 xml:space="preserve">A condição de estabilidade para o potencial de </w:t>
      </w:r>
      <w:proofErr w:type="spellStart"/>
      <w:r>
        <w:rPr>
          <w:rFonts w:ascii="Times New Roman" w:eastAsiaTheme="minorEastAsia" w:hAnsi="Times New Roman" w:cs="Times New Roman"/>
          <w:lang w:val="pt-BR"/>
        </w:rPr>
        <w:t>Helmholtz</w:t>
      </w:r>
      <w:proofErr w:type="spellEnd"/>
      <w:r>
        <w:rPr>
          <w:rFonts w:ascii="Times New Roman" w:eastAsiaTheme="minorEastAsia" w:hAnsi="Times New Roman" w:cs="Times New Roman"/>
          <w:lang w:val="pt-BR"/>
        </w:rPr>
        <w:t xml:space="preserve"> é uma função côncava da temperatura de acordo com a equação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A469B9" w:rsidTr="008909FD">
        <w:tc>
          <w:tcPr>
            <w:tcW w:w="8046" w:type="dxa"/>
            <w:vAlign w:val="center"/>
          </w:tcPr>
          <w:p w:rsidR="00A469B9" w:rsidRPr="000F3B70" w:rsidRDefault="00A469B9" w:rsidP="008909FD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lang w:val="pt-BR"/>
                          </w:rPr>
                          <m:t>∂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lang w:val="pt-BR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lang w:val="pt-BR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pt-BR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lang w:val="pt-BR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lang w:val="pt-BR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≤0</m:t>
                </m:r>
              </m:oMath>
            </m:oMathPara>
          </w:p>
        </w:tc>
        <w:tc>
          <w:tcPr>
            <w:tcW w:w="1008" w:type="dxa"/>
            <w:vAlign w:val="center"/>
          </w:tcPr>
          <w:p w:rsidR="00A469B9" w:rsidRDefault="00A469B9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6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425A01" w:rsidRDefault="00425A01">
      <w:pPr>
        <w:rPr>
          <w:rFonts w:ascii="Times New Roman" w:eastAsiaTheme="minorEastAsia" w:hAnsi="Times New Roman" w:cs="Times New Roman"/>
          <w:lang w:val="pt-BR"/>
        </w:rPr>
      </w:pPr>
    </w:p>
    <w:p w:rsidR="00EC5046" w:rsidRDefault="00425A01" w:rsidP="005035F1">
      <w:pPr>
        <w:jc w:val="both"/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>O d</w:t>
      </w:r>
      <w:r w:rsidR="00794F52">
        <w:rPr>
          <w:rFonts w:ascii="Times New Roman" w:eastAsiaTheme="minorEastAsia" w:hAnsi="Times New Roman" w:cs="Times New Roman"/>
          <w:lang w:val="pt-BR"/>
        </w:rPr>
        <w:t>esenvolvimento analítico foi realizado até a primeira derivada.</w:t>
      </w:r>
    </w:p>
    <w:p w:rsidR="002454FA" w:rsidRDefault="002454FA" w:rsidP="005035F1">
      <w:pPr>
        <w:jc w:val="both"/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>Utilizando a regra da cadeia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605827" w:rsidTr="00117769">
        <w:tc>
          <w:tcPr>
            <w:tcW w:w="8046" w:type="dxa"/>
            <w:vAlign w:val="center"/>
          </w:tcPr>
          <w:p w:rsidR="00605827" w:rsidRPr="000F3B70" w:rsidRDefault="00605827" w:rsidP="008909FD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∂a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∂T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∂a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∂α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∂α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∂τ</m:t>
                    </m:r>
                  </m:den>
                </m:f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∂τ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∂T</m:t>
                    </m:r>
                  </m:den>
                </m:f>
              </m:oMath>
            </m:oMathPara>
          </w:p>
        </w:tc>
        <w:tc>
          <w:tcPr>
            <w:tcW w:w="1008" w:type="dxa"/>
            <w:vAlign w:val="center"/>
          </w:tcPr>
          <w:p w:rsidR="00605827" w:rsidRDefault="00605827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7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7038A5" w:rsidRDefault="007038A5">
      <w:pPr>
        <w:rPr>
          <w:rFonts w:ascii="Times New Roman" w:eastAsiaTheme="minorEastAsia" w:hAnsi="Times New Roman" w:cs="Times New Roman"/>
          <w:lang w:val="pt-BR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605827" w:rsidTr="00117769">
        <w:tc>
          <w:tcPr>
            <w:tcW w:w="8046" w:type="dxa"/>
            <w:vAlign w:val="center"/>
          </w:tcPr>
          <w:p w:rsidR="00605827" w:rsidRPr="000F3B70" w:rsidRDefault="00605827" w:rsidP="008909FD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∂a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∂α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=RT</m:t>
                </m:r>
              </m:oMath>
            </m:oMathPara>
          </w:p>
        </w:tc>
        <w:tc>
          <w:tcPr>
            <w:tcW w:w="1008" w:type="dxa"/>
            <w:vAlign w:val="center"/>
          </w:tcPr>
          <w:p w:rsidR="00605827" w:rsidRDefault="00605827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8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605827" w:rsidRDefault="00605827">
      <w:pPr>
        <w:rPr>
          <w:rFonts w:ascii="Times New Roman" w:eastAsiaTheme="minorEastAsia" w:hAnsi="Times New Roman" w:cs="Times New Roman"/>
          <w:lang w:val="pt-BR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605827" w:rsidTr="00117769">
        <w:tc>
          <w:tcPr>
            <w:tcW w:w="8046" w:type="dxa"/>
            <w:vAlign w:val="center"/>
          </w:tcPr>
          <w:p w:rsidR="00605827" w:rsidRPr="000F3B70" w:rsidRDefault="00605827" w:rsidP="008909FD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∂α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∂τ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α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0</m:t>
                            </m:r>
                          </m:sup>
                        </m:sSup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α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r</m:t>
                            </m:r>
                          </m:sup>
                        </m:sSup>
                      </m:e>
                    </m:d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∂τ</m:t>
                    </m:r>
                  </m:den>
                </m:f>
              </m:oMath>
            </m:oMathPara>
          </w:p>
        </w:tc>
        <w:tc>
          <w:tcPr>
            <w:tcW w:w="1008" w:type="dxa"/>
            <w:vAlign w:val="center"/>
          </w:tcPr>
          <w:p w:rsidR="00605827" w:rsidRDefault="00605827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9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605827" w:rsidRDefault="00605827">
      <w:pPr>
        <w:rPr>
          <w:rFonts w:ascii="Times New Roman" w:eastAsiaTheme="minorEastAsia" w:hAnsi="Times New Roman" w:cs="Times New Roman"/>
          <w:lang w:val="pt-BR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605827" w:rsidTr="00117769">
        <w:tc>
          <w:tcPr>
            <w:tcW w:w="8046" w:type="dxa"/>
            <w:vAlign w:val="center"/>
          </w:tcPr>
          <w:p w:rsidR="00605827" w:rsidRPr="000F3B70" w:rsidRDefault="00605827" w:rsidP="008909FD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∂τ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∂T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c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008" w:type="dxa"/>
            <w:vAlign w:val="center"/>
          </w:tcPr>
          <w:p w:rsidR="00605827" w:rsidRDefault="00605827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10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605827" w:rsidRDefault="00605827">
      <w:pPr>
        <w:rPr>
          <w:rFonts w:ascii="Times New Roman" w:eastAsiaTheme="minorEastAsia" w:hAnsi="Times New Roman" w:cs="Times New Roman"/>
          <w:lang w:val="pt-BR"/>
        </w:rPr>
      </w:pPr>
    </w:p>
    <w:p w:rsidR="00854656" w:rsidRDefault="00854656">
      <w:pPr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 xml:space="preserve">Aplicando em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pt-BR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pt-BR"/>
              </w:rPr>
              <m:t>0</m:t>
            </m:r>
          </m:sup>
        </m:sSup>
      </m:oMath>
      <w:r>
        <w:rPr>
          <w:rFonts w:ascii="Times New Roman" w:eastAsiaTheme="minorEastAsia" w:hAnsi="Times New Roman" w:cs="Times New Roman"/>
          <w:lang w:val="pt-BR"/>
        </w:rPr>
        <w:t xml:space="preserve"> 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pt-BR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pt-BR"/>
              </w:rPr>
              <m:t>r</m:t>
            </m:r>
          </m:sup>
        </m:sSup>
      </m:oMath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605827" w:rsidTr="00117769">
        <w:tc>
          <w:tcPr>
            <w:tcW w:w="8046" w:type="dxa"/>
            <w:vAlign w:val="center"/>
          </w:tcPr>
          <w:p w:rsidR="00605827" w:rsidRPr="003A124B" w:rsidRDefault="003A124B" w:rsidP="008909FD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α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0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∂τ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1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τ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i=4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7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exp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τ</m:t>
                                </m:r>
                              </m:e>
                            </m:d>
                          </m:e>
                        </m:func>
                      </m:num>
                      <m:den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1-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pt-BR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τ</m:t>
                                    </m:r>
                                  </m:e>
                                </m:d>
                              </m:e>
                            </m:func>
                          </m:e>
                        </m:d>
                      </m:den>
                    </m:f>
                  </m:e>
                </m:nary>
              </m:oMath>
            </m:oMathPara>
          </w:p>
        </w:tc>
        <w:tc>
          <w:tcPr>
            <w:tcW w:w="1008" w:type="dxa"/>
            <w:vAlign w:val="center"/>
          </w:tcPr>
          <w:p w:rsidR="00605827" w:rsidRDefault="00605827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361CD9">
              <w:rPr>
                <w:rFonts w:ascii="Times New Roman" w:hAnsi="Times New Roman" w:cs="Times New Roman"/>
                <w:lang w:val="pt-BR"/>
              </w:rPr>
              <w:t>11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605827" w:rsidRDefault="00605827">
      <w:pPr>
        <w:rPr>
          <w:rFonts w:ascii="Times New Roman" w:eastAsiaTheme="minorEastAsia" w:hAnsi="Times New Roman" w:cs="Times New Roman"/>
          <w:lang w:val="pt-BR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605827" w:rsidTr="00117769">
        <w:tc>
          <w:tcPr>
            <w:tcW w:w="8046" w:type="dxa"/>
            <w:vAlign w:val="center"/>
          </w:tcPr>
          <w:p w:rsidR="008B7724" w:rsidRPr="00011E23" w:rsidRDefault="008B7724" w:rsidP="008B7724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α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r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∂τ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6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-1</m:t>
                        </m:r>
                      </m:sup>
                    </m:sSup>
                  </m:e>
                </m:nary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i=7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16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-1</m:t>
                        </m:r>
                      </m:sup>
                    </m:sSup>
                  </m:e>
                </m:nary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lang w:val="pt-BR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δ</m:t>
                            </m:r>
                          </m:e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</m:func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i=17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25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(-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2τ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η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δ-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pt-BR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ϵ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τ-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pt-BR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γ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γ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-1</m:t>
                        </m:r>
                      </m:sup>
                    </m:sSup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exp</m:t>
                        </m:r>
                      </m:fName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(-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η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δ-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ϵ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τ-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γ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)</m:t>
                        </m:r>
                      </m:e>
                    </m:func>
                  </m:e>
                </m:nary>
              </m:oMath>
            </m:oMathPara>
          </w:p>
          <w:p w:rsidR="00605827" w:rsidRPr="000F3B70" w:rsidRDefault="00605827" w:rsidP="008909FD">
            <w:pPr>
              <w:rPr>
                <w:rFonts w:ascii="Times New Roman" w:eastAsiaTheme="minorEastAsia" w:hAnsi="Times New Roman" w:cs="Times New Roman"/>
                <w:lang w:val="pt-BR"/>
              </w:rPr>
            </w:pPr>
          </w:p>
        </w:tc>
        <w:tc>
          <w:tcPr>
            <w:tcW w:w="1008" w:type="dxa"/>
            <w:vAlign w:val="center"/>
          </w:tcPr>
          <w:p w:rsidR="00605827" w:rsidRDefault="00605827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</w:t>
            </w:r>
            <w:r w:rsidR="008B7724">
              <w:rPr>
                <w:rFonts w:ascii="Times New Roman" w:hAnsi="Times New Roman" w:cs="Times New Roman"/>
                <w:lang w:val="pt-BR"/>
              </w:rPr>
              <w:t>1</w:t>
            </w:r>
            <w:r w:rsidR="00361CD9">
              <w:rPr>
                <w:rFonts w:ascii="Times New Roman" w:hAnsi="Times New Roman" w:cs="Times New Roman"/>
                <w:lang w:val="pt-BR"/>
              </w:rPr>
              <w:t>2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DC1B59" w:rsidRPr="008B7724" w:rsidRDefault="00011E23">
      <w:pPr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>Substituindo na equação 1</w:t>
      </w:r>
      <w:r w:rsidR="003C5A02">
        <w:rPr>
          <w:rFonts w:ascii="Times New Roman" w:eastAsiaTheme="minorEastAsia" w:hAnsi="Times New Roman" w:cs="Times New Roman"/>
          <w:lang w:val="pt-BR"/>
        </w:rPr>
        <w:t>2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46"/>
        <w:gridCol w:w="1008"/>
      </w:tblGrid>
      <w:tr w:rsidR="008B7724" w:rsidTr="00117769">
        <w:tc>
          <w:tcPr>
            <w:tcW w:w="8046" w:type="dxa"/>
            <w:vAlign w:val="center"/>
          </w:tcPr>
          <w:p w:rsidR="008B7724" w:rsidRPr="000F3B70" w:rsidRDefault="008B7724" w:rsidP="007A781D">
            <w:pPr>
              <w:rPr>
                <w:rFonts w:ascii="Times New Roman" w:eastAsiaTheme="minorEastAsia" w:hAnsi="Times New Roman" w:cs="Times New Roman"/>
                <w:lang w:val="pt-BR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∂a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∂T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1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τ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i=4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7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exp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τ</m:t>
                                </m:r>
                              </m:e>
                            </m:d>
                          </m:e>
                        </m:func>
                      </m:num>
                      <m:den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1-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pt-BR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τ</m:t>
                                    </m:r>
                                  </m:e>
                                </m:d>
                              </m:e>
                            </m:func>
                          </m:e>
                        </m:d>
                      </m:den>
                    </m:f>
                  </m:e>
                </m:nary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6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-1</m:t>
                        </m:r>
                      </m:sup>
                    </m:sSup>
                  </m:e>
                </m:nary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i=7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16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-1</m:t>
                        </m:r>
                      </m:sup>
                    </m:sSup>
                  </m:e>
                </m:nary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lang w:val="pt-BR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δ</m:t>
                            </m:r>
                          </m:e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</m:func>
                <m:r>
                  <w:rPr>
                    <w:rFonts w:ascii="Cambria Math" w:eastAsiaTheme="minorEastAsia" w:hAnsi="Cambria Math" w:cs="Times New Roman"/>
                    <w:lang w:val="pt-BR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i=17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25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δ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(-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2τ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sup>
                    </m:sSup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η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δ-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pt-BR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ϵ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τ-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pt-BR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γ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pt-BR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γ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inorEastAsia" w:hAnsi="Cambria Math" w:cs="Times New Roman"/>
                        <w:lang w:val="pt-BR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τ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-1</m:t>
                        </m:r>
                      </m:sup>
                    </m:sSup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pt-BR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exp</m:t>
                        </m:r>
                      </m:fName>
                      <m:e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(-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η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δ-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ϵ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i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pt-BR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pt-BR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pt-BR"/>
                                  </w:rPr>
                                  <m:t>τ-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pt-BR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γ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pt-BR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Theme="minorEastAsia" w:hAnsi="Cambria Math" w:cs="Times New Roman"/>
                            <w:lang w:val="pt-BR"/>
                          </w:rPr>
                          <m:t>)</m:t>
                        </m:r>
                      </m:e>
                    </m:func>
                  </m:e>
                </m:nary>
              </m:oMath>
            </m:oMathPara>
          </w:p>
        </w:tc>
        <w:tc>
          <w:tcPr>
            <w:tcW w:w="1008" w:type="dxa"/>
            <w:vAlign w:val="center"/>
          </w:tcPr>
          <w:p w:rsidR="008B7724" w:rsidRDefault="008B7724" w:rsidP="00361CD9">
            <w:pPr>
              <w:jc w:val="center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cs="Times New Roman"/>
                <w:lang w:val="pt-BR"/>
              </w:rPr>
              <w:t>(1</w:t>
            </w:r>
            <w:r w:rsidR="00361CD9">
              <w:rPr>
                <w:rFonts w:ascii="Times New Roman" w:hAnsi="Times New Roman" w:cs="Times New Roman"/>
                <w:lang w:val="pt-BR"/>
              </w:rPr>
              <w:t>3</w:t>
            </w:r>
            <w:r>
              <w:rPr>
                <w:rFonts w:ascii="Times New Roman" w:hAnsi="Times New Roman" w:cs="Times New Roman"/>
                <w:lang w:val="pt-BR"/>
              </w:rPr>
              <w:t>)</w:t>
            </w:r>
          </w:p>
        </w:tc>
      </w:tr>
    </w:tbl>
    <w:p w:rsidR="008B7724" w:rsidRDefault="008B7724">
      <w:pPr>
        <w:rPr>
          <w:rFonts w:ascii="Times New Roman" w:eastAsiaTheme="minorEastAsia" w:hAnsi="Times New Roman" w:cs="Times New Roman"/>
          <w:lang w:val="pt-BR"/>
        </w:rPr>
      </w:pPr>
    </w:p>
    <w:p w:rsidR="003610AD" w:rsidRDefault="003610AD" w:rsidP="003610AD">
      <w:pPr>
        <w:jc w:val="both"/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>Devido à complexidade dos termos, a tentativa de estimação das regiões de estabilidade foi realizada por meio da utilização de ferramentas numéricas. Para o problema, fez-se o uso de um algoritmo em Python.</w:t>
      </w:r>
    </w:p>
    <w:p w:rsidR="007A781D" w:rsidRDefault="007A781D" w:rsidP="007A781D">
      <w:pPr>
        <w:jc w:val="both"/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 xml:space="preserve">A função na formulação do potencial de </w:t>
      </w:r>
      <w:proofErr w:type="spellStart"/>
      <w:r>
        <w:rPr>
          <w:rFonts w:ascii="Times New Roman" w:eastAsiaTheme="minorEastAsia" w:hAnsi="Times New Roman" w:cs="Times New Roman"/>
          <w:lang w:val="pt-BR"/>
        </w:rPr>
        <w:t>Helmholtz</w:t>
      </w:r>
      <w:proofErr w:type="spellEnd"/>
      <w:r>
        <w:rPr>
          <w:rFonts w:ascii="Times New Roman" w:eastAsiaTheme="minorEastAsia" w:hAnsi="Times New Roman" w:cs="Times New Roman"/>
          <w:lang w:val="pt-BR"/>
        </w:rPr>
        <w:t xml:space="preserve"> dada pela equação </w:t>
      </w:r>
      <w:proofErr w:type="gramStart"/>
      <w:r>
        <w:rPr>
          <w:rFonts w:ascii="Times New Roman" w:eastAsiaTheme="minorEastAsia" w:hAnsi="Times New Roman" w:cs="Times New Roman"/>
          <w:lang w:val="pt-BR"/>
        </w:rPr>
        <w:t>1</w:t>
      </w:r>
      <w:proofErr w:type="gramEnd"/>
      <w:r>
        <w:rPr>
          <w:rFonts w:ascii="Times New Roman" w:eastAsiaTheme="minorEastAsia" w:hAnsi="Times New Roman" w:cs="Times New Roman"/>
          <w:lang w:val="pt-BR"/>
        </w:rPr>
        <w:t xml:space="preserve"> descreve a superfície abaixo, com unidade de </w:t>
      </w:r>
      <m:oMath>
        <m:r>
          <w:rPr>
            <w:rFonts w:ascii="Cambria Math" w:eastAsiaTheme="minorEastAsia" w:hAnsi="Cambria Math" w:cs="Times New Roman"/>
            <w:lang w:val="pt-BR"/>
          </w:rPr>
          <m:t>J.mo</m:t>
        </m:r>
        <m:sSup>
          <m:sSup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pt-BR"/>
              </w:rPr>
              <m:t>l</m:t>
            </m:r>
          </m:e>
          <m:sup>
            <m:r>
              <w:rPr>
                <w:rFonts w:ascii="Cambria Math" w:eastAsiaTheme="minorEastAsia" w:hAnsi="Cambria Math" w:cs="Times New Roman"/>
                <w:lang w:val="pt-BR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lang w:val="pt-BR"/>
        </w:rPr>
        <w:t>.</w:t>
      </w:r>
    </w:p>
    <w:p w:rsidR="007A781D" w:rsidRDefault="007A781D" w:rsidP="001D3C6B">
      <w:pPr>
        <w:jc w:val="center"/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45A9BAC2" wp14:editId="1B6E885C">
            <wp:extent cx="3603619" cy="2602614"/>
            <wp:effectExtent l="0" t="0" r="0" b="762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mholtz_potentialpng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163" cy="260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C6B" w:rsidRDefault="001D3C6B" w:rsidP="003C5A02">
      <w:pPr>
        <w:rPr>
          <w:rFonts w:ascii="Times New Roman" w:eastAsiaTheme="minorEastAsia" w:hAnsi="Times New Roman" w:cs="Times New Roman"/>
          <w:lang w:val="pt-BR"/>
        </w:rPr>
      </w:pPr>
    </w:p>
    <w:p w:rsidR="007A781D" w:rsidRDefault="007A781D" w:rsidP="007A781D">
      <w:pPr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lastRenderedPageBreak/>
        <w:t xml:space="preserve">A equação </w:t>
      </w:r>
      <w:proofErr w:type="gramStart"/>
      <w:r w:rsidR="00C508E7">
        <w:rPr>
          <w:rFonts w:ascii="Times New Roman" w:eastAsiaTheme="minorEastAsia" w:hAnsi="Times New Roman" w:cs="Times New Roman"/>
          <w:lang w:val="pt-BR"/>
        </w:rPr>
        <w:t>6</w:t>
      </w:r>
      <w:proofErr w:type="gramEnd"/>
      <w:r>
        <w:rPr>
          <w:rFonts w:ascii="Times New Roman" w:eastAsiaTheme="minorEastAsia" w:hAnsi="Times New Roman" w:cs="Times New Roman"/>
          <w:lang w:val="pt-BR"/>
        </w:rPr>
        <w:t xml:space="preserve"> determina a condição para que determinado sistema termodinâmico seja estável. Nas demais regiões, o sistema apresenta </w:t>
      </w:r>
      <w:proofErr w:type="spellStart"/>
      <w:r>
        <w:rPr>
          <w:rFonts w:ascii="Times New Roman" w:eastAsiaTheme="minorEastAsia" w:hAnsi="Times New Roman" w:cs="Times New Roman"/>
          <w:lang w:val="pt-BR"/>
        </w:rPr>
        <w:t>inomogeneidades</w:t>
      </w:r>
      <w:proofErr w:type="spellEnd"/>
      <w:r>
        <w:rPr>
          <w:rFonts w:ascii="Times New Roman" w:eastAsiaTheme="minorEastAsia" w:hAnsi="Times New Roman" w:cs="Times New Roman"/>
          <w:lang w:val="pt-BR"/>
        </w:rPr>
        <w:t xml:space="preserve"> internas, que são uma característica básica das transições de fase e identificam os estados de não equilíbrio.</w:t>
      </w:r>
    </w:p>
    <w:p w:rsidR="007A781D" w:rsidRDefault="007A781D" w:rsidP="007A781D">
      <w:pPr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 xml:space="preserve">A região limitada pela equação </w:t>
      </w:r>
      <w:proofErr w:type="gramStart"/>
      <w:r>
        <w:rPr>
          <w:rFonts w:ascii="Times New Roman" w:eastAsiaTheme="minorEastAsia" w:hAnsi="Times New Roman" w:cs="Times New Roman"/>
          <w:lang w:val="pt-BR"/>
        </w:rPr>
        <w:t>4</w:t>
      </w:r>
      <w:proofErr w:type="gramEnd"/>
      <w:r>
        <w:rPr>
          <w:rFonts w:ascii="Times New Roman" w:eastAsiaTheme="minorEastAsia" w:hAnsi="Times New Roman" w:cs="Times New Roman"/>
          <w:lang w:val="pt-BR"/>
        </w:rPr>
        <w:t xml:space="preserve"> </w:t>
      </w:r>
      <w:r w:rsidR="00DB2F84">
        <w:rPr>
          <w:rFonts w:ascii="Times New Roman" w:eastAsiaTheme="minorEastAsia" w:hAnsi="Times New Roman" w:cs="Times New Roman"/>
          <w:lang w:val="pt-BR"/>
        </w:rPr>
        <w:t>obtida é demonstrada abaixo</w:t>
      </w:r>
      <w:r w:rsidR="00C81C00">
        <w:rPr>
          <w:rFonts w:ascii="Times New Roman" w:eastAsiaTheme="minorEastAsia" w:hAnsi="Times New Roman" w:cs="Times New Roman"/>
          <w:lang w:val="pt-BR"/>
        </w:rPr>
        <w:t>.</w:t>
      </w:r>
    </w:p>
    <w:p w:rsidR="007A781D" w:rsidRDefault="007A781D" w:rsidP="007A781D">
      <w:pPr>
        <w:jc w:val="center"/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095A904" wp14:editId="7881DB36">
            <wp:extent cx="3785751" cy="2615610"/>
            <wp:effectExtent l="0" t="0" r="571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d2_helmholtz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55" cy="261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81D" w:rsidRDefault="007A781D" w:rsidP="007A781D">
      <w:pPr>
        <w:jc w:val="both"/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 xml:space="preserve">Os resultados foram obtidos numericamente utilizando uma </w:t>
      </w:r>
      <w:proofErr w:type="spellStart"/>
      <w:r>
        <w:rPr>
          <w:rFonts w:ascii="Times New Roman" w:eastAsiaTheme="minorEastAsia" w:hAnsi="Times New Roman" w:cs="Times New Roman"/>
          <w:lang w:val="pt-BR"/>
        </w:rPr>
        <w:t>discretização</w:t>
      </w:r>
      <w:proofErr w:type="spellEnd"/>
      <w:r>
        <w:rPr>
          <w:rFonts w:ascii="Times New Roman" w:eastAsiaTheme="minorEastAsia" w:hAnsi="Times New Roman" w:cs="Times New Roman"/>
          <w:lang w:val="pt-BR"/>
        </w:rPr>
        <w:t xml:space="preserve"> de 4000 elementos para cada variável independente. Nota-se que quanto maior o número de elementos utilizados, mais as curvas de níve</w:t>
      </w:r>
      <w:r w:rsidR="00290564">
        <w:rPr>
          <w:rFonts w:ascii="Times New Roman" w:eastAsiaTheme="minorEastAsia" w:hAnsi="Times New Roman" w:cs="Times New Roman"/>
          <w:lang w:val="pt-BR"/>
        </w:rPr>
        <w:t xml:space="preserve">l se aproximam do ponto crítico nas coordenadas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lang w:val="pt-BR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pt-BR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pt-BR"/>
                  </w:rPr>
                  <m:t>ρ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pt-BR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lang w:val="pt-BR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pt-BR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pt-BR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pt-BR"/>
                  </w:rPr>
                  <m:t>c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pt-BR"/>
          </w:rPr>
          <m:t>=</m:t>
        </m:r>
        <w:proofErr w:type="gramStart"/>
        <m:r>
          <w:rPr>
            <w:rFonts w:ascii="Cambria Math" w:eastAsiaTheme="minorEastAsia" w:hAnsi="Cambria Math" w:cs="Times New Roman"/>
            <w:lang w:val="pt-BR"/>
          </w:rPr>
          <m:t>(</m:t>
        </m:r>
        <w:proofErr w:type="gramEnd"/>
        <m:r>
          <w:rPr>
            <w:rFonts w:ascii="Cambria Math" w:eastAsiaTheme="minorEastAsia" w:hAnsi="Cambria Math" w:cs="Times New Roman"/>
            <w:lang w:val="pt-BR"/>
          </w:rPr>
          <m:t>5.93, 514.71)</m:t>
        </m:r>
      </m:oMath>
      <w:r w:rsidR="00290564">
        <w:rPr>
          <w:rFonts w:ascii="Times New Roman" w:eastAsiaTheme="minorEastAsia" w:hAnsi="Times New Roman" w:cs="Times New Roman"/>
          <w:lang w:val="pt-BR"/>
        </w:rPr>
        <w:t>.</w:t>
      </w:r>
    </w:p>
    <w:p w:rsidR="00307711" w:rsidRDefault="00307711" w:rsidP="007A781D">
      <w:pPr>
        <w:jc w:val="both"/>
        <w:rPr>
          <w:rFonts w:ascii="Times New Roman" w:eastAsiaTheme="minorEastAsia" w:hAnsi="Times New Roman" w:cs="Times New Roman"/>
          <w:lang w:val="pt-BR"/>
        </w:rPr>
      </w:pPr>
    </w:p>
    <w:p w:rsidR="007A781D" w:rsidRDefault="00DB25D1">
      <w:pPr>
        <w:rPr>
          <w:rFonts w:ascii="Times New Roman" w:eastAsiaTheme="minorEastAsia" w:hAnsi="Times New Roman" w:cs="Times New Roman"/>
          <w:lang w:val="pt-BR"/>
        </w:rPr>
      </w:pPr>
      <w:r>
        <w:rPr>
          <w:rFonts w:ascii="Times New Roman" w:eastAsiaTheme="minorEastAsia" w:hAnsi="Times New Roman" w:cs="Times New Roman"/>
          <w:lang w:val="pt-BR"/>
        </w:rPr>
        <w:t>Código utilizado: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#%%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import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pandas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as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pd</w:t>
            </w:r>
            <w:proofErr w:type="spellEnd"/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import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numpy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as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np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9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import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matplotlib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pyplot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as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plt</w:t>
            </w:r>
            <w:proofErr w:type="spellEnd"/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# %%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45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table18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pd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read_csv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'table18.txt'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index_col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sep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=' 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dtype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{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'xi'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yi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})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8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pd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read_csv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'table19.txt'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index_col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sep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=' 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dtype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{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'Ni'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ti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'di'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'li'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'hi'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'bi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gi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ei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: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'float'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})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6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columns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'Ni'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ti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'di'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'li'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'hi'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'bi'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gi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ei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# %%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# Constants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0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Tc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514.71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# K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rho_c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5.93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 xml:space="preserve">#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mol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/dm³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1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R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8.31446262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#J/(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mol.K</w:t>
            </w:r>
            <w:proofErr w:type="spellEnd"/>
            <w:r w:rsidRPr="001A45BD">
              <w:rPr>
                <w:rFonts w:ascii="Times New Roman" w:eastAsia="Times New Roman" w:hAnsi="Times New Roman" w:cs="Times New Roman"/>
                <w:szCs w:val="24"/>
              </w:rPr>
              <w:t>)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# %%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1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T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linspace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100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700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4000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)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0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rho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linspace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22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4000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)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tau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Tc/T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7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delta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rho/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rho_c</w:t>
            </w:r>
            <w:proofErr w:type="spellEnd"/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# %%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2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  <w:proofErr w:type="spellStart"/>
            <w:proofErr w:type="gram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xdelta</w:t>
            </w:r>
            <w:proofErr w:type="spellEnd"/>
            <w:proofErr w:type="gram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,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xtau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np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meshgrid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(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delta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tau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)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# %%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6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  <w:proofErr w:type="spellStart"/>
            <w:proofErr w:type="gram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def</w:t>
            </w:r>
            <w:proofErr w:type="spellEnd"/>
            <w:proofErr w:type="gram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alpha_0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delta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tau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):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# J/mol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8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sum_alpha0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cumsum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table18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'xi'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1-np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log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1-np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exp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-table18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'yi'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*tau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)))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for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in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range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4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8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)],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axis=1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)[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-1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1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other_terms0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log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delta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)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+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table18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'xi'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log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tau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)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+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table18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'xi'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2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]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+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table18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'xi'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3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*tau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6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return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other_terms0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+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sum_alpha0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)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*T*R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  <w:proofErr w:type="spellStart"/>
            <w:proofErr w:type="gram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def</w:t>
            </w:r>
            <w:proofErr w:type="spellEnd"/>
            <w:proofErr w:type="gram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alpha_r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delta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tau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):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8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sum_r1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cumsum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'Ni'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*delta**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'di'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])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*tau**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'ti'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])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for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in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range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7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)],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axis=1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)[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-1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8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sum_r2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cumsum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'Ni'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*delta**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'di'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])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*tau**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'ti'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])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exp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-delta**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'li'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]))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for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in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range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7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17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)],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axis=1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)[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-1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8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1A45BD">
              <w:rPr>
                <w:rFonts w:ascii="Times New Roman" w:eastAsia="Times New Roman" w:hAnsi="Times New Roman" w:cs="Times New Roman"/>
                <w:szCs w:val="24"/>
              </w:rPr>
              <w:t>sum_r3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=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cumsum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'Ni'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*delta**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'di'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])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*tau**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'ti'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])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*np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.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exp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-table19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'hi'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delta-table19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'ei'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])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**2-table19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'bi'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tau-table19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'gi'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])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**2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))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for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i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in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range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17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26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)],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axis=1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)[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-1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]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  <w:proofErr w:type="spellStart"/>
            <w:proofErr w:type="gram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return</w:t>
            </w:r>
            <w:proofErr w:type="spellEnd"/>
            <w:proofErr w:type="gram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sum_r1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+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sum_r2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+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sum_r3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val="pt-B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</w:rPr>
              <w:t>def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helm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delta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</w:rPr>
              <w:t>tau</w:t>
            </w:r>
            <w:r w:rsidRPr="00CB2300">
              <w:rPr>
                <w:rFonts w:ascii="Times New Roman" w:eastAsia="Times New Roman" w:hAnsi="Times New Roman" w:cs="Times New Roman"/>
                <w:szCs w:val="24"/>
              </w:rPr>
              <w:t>):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2"/>
      </w:tblGrid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val="pt-BR"/>
              </w:rPr>
            </w:pPr>
            <w:proofErr w:type="spellStart"/>
            <w:proofErr w:type="gram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return</w:t>
            </w:r>
            <w:proofErr w:type="spellEnd"/>
            <w:proofErr w:type="gram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alpha_0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(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delta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,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tau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) 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+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 xml:space="preserve"> 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alpha_r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(</w:t>
            </w:r>
            <w:proofErr w:type="spellStart"/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delta</w:t>
            </w:r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,</w:t>
            </w:r>
            <w:r w:rsidRPr="001A45BD">
              <w:rPr>
                <w:rFonts w:ascii="Times New Roman" w:eastAsia="Times New Roman" w:hAnsi="Times New Roman" w:cs="Times New Roman"/>
                <w:szCs w:val="24"/>
                <w:lang w:val="pt-BR"/>
              </w:rPr>
              <w:t>tau</w:t>
            </w:r>
            <w:proofErr w:type="spellEnd"/>
            <w:r w:rsidRPr="00CB2300">
              <w:rPr>
                <w:rFonts w:ascii="Times New Roman" w:eastAsia="Times New Roman" w:hAnsi="Times New Roman" w:cs="Times New Roman"/>
                <w:szCs w:val="24"/>
                <w:lang w:val="pt-BR"/>
              </w:rPr>
              <w:t>)</w:t>
            </w:r>
          </w:p>
        </w:tc>
      </w:tr>
      <w:tr w:rsidR="00CB2300" w:rsidRPr="00CB2300" w:rsidTr="00CB23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2300" w:rsidRPr="00CB2300" w:rsidRDefault="00CB2300" w:rsidP="00CB23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pt-BR"/>
              </w:rPr>
            </w:pPr>
          </w:p>
        </w:tc>
      </w:tr>
    </w:tbl>
    <w:p w:rsidR="00CB2300" w:rsidRPr="00CB2300" w:rsidRDefault="00CB2300" w:rsidP="00CB2300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sectPr w:rsidR="00CB2300" w:rsidRPr="00CB23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1CC8"/>
    <w:rsid w:val="00011E23"/>
    <w:rsid w:val="00015A87"/>
    <w:rsid w:val="000F3B70"/>
    <w:rsid w:val="00117769"/>
    <w:rsid w:val="00134EB9"/>
    <w:rsid w:val="001A45BD"/>
    <w:rsid w:val="001D3C6B"/>
    <w:rsid w:val="002454FA"/>
    <w:rsid w:val="00264B4A"/>
    <w:rsid w:val="00290564"/>
    <w:rsid w:val="002A4AE7"/>
    <w:rsid w:val="002E5B80"/>
    <w:rsid w:val="00307711"/>
    <w:rsid w:val="003153A5"/>
    <w:rsid w:val="003610AD"/>
    <w:rsid w:val="00361CD9"/>
    <w:rsid w:val="003716E9"/>
    <w:rsid w:val="00395428"/>
    <w:rsid w:val="003A124B"/>
    <w:rsid w:val="003B3CFE"/>
    <w:rsid w:val="003C1CC8"/>
    <w:rsid w:val="003C5A02"/>
    <w:rsid w:val="00422992"/>
    <w:rsid w:val="00425A01"/>
    <w:rsid w:val="00444716"/>
    <w:rsid w:val="00454625"/>
    <w:rsid w:val="00471B5E"/>
    <w:rsid w:val="004C7EED"/>
    <w:rsid w:val="004E1A9D"/>
    <w:rsid w:val="004E4619"/>
    <w:rsid w:val="005035F1"/>
    <w:rsid w:val="00505312"/>
    <w:rsid w:val="005867B7"/>
    <w:rsid w:val="005930D5"/>
    <w:rsid w:val="005B612A"/>
    <w:rsid w:val="00605827"/>
    <w:rsid w:val="00610F98"/>
    <w:rsid w:val="006167D6"/>
    <w:rsid w:val="006250C0"/>
    <w:rsid w:val="00645A09"/>
    <w:rsid w:val="00672E06"/>
    <w:rsid w:val="00694510"/>
    <w:rsid w:val="006A5FDE"/>
    <w:rsid w:val="006C3EDF"/>
    <w:rsid w:val="006F79C6"/>
    <w:rsid w:val="007038A5"/>
    <w:rsid w:val="00762E08"/>
    <w:rsid w:val="00787CD5"/>
    <w:rsid w:val="00794F52"/>
    <w:rsid w:val="007A781D"/>
    <w:rsid w:val="00854656"/>
    <w:rsid w:val="0085660F"/>
    <w:rsid w:val="008B7724"/>
    <w:rsid w:val="00935555"/>
    <w:rsid w:val="00997CBD"/>
    <w:rsid w:val="009B3F9F"/>
    <w:rsid w:val="009C4CFB"/>
    <w:rsid w:val="009E2B5C"/>
    <w:rsid w:val="009F61A5"/>
    <w:rsid w:val="00A20E79"/>
    <w:rsid w:val="00A469B9"/>
    <w:rsid w:val="00A56841"/>
    <w:rsid w:val="00A71AE4"/>
    <w:rsid w:val="00A73280"/>
    <w:rsid w:val="00B049AF"/>
    <w:rsid w:val="00B2715A"/>
    <w:rsid w:val="00B71449"/>
    <w:rsid w:val="00B95CEB"/>
    <w:rsid w:val="00BC5DCC"/>
    <w:rsid w:val="00BF5ED7"/>
    <w:rsid w:val="00C374E6"/>
    <w:rsid w:val="00C508E7"/>
    <w:rsid w:val="00C63EE2"/>
    <w:rsid w:val="00C77727"/>
    <w:rsid w:val="00C81C00"/>
    <w:rsid w:val="00C9247A"/>
    <w:rsid w:val="00CB2300"/>
    <w:rsid w:val="00CB432E"/>
    <w:rsid w:val="00D62AFC"/>
    <w:rsid w:val="00DA240A"/>
    <w:rsid w:val="00DB25D1"/>
    <w:rsid w:val="00DB2F84"/>
    <w:rsid w:val="00DC1B59"/>
    <w:rsid w:val="00E40C4F"/>
    <w:rsid w:val="00E86344"/>
    <w:rsid w:val="00EC5046"/>
    <w:rsid w:val="00EF517D"/>
    <w:rsid w:val="00F43F86"/>
    <w:rsid w:val="00F51109"/>
    <w:rsid w:val="00FD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63EE2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63E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63EE2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610F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c">
    <w:name w:val="pl-c"/>
    <w:basedOn w:val="Fontepargpadro"/>
    <w:rsid w:val="00CB2300"/>
  </w:style>
  <w:style w:type="character" w:customStyle="1" w:styleId="pl-k">
    <w:name w:val="pl-k"/>
    <w:basedOn w:val="Fontepargpadro"/>
    <w:rsid w:val="00CB2300"/>
  </w:style>
  <w:style w:type="character" w:customStyle="1" w:styleId="pl-s1">
    <w:name w:val="pl-s1"/>
    <w:basedOn w:val="Fontepargpadro"/>
    <w:rsid w:val="00CB2300"/>
  </w:style>
  <w:style w:type="character" w:customStyle="1" w:styleId="pl-c1">
    <w:name w:val="pl-c1"/>
    <w:basedOn w:val="Fontepargpadro"/>
    <w:rsid w:val="00CB2300"/>
  </w:style>
  <w:style w:type="character" w:customStyle="1" w:styleId="pl-en">
    <w:name w:val="pl-en"/>
    <w:basedOn w:val="Fontepargpadro"/>
    <w:rsid w:val="00CB2300"/>
  </w:style>
  <w:style w:type="character" w:customStyle="1" w:styleId="pl-s">
    <w:name w:val="pl-s"/>
    <w:basedOn w:val="Fontepargpadro"/>
    <w:rsid w:val="00CB2300"/>
  </w:style>
  <w:style w:type="character" w:customStyle="1" w:styleId="pl-v">
    <w:name w:val="pl-v"/>
    <w:basedOn w:val="Fontepargpadro"/>
    <w:rsid w:val="00CB230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63EE2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63E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63EE2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610F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c">
    <w:name w:val="pl-c"/>
    <w:basedOn w:val="Fontepargpadro"/>
    <w:rsid w:val="00CB2300"/>
  </w:style>
  <w:style w:type="character" w:customStyle="1" w:styleId="pl-k">
    <w:name w:val="pl-k"/>
    <w:basedOn w:val="Fontepargpadro"/>
    <w:rsid w:val="00CB2300"/>
  </w:style>
  <w:style w:type="character" w:customStyle="1" w:styleId="pl-s1">
    <w:name w:val="pl-s1"/>
    <w:basedOn w:val="Fontepargpadro"/>
    <w:rsid w:val="00CB2300"/>
  </w:style>
  <w:style w:type="character" w:customStyle="1" w:styleId="pl-c1">
    <w:name w:val="pl-c1"/>
    <w:basedOn w:val="Fontepargpadro"/>
    <w:rsid w:val="00CB2300"/>
  </w:style>
  <w:style w:type="character" w:customStyle="1" w:styleId="pl-en">
    <w:name w:val="pl-en"/>
    <w:basedOn w:val="Fontepargpadro"/>
    <w:rsid w:val="00CB2300"/>
  </w:style>
  <w:style w:type="character" w:customStyle="1" w:styleId="pl-s">
    <w:name w:val="pl-s"/>
    <w:basedOn w:val="Fontepargpadro"/>
    <w:rsid w:val="00CB2300"/>
  </w:style>
  <w:style w:type="character" w:customStyle="1" w:styleId="pl-v">
    <w:name w:val="pl-v"/>
    <w:basedOn w:val="Fontepargpadro"/>
    <w:rsid w:val="00CB23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27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5</Pages>
  <Words>758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</dc:creator>
  <cp:keywords/>
  <dc:description/>
  <cp:lastModifiedBy>William</cp:lastModifiedBy>
  <cp:revision>85</cp:revision>
  <dcterms:created xsi:type="dcterms:W3CDTF">2022-05-21T22:19:00Z</dcterms:created>
  <dcterms:modified xsi:type="dcterms:W3CDTF">2022-05-22T21:33:00Z</dcterms:modified>
</cp:coreProperties>
</file>