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5.png" ContentType="image/png"/>
  <Override PartName="/word/media/rId20.png" ContentType="image/png"/>
  <Override PartName="/word/media/rId46.png" ContentType="image/png"/>
  <Override PartName="/word/media/rId101.png" ContentType="image/png"/>
  <Override PartName="/word/media/rId606.png" ContentType="image/png"/>
  <Override PartName="/word/media/rId595.png" ContentType="image/png"/>
  <Override PartName="/word/media/rId86.png" ContentType="image/png"/>
  <Override PartName="/word/media/rId54.png" ContentType="image/png"/>
  <Override PartName="/word/media/rId63.png" ContentType="image/png"/>
  <Override PartName="/word/media/rId147.png" ContentType="image/png"/>
  <Override PartName="/word/media/rId121.png" ContentType="image/png"/>
  <Override PartName="/word/media/rId173.png" ContentType="image/png"/>
  <Override PartName="/word/media/rId199.png" ContentType="image/png"/>
  <Override PartName="/word/media/rId225.png" ContentType="image/png"/>
  <Override PartName="/word/media/rId251.png" ContentType="image/png"/>
  <Override PartName="/word/media/rId277.png" ContentType="image/png"/>
  <Override PartName="/word/media/rId318.png" ContentType="image/png"/>
  <Override PartName="/word/media/rId336.png" ContentType="image/png"/>
  <Override PartName="/word/media/rId346.png" ContentType="image/png"/>
  <Override PartName="/word/media/rId361.png" ContentType="image/png"/>
  <Override PartName="/word/media/rId381.png" ContentType="image/png"/>
  <Override PartName="/word/media/rId397.png" ContentType="image/png"/>
  <Override PartName="/word/media/rId456.png" ContentType="image/png"/>
  <Override PartName="/word/media/rId486.png" ContentType="image/png"/>
  <Override PartName="/word/media/rId516.png" ContentType="image/png"/>
  <Override PartName="/word/media/rId546.png" ContentType="image/png"/>
  <Override PartName="/word/media/rId426.png" ContentType="image/png"/>
  <Override PartName="/word/media/rId642.png" ContentType="image/png"/>
  <Override PartName="/word/media/rId682.png" ContentType="image/png"/>
  <Override PartName="/word/media/rId721.png" ContentType="image/png"/>
  <Override PartName="/word/media/rId7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RELATORIO EXECUTIVO - Simulacao Financeira e Growth Engine</w:t>
      </w:r>
    </w:p>
    <w:p>
      <w:pPr>
        <w:pStyle w:val="Author"/>
      </w:pPr>
      <w:r>
        <w:t xml:space="preserve">William Kuroda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capa"/>
    <w:p>
      <w:pPr>
        <w:pStyle w:val="Heading1"/>
      </w:pPr>
      <w:r>
        <w:t xml:space="preserve">CAPA</w:t>
      </w:r>
    </w:p>
    <w:p>
      <w:pPr>
        <w:pStyle w:val="FirstParagraph"/>
      </w:pPr>
      <w:r>
        <w:rPr>
          <w:b/>
          <w:bCs/>
        </w:rPr>
        <w:t xml:space="preserve">RELATORIO EXECUTIVO</w:t>
      </w:r>
    </w:p>
    <w:p>
      <w:pPr>
        <w:pStyle w:val="BodyText"/>
      </w:pPr>
      <w:r>
        <w:t xml:space="preserve">Simulacao Financeira e Growth Engine</w:t>
      </w:r>
    </w:p>
    <w:p>
      <w:pPr>
        <w:pStyle w:val="BodyText"/>
      </w:pPr>
      <w:r>
        <w:rPr>
          <w:i/>
          <w:iCs/>
        </w:rPr>
        <w:t xml:space="preserve">Investor-Ready Edition - GOLD STANDARD</w:t>
      </w:r>
    </w:p>
    <w:p>
      <w:pPr>
        <w:pStyle w:val="BodyText"/>
      </w:pPr>
      <w:r>
        <w:rPr>
          <w:b/>
          <w:bCs/>
        </w:rPr>
        <w:t xml:space="preserve">Autor:</w:t>
      </w:r>
      <w:r>
        <w:t xml:space="preserve"> </w:t>
      </w:r>
      <w:r>
        <w:t xml:space="preserve">William Kuroda</w:t>
      </w:r>
    </w:p>
    <w:p>
      <w:pPr>
        <w:pStyle w:val="BodyText"/>
      </w:pPr>
      <w:r>
        <w:rPr>
          <w:b/>
          <w:bCs/>
        </w:rPr>
        <w:t xml:space="preserve">Versao:</w:t>
      </w:r>
      <w:r>
        <w:t xml:space="preserve"> </w:t>
      </w:r>
      <w:r>
        <w:t xml:space="preserve">3.0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Documento Confidencial - Proibida a divulgacao sem autorizacao formal</w:t>
            </w:r>
          </w:p>
          <w:p/>
        </w:tc>
      </w:tr>
    </w:tbl>
    <w:bookmarkEnd w:id="23"/>
    <w:bookmarkStart w:id="24" w:name="carta-ao-leitor"/>
    <w:p>
      <w:pPr>
        <w:pStyle w:val="Heading1"/>
      </w:pPr>
      <w:r>
        <w:t xml:space="preserve">Carta ao Leitor</w:t>
      </w:r>
    </w:p>
    <w:p>
      <w:pPr>
        <w:pStyle w:val="FirstParagraph"/>
      </w:pPr>
      <w:r>
        <w:t xml:space="preserve">Este relatorio consolida toda a inteligencia financeira, estrategica e operacional do projeto</w:t>
      </w:r>
      <w:r>
        <w:t xml:space="preserve"> </w:t>
      </w:r>
      <w:r>
        <w:rPr>
          <w:b/>
          <w:bCs/>
        </w:rPr>
        <w:t xml:space="preserve">SAM</w:t>
      </w:r>
      <w:r>
        <w:t xml:space="preserve">, apresentando de forma clara, objetiva e auditavel: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tracao atual e projetada (Real vs Ideal)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capacidade de crescimento (Growth Engine)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sustentabilidade financeira (DRE + Caixa + Runway)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Gap de performance + oportunidades de expansao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Recomendacoes para tomada de decisao executiva</w:t>
      </w:r>
    </w:p>
    <w:p>
      <w:pPr>
        <w:pStyle w:val="FirstParagraph"/>
      </w:pPr>
      <w:r>
        <w:t xml:space="preserve">O documento foi formatado no padrao</w:t>
      </w:r>
      <w:r>
        <w:t xml:space="preserve"> </w:t>
      </w:r>
      <w:r>
        <w:rPr>
          <w:b/>
          <w:bCs/>
        </w:rPr>
        <w:t xml:space="preserve">Enterprise Gold Reporting</w:t>
      </w:r>
      <w:r>
        <w:t xml:space="preserve">, seguindo diretrizes de consultorias como McKinsey, Bain, BCG e Kearney:</w:t>
      </w:r>
    </w:p>
    <w:p>
      <w:pPr>
        <w:pStyle w:val="Compact"/>
        <w:numPr>
          <w:ilvl w:val="0"/>
          <w:numId w:val="1002"/>
        </w:numPr>
      </w:pPr>
      <w:r>
        <w:t xml:space="preserve">Estrutura editorial impecavel</w:t>
      </w:r>
    </w:p>
    <w:p>
      <w:pPr>
        <w:pStyle w:val="Compact"/>
        <w:numPr>
          <w:ilvl w:val="0"/>
          <w:numId w:val="1002"/>
        </w:numPr>
      </w:pPr>
      <w:r>
        <w:t xml:space="preserve">Visualizacao consistente</w:t>
      </w:r>
    </w:p>
    <w:p>
      <w:pPr>
        <w:pStyle w:val="Compact"/>
        <w:numPr>
          <w:ilvl w:val="0"/>
          <w:numId w:val="1002"/>
        </w:numPr>
      </w:pPr>
      <w:r>
        <w:t xml:space="preserve">Narrativa executiva</w:t>
      </w:r>
    </w:p>
    <w:p>
      <w:pPr>
        <w:pStyle w:val="Compact"/>
        <w:numPr>
          <w:ilvl w:val="0"/>
          <w:numId w:val="1002"/>
        </w:numPr>
      </w:pPr>
      <w:r>
        <w:t xml:space="preserve">Metodologia rastreavel</w:t>
      </w:r>
    </w:p>
    <w:p>
      <w:pPr>
        <w:pStyle w:val="Compact"/>
        <w:numPr>
          <w:ilvl w:val="0"/>
          <w:numId w:val="1002"/>
        </w:numPr>
      </w:pPr>
      <w:r>
        <w:t xml:space="preserve">Transparencia total das premissas</w:t>
      </w:r>
    </w:p>
    <w:bookmarkEnd w:id="24"/>
    <w:bookmarkStart w:id="29" w:name="introducao-executiva"/>
    <w:p>
      <w:pPr>
        <w:pStyle w:val="Heading1"/>
      </w:pPr>
      <w:r>
        <w:t xml:space="preserve">Introducao Executiva</w:t>
      </w:r>
    </w:p>
    <w:bookmarkStart w:id="28" w:name="objetivo-do-relatorio"/>
    <w:p>
      <w:pPr>
        <w:pStyle w:val="Heading2"/>
      </w:pPr>
      <w:r>
        <w:t xml:space="preserve">Objetivo do Relatorio</w:t>
      </w:r>
    </w:p>
    <w:p>
      <w:pPr>
        <w:pStyle w:val="FirstParagraph"/>
      </w:pPr>
      <w:r>
        <w:t xml:space="preserve">Este relatorio tem como objetivo consolidar toda a analise financeira, estrategica e de crescimento do projeto SAM, apresentando uma visao integrada em tres niveis:</w:t>
      </w:r>
    </w:p>
    <w:bookmarkStart w:id="25" w:name="tier-1---executive-cockpit"/>
    <w:p>
      <w:pPr>
        <w:pStyle w:val="Heading3"/>
      </w:pPr>
      <w:r>
        <w:t xml:space="preserve">Tier 1 - Executive Cockpit</w:t>
      </w:r>
    </w:p>
    <w:p>
      <w:pPr>
        <w:pStyle w:val="FirstParagraph"/>
      </w:pPr>
      <w:r>
        <w:t xml:space="preserve">Viabilidade macro, KPIs essenciais e visao comparativa entre:</w:t>
      </w:r>
    </w:p>
    <w:p>
      <w:pPr>
        <w:pStyle w:val="Compact"/>
        <w:numPr>
          <w:ilvl w:val="0"/>
          <w:numId w:val="1003"/>
        </w:numPr>
      </w:pPr>
      <w:r>
        <w:t xml:space="preserve">Cenario Real (conservador)</w:t>
      </w:r>
    </w:p>
    <w:p>
      <w:pPr>
        <w:pStyle w:val="Compact"/>
        <w:numPr>
          <w:ilvl w:val="0"/>
          <w:numId w:val="1003"/>
        </w:numPr>
      </w:pPr>
      <w:r>
        <w:t xml:space="preserve">Cenario Ideal (benchmarks de mercado)</w:t>
      </w:r>
    </w:p>
    <w:bookmarkEnd w:id="25"/>
    <w:bookmarkStart w:id="26" w:name="tier-2---growth-engine"/>
    <w:p>
      <w:pPr>
        <w:pStyle w:val="Heading3"/>
      </w:pPr>
      <w:r>
        <w:t xml:space="preserve">Tier 2 - Growth Engine</w:t>
      </w:r>
    </w:p>
    <w:p>
      <w:pPr>
        <w:pStyle w:val="FirstParagraph"/>
      </w:pPr>
      <w:r>
        <w:t xml:space="preserve">Avaliacao da maquina de aquisicao:</w:t>
      </w:r>
    </w:p>
    <w:p>
      <w:pPr>
        <w:pStyle w:val="Compact"/>
        <w:numPr>
          <w:ilvl w:val="0"/>
          <w:numId w:val="1004"/>
        </w:numPr>
      </w:pPr>
      <w:r>
        <w:t xml:space="preserve">Funil completo</w:t>
      </w:r>
    </w:p>
    <w:p>
      <w:pPr>
        <w:pStyle w:val="Compact"/>
        <w:numPr>
          <w:ilvl w:val="0"/>
          <w:numId w:val="1004"/>
        </w:numPr>
      </w:pPr>
      <w:r>
        <w:t xml:space="preserve">Mix de canais (pago/organico/referral)</w:t>
      </w:r>
    </w:p>
    <w:p>
      <w:pPr>
        <w:pStyle w:val="Compact"/>
        <w:numPr>
          <w:ilvl w:val="0"/>
          <w:numId w:val="1004"/>
        </w:numPr>
      </w:pPr>
      <w:r>
        <w:t xml:space="preserve">Elasticidade do marketing</w:t>
      </w:r>
    </w:p>
    <w:p>
      <w:pPr>
        <w:pStyle w:val="Compact"/>
        <w:numPr>
          <w:ilvl w:val="0"/>
          <w:numId w:val="1004"/>
        </w:numPr>
      </w:pPr>
      <w:r>
        <w:t xml:space="preserve">Diagnostico do balde furado</w:t>
      </w:r>
    </w:p>
    <w:bookmarkEnd w:id="26"/>
    <w:bookmarkStart w:id="27" w:name="tier-3---financeiro"/>
    <w:p>
      <w:pPr>
        <w:pStyle w:val="Heading3"/>
      </w:pPr>
      <w:r>
        <w:t xml:space="preserve">Tier 3 - Financeiro</w:t>
      </w:r>
    </w:p>
    <w:p>
      <w:pPr>
        <w:pStyle w:val="FirstParagraph"/>
      </w:pPr>
      <w:r>
        <w:t xml:space="preserve">Analise profunda:</w:t>
      </w:r>
    </w:p>
    <w:p>
      <w:pPr>
        <w:pStyle w:val="Compact"/>
        <w:numPr>
          <w:ilvl w:val="0"/>
          <w:numId w:val="1005"/>
        </w:numPr>
      </w:pPr>
      <w:r>
        <w:t xml:space="preserve">DRE projetada</w:t>
      </w:r>
    </w:p>
    <w:p>
      <w:pPr>
        <w:pStyle w:val="Compact"/>
        <w:numPr>
          <w:ilvl w:val="0"/>
          <w:numId w:val="1005"/>
        </w:numPr>
      </w:pPr>
      <w:r>
        <w:t xml:space="preserve">Estrutura de custos</w:t>
      </w:r>
    </w:p>
    <w:p>
      <w:pPr>
        <w:pStyle w:val="Compact"/>
        <w:numPr>
          <w:ilvl w:val="0"/>
          <w:numId w:val="1005"/>
        </w:numPr>
      </w:pPr>
      <w:r>
        <w:t xml:space="preserve">Fluxo de caixa</w:t>
      </w:r>
    </w:p>
    <w:p>
      <w:pPr>
        <w:pStyle w:val="Compact"/>
        <w:numPr>
          <w:ilvl w:val="0"/>
          <w:numId w:val="1005"/>
        </w:numPr>
      </w:pPr>
      <w:r>
        <w:t xml:space="preserve">Runway e solvencia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0" w:name="principios-do-documento"/>
    <w:p>
      <w:pPr>
        <w:pStyle w:val="Heading1"/>
      </w:pPr>
      <w:r>
        <w:t xml:space="preserve">Principios do Documento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Clareza executiva</w:t>
      </w:r>
      <w:r>
        <w:t xml:space="preserve">: narrativa voltada para tomada de decisao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Transparencia</w:t>
      </w:r>
      <w:r>
        <w:t xml:space="preserve">: premissas explicitas e auditaveis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Reprodutibilidade</w:t>
      </w:r>
      <w:r>
        <w:t xml:space="preserve">: execucao deterministica do motor de simulacao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Rigor analitico</w:t>
      </w:r>
      <w:r>
        <w:t xml:space="preserve">: validacao de sanidade e consistencia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Design premium</w:t>
      </w:r>
      <w:r>
        <w:t xml:space="preserve">: formato ideal para apresentacao institucional</w:t>
      </w:r>
    </w:p>
    <w:bookmarkEnd w:id="30"/>
    <w:bookmarkStart w:id="31" w:name="setup-do-ambiente"/>
    <w:p>
      <w:pPr>
        <w:pStyle w:val="Heading1"/>
      </w:pPr>
      <w:r>
        <w:t xml:space="preserve">Setup do Ambiente</w:t>
      </w:r>
    </w:p>
    <w:bookmarkEnd w:id="31"/>
    <w:bookmarkStart w:id="32" w:name="execucao-das-simulacoes"/>
    <w:p>
      <w:pPr>
        <w:pStyle w:val="Heading1"/>
      </w:pPr>
      <w:r>
        <w:t xml:space="preserve">Execucao das Simulacoes</w:t>
      </w:r>
    </w:p>
    <w:bookmarkEnd w:id="32"/>
    <w:bookmarkStart w:id="114" w:name="tier-1---executive-cockpit-1"/>
    <w:p>
      <w:pPr>
        <w:pStyle w:val="Heading1"/>
      </w:pPr>
      <w:r>
        <w:t xml:space="preserve">TIER 1 - Executive Cockpit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Validar a viabilidade macro do negocio, confrontando a Simulacao Conservadora (Real) contra os Benchmarks (Ideal).</w:t>
      </w:r>
    </w:p>
    <w:bookmarkStart w:id="113" w:name="tier1"/>
    <w:bookmarkStart w:id="34" w:name="tier1-1"/>
    <w:bookmarkStart w:id="33" w:name="tabela-executiva-master"/>
    <w:p>
      <w:pPr>
        <w:pStyle w:val="Heading2"/>
      </w:pPr>
      <w:r>
        <w:t xml:space="preserve">📊 1.1 TABELA EXECUTIVA MASTER</w:t>
      </w:r>
    </w:p>
    <w:bookmarkEnd w:id="33"/>
    <w:bookmarkEnd w:id="34"/>
    <w:bookmarkStart w:id="36" w:name="tier1-2"/>
    <w:bookmarkStart w:id="35" w:name="visão-geral-do-negócio"/>
    <w:p>
      <w:pPr>
        <w:pStyle w:val="Heading2"/>
      </w:pPr>
      <w:r>
        <w:t xml:space="preserve">Visão Geral do Negócio</w:t>
      </w:r>
    </w:p>
    <w:bookmarkEnd w:id="35"/>
    <w:bookmarkEnd w:id="36"/>
    <w:bookmarkStart w:id="38" w:name="tier1-3"/>
    <w:bookmarkStart w:id="37" w:name="viz-1.1-tabela-executiva-master"/>
    <w:p>
      <w:pPr>
        <w:pStyle w:val="Heading3"/>
      </w:pPr>
      <w:r>
        <w:t xml:space="preserve">📉 VIZ 1.1: Tabela Executiva Master</w:t>
      </w:r>
    </w:p>
    <w:bookmarkEnd w:id="37"/>
    <w:bookmarkEnd w:id="38"/>
    <w:bookmarkStart w:id="39" w:name="tier1-4"/>
    <w:p>
      <w:pPr>
        <w:pStyle w:val="FirstParagraph"/>
      </w:pPr>
      <w:r>
        <w:rPr>
          <w:i/>
          <w:iCs/>
        </w:rPr>
        <w:t xml:space="preserve">Fonte: df_real_m (Simulacao Real) vs df_ideal_m (Benchmark)</w:t>
      </w:r>
    </w:p>
    <w:bookmarkEnd w:id="39"/>
    <w:bookmarkStart w:id="41" w:name="tier1-5"/>
    <w:bookmarkStart w:id="40" w:name="dados-tabulados"/>
    <w:p>
      <w:pPr>
        <w:pStyle w:val="Heading4"/>
      </w:pPr>
      <w:r>
        <w:t xml:space="preserve">📊 DADOS TABULADOS:</w:t>
      </w:r>
    </w:p>
    <w:bookmarkEnd w:id="40"/>
    <w:bookmarkEnd w:id="41"/>
    <w:bookmarkStart w:id="42" w:name="tier1-6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M12</w:t>
            </w:r>
          </w:p>
        </w:tc>
        <w:tc>
          <w:tcPr/>
          <w:p>
            <w:pPr>
              <w:pStyle w:val="Compact"/>
            </w:pPr>
            <w:r>
              <w:t xml:space="preserve">M36</w:t>
            </w:r>
          </w:p>
        </w:tc>
        <w:tc>
          <w:tcPr/>
          <w:p>
            <w:pPr>
              <w:pStyle w:val="Compact"/>
            </w:pPr>
            <w:r>
              <w:t xml:space="preserve">Benchmark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**💰 RECEITA**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MRR</w:t>
            </w:r>
          </w:p>
        </w:tc>
        <w:tc>
          <w:tcPr/>
          <w:p>
            <w:pPr>
              <w:pStyle w:val="Compact"/>
            </w:pPr>
            <w:r>
              <w:t xml:space="preserve">R$ 919</w:t>
            </w:r>
          </w:p>
        </w:tc>
        <w:tc>
          <w:tcPr/>
          <w:p>
            <w:pPr>
              <w:pStyle w:val="Compact"/>
            </w:pPr>
            <w:r>
              <w:t xml:space="preserve">R$ 2.5k</w:t>
            </w:r>
          </w:p>
        </w:tc>
        <w:tc>
          <w:tcPr/>
          <w:p>
            <w:pPr>
              <w:pStyle w:val="Compact"/>
            </w:pPr>
            <w:r>
              <w:t xml:space="preserve">R$ 4.8k</w:t>
            </w:r>
          </w:p>
        </w:tc>
        <w:tc>
          <w:tcPr/>
          <w:p>
            <w:pPr>
              <w:pStyle w:val="Compact"/>
            </w:pPr>
            <w:r>
              <w:t xml:space="preserve">R$ 23.0k</w:t>
            </w:r>
          </w:p>
        </w:tc>
        <w:tc>
          <w:tcPr/>
          <w:p>
            <w:pPr>
              <w:pStyle w:val="Compact"/>
            </w:pPr>
            <w:r>
              <w:t xml:space="preserve">R$ 126.9k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 (Anual)</w:t>
            </w:r>
          </w:p>
        </w:tc>
        <w:tc>
          <w:tcPr/>
          <w:p>
            <w:pPr>
              <w:pStyle w:val="Compact"/>
            </w:pPr>
            <w:r>
              <w:t xml:space="preserve">R$ 11.0k</w:t>
            </w:r>
          </w:p>
        </w:tc>
        <w:tc>
          <w:tcPr/>
          <w:p>
            <w:pPr>
              <w:pStyle w:val="Compact"/>
            </w:pPr>
            <w:r>
              <w:t xml:space="preserve">R$ 30.6k</w:t>
            </w:r>
          </w:p>
        </w:tc>
        <w:tc>
          <w:tcPr/>
          <w:p>
            <w:pPr>
              <w:pStyle w:val="Compact"/>
            </w:pPr>
            <w:r>
              <w:t xml:space="preserve">R$ 57.1k</w:t>
            </w:r>
          </w:p>
        </w:tc>
        <w:tc>
          <w:tcPr/>
          <w:p>
            <w:pPr>
              <w:pStyle w:val="Compact"/>
            </w:pPr>
            <w:r>
              <w:t xml:space="preserve">R$ 275.9k</w:t>
            </w:r>
          </w:p>
        </w:tc>
        <w:tc>
          <w:tcPr/>
          <w:p>
            <w:pPr>
              <w:pStyle w:val="Compact"/>
            </w:pPr>
            <w:r>
              <w:t xml:space="preserve">R$ 1.5M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Usuários Ativos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225</w:t>
            </w:r>
          </w:p>
        </w:tc>
        <w:tc>
          <w:tcPr/>
          <w:p>
            <w:pPr>
              <w:pStyle w:val="Compact"/>
            </w:pPr>
            <w:r>
              <w:t xml:space="preserve">1,128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**📊 UNIT ECONOMICS**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LTV/CAC (Índice de Retorno)</w:t>
            </w:r>
          </w:p>
        </w:tc>
        <w:tc>
          <w:tcPr/>
          <w:p>
            <w:pPr>
              <w:pStyle w:val="Compact"/>
            </w:pPr>
            <w:r>
              <w:t xml:space="preserve">0.83x</w:t>
            </w:r>
          </w:p>
        </w:tc>
        <w:tc>
          <w:tcPr/>
          <w:p>
            <w:pPr>
              <w:pStyle w:val="Compact"/>
            </w:pPr>
            <w:r>
              <w:t xml:space="preserve">1.81x</w:t>
            </w:r>
          </w:p>
        </w:tc>
        <w:tc>
          <w:tcPr/>
          <w:p>
            <w:pPr>
              <w:pStyle w:val="Compact"/>
            </w:pPr>
            <w:r>
              <w:t xml:space="preserve">2.35x</w:t>
            </w:r>
          </w:p>
        </w:tc>
        <w:tc>
          <w:tcPr/>
          <w:p>
            <w:pPr>
              <w:pStyle w:val="Compact"/>
            </w:pPr>
            <w:r>
              <w:t xml:space="preserve">4.42x</w:t>
            </w:r>
          </w:p>
        </w:tc>
        <w:tc>
          <w:tcPr/>
          <w:p>
            <w:pPr>
              <w:pStyle w:val="Compact"/>
            </w:pPr>
            <w:r>
              <w:t xml:space="preserve">3.0x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 (Custo Aquisição Cliente)</w:t>
            </w:r>
          </w:p>
        </w:tc>
        <w:tc>
          <w:tcPr/>
          <w:p>
            <w:pPr>
              <w:pStyle w:val="Compact"/>
            </w:pPr>
            <w:r>
              <w:t xml:space="preserve">R$ 833</w:t>
            </w:r>
          </w:p>
        </w:tc>
        <w:tc>
          <w:tcPr/>
          <w:p>
            <w:pPr>
              <w:pStyle w:val="Compact"/>
            </w:pPr>
            <w:r>
              <w:t xml:space="preserve">R$ 417</w:t>
            </w:r>
          </w:p>
        </w:tc>
        <w:tc>
          <w:tcPr/>
          <w:p>
            <w:pPr>
              <w:pStyle w:val="Compact"/>
            </w:pPr>
            <w:r>
              <w:t xml:space="preserve">R$ 357</w:t>
            </w:r>
          </w:p>
        </w:tc>
        <w:tc>
          <w:tcPr/>
          <w:p>
            <w:pPr>
              <w:pStyle w:val="Compact"/>
            </w:pPr>
            <w:r>
              <w:t xml:space="preserve">R$ 342</w:t>
            </w:r>
          </w:p>
        </w:tc>
        <w:tc>
          <w:tcPr/>
          <w:p>
            <w:pPr>
              <w:pStyle w:val="Compact"/>
            </w:pPr>
            <w:r>
              <w:t xml:space="preserve">R$ 250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Churn (Taxa Cancelamento %)</w:t>
            </w:r>
          </w:p>
        </w:tc>
        <w:tc>
          <w:tcPr/>
          <w:p>
            <w:pPr>
              <w:pStyle w:val="Compact"/>
            </w:pPr>
            <w:r>
              <w:t xml:space="preserve">12.0%</w:t>
            </w:r>
          </w:p>
        </w:tc>
        <w:tc>
          <w:tcPr/>
          <w:p>
            <w:pPr>
              <w:pStyle w:val="Compact"/>
            </w:pPr>
            <w:r>
              <w:t xml:space="preserve">11.0%</w:t>
            </w:r>
          </w:p>
        </w:tc>
        <w:tc>
          <w:tcPr/>
          <w:p>
            <w:pPr>
              <w:pStyle w:val="Compact"/>
            </w:pPr>
            <w:r>
              <w:t xml:space="preserve">9.8%</w:t>
            </w:r>
          </w:p>
        </w:tc>
        <w:tc>
          <w:tcPr/>
          <w:p>
            <w:pPr>
              <w:pStyle w:val="Compact"/>
            </w:pPr>
            <w:r>
              <w:t xml:space="preserve">5.5%</w:t>
            </w:r>
          </w:p>
        </w:tc>
        <w:tc>
          <w:tcPr/>
          <w:p>
            <w:pPr>
              <w:pStyle w:val="Compact"/>
            </w:pPr>
            <w:r>
              <w:t xml:space="preserve">5.0%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Payback (Meses p/ Recuperar CAC)</w:t>
            </w:r>
          </w:p>
        </w:tc>
        <w:tc>
          <w:tcPr/>
          <w:p>
            <w:pPr>
              <w:pStyle w:val="Compact"/>
            </w:pPr>
            <w:r>
              <w:t xml:space="preserve">10.0m</w:t>
            </w:r>
          </w:p>
        </w:tc>
        <w:tc>
          <w:tcPr/>
          <w:p>
            <w:pPr>
              <w:pStyle w:val="Compact"/>
            </w:pPr>
            <w:r>
              <w:t xml:space="preserve">5.0m</w:t>
            </w:r>
          </w:p>
        </w:tc>
        <w:tc>
          <w:tcPr/>
          <w:p>
            <w:pPr>
              <w:pStyle w:val="Compact"/>
            </w:pPr>
            <w:r>
              <w:t xml:space="preserve">4.3m</w:t>
            </w:r>
          </w:p>
        </w:tc>
        <w:tc>
          <w:tcPr/>
          <w:p>
            <w:pPr>
              <w:pStyle w:val="Compact"/>
            </w:pPr>
            <w:r>
              <w:t xml:space="preserve">4.1m</w:t>
            </w:r>
          </w:p>
        </w:tc>
        <w:tc>
          <w:tcPr/>
          <w:p>
            <w:pPr>
              <w:pStyle w:val="Compact"/>
            </w:pPr>
            <w:r>
              <w:t xml:space="preserve">&lt;12m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**💵 CAIXA &amp; RUNWAY**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Caixa Disponível</w:t>
            </w:r>
          </w:p>
        </w:tc>
        <w:tc>
          <w:tcPr/>
          <w:p>
            <w:pPr>
              <w:pStyle w:val="Compact"/>
            </w:pPr>
            <w:r>
              <w:t xml:space="preserve">R$ 3.9k</w:t>
            </w:r>
          </w:p>
        </w:tc>
        <w:tc>
          <w:tcPr/>
          <w:p>
            <w:pPr>
              <w:pStyle w:val="Compact"/>
            </w:pPr>
            <w:r>
              <w:t xml:space="preserve">R$ 7.1k</w:t>
            </w:r>
          </w:p>
        </w:tc>
        <w:tc>
          <w:tcPr/>
          <w:p>
            <w:pPr>
              <w:pStyle w:val="Compact"/>
            </w:pPr>
            <w:r>
              <w:t xml:space="preserve">R$ 6.0k</w:t>
            </w:r>
          </w:p>
        </w:tc>
        <w:tc>
          <w:tcPr/>
          <w:p>
            <w:pPr>
              <w:pStyle w:val="Compact"/>
            </w:pPr>
            <w:r>
              <w:t xml:space="preserve">R$ 94.6k</w:t>
            </w:r>
          </w:p>
        </w:tc>
        <w:tc>
          <w:tcPr/>
          <w:p>
            <w:pPr>
              <w:pStyle w:val="Compact"/>
            </w:pPr>
            <w:r>
              <w:t xml:space="preserve">R$ 50.0k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Runway (Meses de Sobrevivência)</w:t>
            </w:r>
          </w:p>
        </w:tc>
        <w:tc>
          <w:tcPr/>
          <w:p>
            <w:pPr>
              <w:pStyle w:val="Compact"/>
            </w:pPr>
            <w:r>
              <w:t xml:space="preserve">1.9m</w:t>
            </w:r>
          </w:p>
        </w:tc>
        <w:tc>
          <w:tcPr/>
          <w:p>
            <w:pPr>
              <w:pStyle w:val="Compact"/>
            </w:pPr>
            <w:r>
              <w:t xml:space="preserve">2.0m</w:t>
            </w:r>
          </w:p>
        </w:tc>
        <w:tc>
          <w:tcPr/>
          <w:p>
            <w:pPr>
              <w:pStyle w:val="Compact"/>
            </w:pPr>
            <w:r>
              <w:t xml:space="preserve">1.7m</w:t>
            </w:r>
          </w:p>
        </w:tc>
        <w:tc>
          <w:tcPr/>
          <w:p>
            <w:pPr>
              <w:pStyle w:val="Compact"/>
            </w:pPr>
            <w:r>
              <w:t xml:space="preserve">8.7m</w:t>
            </w:r>
          </w:p>
        </w:tc>
        <w:tc>
          <w:tcPr/>
          <w:p>
            <w:pPr>
              <w:pStyle w:val="Compact"/>
            </w:pPr>
            <w:r>
              <w:t xml:space="preserve">&gt;12m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Burn Rate (Queima Mensal)</w:t>
            </w:r>
          </w:p>
        </w:tc>
        <w:tc>
          <w:tcPr/>
          <w:p>
            <w:pPr>
              <w:pStyle w:val="Compact"/>
            </w:pPr>
            <w:r>
              <w:t xml:space="preserve">R$ 2.6k</w:t>
            </w:r>
          </w:p>
        </w:tc>
        <w:tc>
          <w:tcPr/>
          <w:p>
            <w:pPr>
              <w:pStyle w:val="Compact"/>
            </w:pPr>
            <w:r>
              <w:t xml:space="preserve">R$ 1.3k</w:t>
            </w:r>
          </w:p>
        </w:tc>
        <w:tc>
          <w:tcPr/>
          <w:p>
            <w:pPr>
              <w:pStyle w:val="Compact"/>
            </w:pPr>
            <w:r>
              <w:t xml:space="preserve">R$ 0</w:t>
            </w:r>
          </w:p>
        </w:tc>
        <w:tc>
          <w:tcPr/>
          <w:p>
            <w:pPr>
              <w:pStyle w:val="Compact"/>
            </w:pPr>
            <w:r>
              <w:t xml:space="preserve">R$ 0</w:t>
            </w:r>
          </w:p>
        </w:tc>
        <w:tc>
          <w:tcPr/>
          <w:p>
            <w:pPr>
              <w:pStyle w:val="Compact"/>
            </w:pPr>
            <w:r>
              <w:t xml:space="preserve">R$ 0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**📈 MARGENS**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Margem Bruta %</w:t>
            </w:r>
          </w:p>
        </w:tc>
        <w:tc>
          <w:tcPr/>
          <w:p>
            <w:pPr>
              <w:pStyle w:val="Compact"/>
            </w:pPr>
            <w:r>
              <w:t xml:space="preserve">81.3%</w:t>
            </w:r>
          </w:p>
        </w:tc>
        <w:tc>
          <w:tcPr/>
          <w:p>
            <w:pPr>
              <w:pStyle w:val="Compact"/>
            </w:pPr>
            <w:r>
              <w:t xml:space="preserve">81.4%</w:t>
            </w:r>
          </w:p>
        </w:tc>
        <w:tc>
          <w:tcPr/>
          <w:p>
            <w:pPr>
              <w:pStyle w:val="Compact"/>
            </w:pPr>
            <w:r>
              <w:t xml:space="preserve">81.4%</w:t>
            </w:r>
          </w:p>
        </w:tc>
        <w:tc>
          <w:tcPr/>
          <w:p>
            <w:pPr>
              <w:pStyle w:val="Compact"/>
            </w:pPr>
            <w:r>
              <w:t xml:space="preserve">81.4%</w:t>
            </w:r>
          </w:p>
        </w:tc>
        <w:tc>
          <w:tcPr/>
          <w:p>
            <w:pPr>
              <w:pStyle w:val="Compact"/>
            </w:pPr>
            <w:r>
              <w:t xml:space="preserve">70.0%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EBITDA (Lucro Operacional)</w:t>
            </w:r>
          </w:p>
        </w:tc>
        <w:tc>
          <w:tcPr/>
          <w:p>
            <w:pPr>
              <w:pStyle w:val="Compact"/>
            </w:pPr>
            <w:r>
              <w:t xml:space="preserve">R$ -2.6k</w:t>
            </w:r>
          </w:p>
        </w:tc>
        <w:tc>
          <w:tcPr/>
          <w:p>
            <w:pPr>
              <w:pStyle w:val="Compact"/>
            </w:pPr>
            <w:r>
              <w:t xml:space="preserve">R$ -1.3k</w:t>
            </w:r>
          </w:p>
        </w:tc>
        <w:tc>
          <w:tcPr/>
          <w:p>
            <w:pPr>
              <w:pStyle w:val="Compact"/>
            </w:pPr>
            <w:r>
              <w:t xml:space="preserve">R$ 510</w:t>
            </w:r>
          </w:p>
        </w:tc>
        <w:tc>
          <w:tcPr/>
          <w:p>
            <w:pPr>
              <w:pStyle w:val="Compact"/>
            </w:pPr>
            <w:r>
              <w:t xml:space="preserve">R$ 9.3k</w:t>
            </w:r>
          </w:p>
        </w:tc>
        <w:tc>
          <w:tcPr/>
          <w:p>
            <w:pPr>
              <w:pStyle w:val="Compact"/>
            </w:pPr>
            <w:r>
              <w:t xml:space="preserve">R$ 0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42"/>
    <w:bookmarkStart w:id="43" w:name="tier1-7"/>
    <w:bookmarkEnd w:id="43"/>
    <w:bookmarkStart w:id="44" w:name="tier1-8"/>
    <w:bookmarkEnd w:id="44"/>
    <w:bookmarkStart w:id="45" w:name="tier1-9"/>
    <w:p>
      <w:r>
        <w:pict>
          <v:rect style="width:0;height:1.5pt" o:hralign="center" o:hrstd="t" o:hr="t"/>
        </w:pict>
      </w:r>
    </w:p>
    <w:bookmarkEnd w:id="45"/>
    <w:bookmarkStart w:id="49" w:name="tier1-1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tip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💡 INSIGHT ESTRATÉGICO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FATO:</w:t>
            </w:r>
            <w:r>
              <w:t xml:space="preserve"> </w:t>
            </w:r>
            <w:r>
              <w:t xml:space="preserve">Visão consolidada dos KPIs.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CAUSA:</w:t>
            </w:r>
            <w:r>
              <w:t xml:space="preserve"> </w:t>
            </w:r>
            <w:r>
              <w:t xml:space="preserve">Performance agregada.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IMPLICAÇÃO:</w:t>
            </w:r>
            <w:r>
              <w:t xml:space="preserve"> </w:t>
            </w:r>
            <w:r>
              <w:t xml:space="preserve">Diagnóstico rápido da saúde do negócio.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AÇÃO RECOMENDADA:</w:t>
            </w:r>
            <w:r>
              <w:t xml:space="preserve"> </w:t>
            </w:r>
            <w:r>
              <w:t xml:space="preserve">Verificar métricas em vermelho (Críticas).</w:t>
            </w:r>
          </w:p>
          <w:p/>
        </w:tc>
      </w:tr>
    </w:tbl>
    <w:bookmarkEnd w:id="49"/>
    <w:bookmarkStart w:id="50" w:name="tier1-11"/>
    <w:bookmarkEnd w:id="50"/>
    <w:bookmarkStart w:id="52" w:name="tier1-12"/>
    <w:bookmarkStart w:id="51" w:name="painel-de-controle-kpis"/>
    <w:p>
      <w:pPr>
        <w:pStyle w:val="Heading2"/>
      </w:pPr>
      <w:r>
        <w:t xml:space="preserve">📊 1.0 PAINEL DE CONTROLE (KPIs)</w:t>
      </w:r>
    </w:p>
    <w:bookmarkEnd w:id="51"/>
    <w:bookmarkEnd w:id="52"/>
    <w:bookmarkStart w:id="53" w:name="tier1-13"/>
    <w:p>
      <w:pPr>
        <w:pStyle w:val="FirstParagraph"/>
      </w:pPr>
      <w:r>
        <w:rPr>
          <w:b/>
          <w:bCs/>
        </w:rPr>
        <w:t xml:space="preserve">Visão Geral:</w:t>
      </w:r>
      <w:r>
        <w:t xml:space="preserve"> </w:t>
      </w:r>
      <w:r>
        <w:t xml:space="preserve">Indicadores chave de performance no final do período (M36).</w:t>
      </w:r>
    </w:p>
    <w:bookmarkEnd w:id="53"/>
    <w:bookmarkStart w:id="57" w:name="tier1-14"/>
    <w:p>
      <w:pPr>
        <w:pStyle w:val="CaptionedFigure"/>
      </w:pPr>
      <w:r>
        <w:drawing>
          <wp:inline>
            <wp:extent cx="5334000" cy="1660584"/>
            <wp:effectExtent b="0" l="0" r="0" t="0"/>
            <wp:docPr descr="KPI Cards" title="" id="55" name="Picture"/>
            <a:graphic>
              <a:graphicData uri="http://schemas.openxmlformats.org/drawingml/2006/picture">
                <pic:pic>
                  <pic:nvPicPr>
                    <pic:cNvPr descr="outputs/figs/pg1_kpi_cards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0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KPI Cards</w:t>
      </w:r>
    </w:p>
    <w:bookmarkEnd w:id="57"/>
    <w:bookmarkStart w:id="58" w:name="tier1-15"/>
    <w:p>
      <w:pPr>
        <w:pStyle w:val="BodyText"/>
      </w:pPr>
      <w:r>
        <w:rPr>
          <w:i/>
          <w:iCs/>
        </w:rPr>
        <w:t xml:space="preserve">Fonte: df_real_m (Simulacao Real) - Snapshot M36</w:t>
      </w:r>
    </w:p>
    <w:bookmarkEnd w:id="58"/>
    <w:bookmarkStart w:id="59" w:name="tier1-16"/>
    <w:p>
      <w:r>
        <w:pict>
          <v:rect style="width:0;height:1.5pt" o:hralign="center" o:hrstd="t" o:hr="t"/>
        </w:pict>
      </w:r>
    </w:p>
    <w:bookmarkEnd w:id="59"/>
    <w:bookmarkStart w:id="61" w:name="tier1-17"/>
    <w:bookmarkStart w:id="60" w:name="evolução-mrr-vs-usuários"/>
    <w:p>
      <w:pPr>
        <w:pStyle w:val="Heading3"/>
      </w:pPr>
      <w:r>
        <w:t xml:space="preserve">📈 EVOLUÇÃO MRR vs USUÁRIOS</w:t>
      </w:r>
    </w:p>
    <w:bookmarkEnd w:id="60"/>
    <w:bookmarkEnd w:id="61"/>
    <w:bookmarkStart w:id="62" w:name="tier1-18"/>
    <w:p>
      <w:pPr>
        <w:pStyle w:val="FirstParagraph"/>
      </w:pPr>
      <w:r>
        <w:rPr>
          <w:b/>
          <w:bCs/>
        </w:rPr>
        <w:t xml:space="preserve">Pergunta:</w:t>
      </w:r>
      <w:r>
        <w:t xml:space="preserve"> </w:t>
      </w:r>
      <w:r>
        <w:t xml:space="preserve">O crescimento de usuarios esta se convertendo em receita proporcional?</w:t>
      </w:r>
    </w:p>
    <w:bookmarkEnd w:id="62"/>
    <w:bookmarkStart w:id="66" w:name="tier1-19"/>
    <w:p>
      <w:pPr>
        <w:pStyle w:val="CaptionedFigure"/>
      </w:pPr>
      <w:r>
        <w:drawing>
          <wp:inline>
            <wp:extent cx="5334000" cy="2893195"/>
            <wp:effectExtent b="0" l="0" r="0" t="0"/>
            <wp:docPr descr="Evolução Temporal" title="" id="64" name="Picture"/>
            <a:graphic>
              <a:graphicData uri="http://schemas.openxmlformats.org/drawingml/2006/picture">
                <pic:pic>
                  <pic:nvPicPr>
                    <pic:cNvPr descr="outputs/figs/pg1_temporal_correlacao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3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Evolução Temporal</w:t>
      </w:r>
    </w:p>
    <w:bookmarkEnd w:id="66"/>
    <w:bookmarkStart w:id="67" w:name="tier1-20"/>
    <w:p>
      <w:pPr>
        <w:pStyle w:val="BodyText"/>
      </w:pPr>
      <w:r>
        <w:rPr>
          <w:i/>
          <w:iCs/>
        </w:rPr>
        <w:t xml:space="preserve">Fonte: df_real_m vs df_ideal_m | Projecao 36 meses</w:t>
      </w:r>
    </w:p>
    <w:bookmarkEnd w:id="67"/>
    <w:bookmarkStart w:id="70" w:name="tier1-2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📖 COMO LER ESTE GRÁFICO</w:t>
            </w:r>
          </w:p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O QUE ESTOU VENDO?</w:t>
            </w:r>
            <w:r>
              <w:t xml:space="preserve"> </w:t>
            </w:r>
            <w:r>
              <w:t xml:space="preserve">A correlação entre o crescimento da receita recorrente (MRR - Linha Sólida) e a base de usuários ativos (Linha Pontilhada).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ELEMENTOS: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Linha Preta (MRR Real):</w:t>
            </w:r>
            <w:r>
              <w:t xml:space="preserve"> </w:t>
            </w:r>
            <w:r>
              <w:t xml:space="preserve">Receita recorrente mensal no cenário conservador.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Linha Tracejada Verde (MRR Ideal):</w:t>
            </w:r>
            <w:r>
              <w:t xml:space="preserve"> </w:t>
            </w:r>
            <w:r>
              <w:t xml:space="preserve">Meta de receita baseada em benchmarks de mercado.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Linha Pontilhada Roxa (Usuários):</w:t>
            </w:r>
            <w:r>
              <w:t xml:space="preserve"> </w:t>
            </w:r>
            <w:r>
              <w:t xml:space="preserve">Quantidade de clientes ativos pagantes (Eixo Direito).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INTERPRETAÇÃO:</w:t>
            </w:r>
            <w:r>
              <w:t xml:space="preserve"> </w:t>
            </w:r>
            <w:r>
              <w:t xml:space="preserve">- As linhas devem crescer juntas. Se a linha Roxa (Usuários) sobe mas a Preta (MRR) não, indica queda no ticket médio ou churn financeiro.</w:t>
            </w:r>
          </w:p>
        </w:tc>
      </w:tr>
    </w:tbl>
    <w:bookmarkEnd w:id="70"/>
    <w:bookmarkStart w:id="71" w:name="tier1-22"/>
    <w:p>
      <w:r>
        <w:pict>
          <v:rect style="width:0;height:1.5pt" o:hralign="center" o:hrstd="t" o:hr="t"/>
        </w:pict>
      </w:r>
    </w:p>
    <w:bookmarkEnd w:id="71"/>
    <w:bookmarkStart w:id="73" w:name="tier1-23"/>
    <w:bookmarkStart w:id="72" w:name="tabela-de-referência"/>
    <w:p>
      <w:pPr>
        <w:pStyle w:val="Heading4"/>
      </w:pPr>
      <w:r>
        <w:t xml:space="preserve">📋 TABELA DE REFERÊNCIA</w:t>
      </w:r>
    </w:p>
    <w:bookmarkEnd w:id="72"/>
    <w:bookmarkEnd w:id="73"/>
    <w:bookmarkStart w:id="74" w:name="tier1-24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Período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MRR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MRR Ideal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Usuários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R$ 1.3k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R$ 1.5k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R$ 2.7k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R$ 2.5k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R$ 5.0k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R$ 4.8k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R$ 10.9k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R$ 9.8k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R$ 41.4k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R$ 23.0k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R$ 126.9k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81.9%</w:t>
            </w:r>
          </w:p>
        </w:tc>
      </w:tr>
    </w:tbl>
    <w:bookmarkEnd w:id="74"/>
    <w:bookmarkStart w:id="75" w:name="tier1-25"/>
    <w:p>
      <w:pPr>
        <w:pStyle w:val="BodyText"/>
      </w:pPr>
      <w:r>
        <w:rPr>
          <w:i/>
          <w:iCs/>
        </w:rPr>
        <w:t xml:space="preserve">Fonte: df_real_m vs df_ideal_m - Projecao 36 meses</w:t>
      </w:r>
    </w:p>
    <w:bookmarkEnd w:id="75"/>
    <w:bookmarkStart w:id="76" w:name="tier1-26"/>
    <w:bookmarkEnd w:id="76"/>
    <w:bookmarkStart w:id="78" w:name="tier1-27"/>
    <w:bookmarkStart w:id="77" w:name="tabela-de-milestones-real-vs-ideal"/>
    <w:p>
      <w:pPr>
        <w:pStyle w:val="Heading4"/>
      </w:pPr>
      <w:r>
        <w:t xml:space="preserve">🏁 TABELA DE MILESTONES (REAL VS IDEAL)</w:t>
      </w:r>
    </w:p>
    <w:bookmarkEnd w:id="77"/>
    <w:bookmarkEnd w:id="78"/>
    <w:bookmarkStart w:id="79" w:name="tier1-28"/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Verificar se estamos atingindo os marcos de crescimento no tempo previsto pelo benchmark.</w:t>
      </w:r>
    </w:p>
    <w:bookmarkEnd w:id="79"/>
    <w:bookmarkStart w:id="80" w:name="tier1-29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🚀 Primeiro Cliente Pagante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IGUAL AO IDEAL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💰 R$ 1k MRR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+1m ATRASO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💰 R$ 5k MRR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+7m ATRASO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👥 50 Usuários Ativos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+6m ATRASO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💰 R$ 10k MRR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+13m ATRASO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👥 97 Usuários (Meta M12)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+13m ATRASO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💰 R$ 20k MRR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+17m ATRASO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🎯 Break-Even (EBITDA &gt;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+3m ATRASO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💰 R$ 41.4k MRR (Meta M24)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NÃO ATINGIU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👥 1128 Usuários (Meta M36)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NÃO ATINGIU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📈 LTV/CAC &gt; 3x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+10m ATRASO</w:t>
            </w:r>
          </w:p>
        </w:tc>
      </w:tr>
    </w:tbl>
    <w:bookmarkEnd w:id="80"/>
    <w:bookmarkStart w:id="81" w:name="tier1-30"/>
    <w:p>
      <w:pPr>
        <w:pStyle w:val="BodyText"/>
      </w:pPr>
      <w:r>
        <w:rPr>
          <w:i/>
          <w:iCs/>
        </w:rPr>
        <w:t xml:space="preserve">Fonte: df_real_m vs df_ideal_m (Metas do Benchmark)</w:t>
      </w:r>
    </w:p>
    <w:bookmarkEnd w:id="81"/>
    <w:bookmarkStart w:id="82" w:name="tier1-31"/>
    <w:p>
      <w:r>
        <w:pict>
          <v:rect style="width:0;height:1.5pt" o:hralign="center" o:hrstd="t" o:hr="t"/>
        </w:pict>
      </w:r>
    </w:p>
    <w:bookmarkEnd w:id="82"/>
    <w:bookmarkStart w:id="84" w:name="tier1-32"/>
    <w:bookmarkStart w:id="83" w:name="eficiência-de-marketing-roi"/>
    <w:p>
      <w:pPr>
        <w:pStyle w:val="Heading3"/>
      </w:pPr>
      <w:r>
        <w:t xml:space="preserve">💰 EFICIÊNCIA DE MARKETING (ROI)</w:t>
      </w:r>
    </w:p>
    <w:bookmarkEnd w:id="83"/>
    <w:bookmarkEnd w:id="84"/>
    <w:bookmarkStart w:id="85" w:name="tier1-33"/>
    <w:p>
      <w:pPr>
        <w:pStyle w:val="FirstParagraph"/>
      </w:pPr>
      <w:r>
        <w:rPr>
          <w:b/>
          <w:bCs/>
        </w:rPr>
        <w:t xml:space="preserve">Pergunta:</w:t>
      </w:r>
      <w:r>
        <w:t xml:space="preserve"> </w:t>
      </w:r>
      <w:r>
        <w:t xml:space="preserve">O dinheiro investido em marketing esta retornando como receita recorrente?</w:t>
      </w:r>
    </w:p>
    <w:bookmarkEnd w:id="85"/>
    <w:bookmarkStart w:id="89" w:name="tier1-34"/>
    <w:p>
      <w:pPr>
        <w:pStyle w:val="CaptionedFigure"/>
      </w:pPr>
      <w:r>
        <w:drawing>
          <wp:inline>
            <wp:extent cx="5334000" cy="3188901"/>
            <wp:effectExtent b="0" l="0" r="0" t="0"/>
            <wp:docPr descr="Eficiencia Marketing" title="" id="87" name="Picture"/>
            <a:graphic>
              <a:graphicData uri="http://schemas.openxmlformats.org/drawingml/2006/picture">
                <pic:pic>
                  <pic:nvPicPr>
                    <pic:cNvPr descr="outputs/figs/pg1_eficiencia_marketing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8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Eficiencia Marketing</w:t>
      </w:r>
    </w:p>
    <w:bookmarkEnd w:id="89"/>
    <w:bookmarkStart w:id="90" w:name="tier1-35"/>
    <w:p>
      <w:pPr>
        <w:pStyle w:val="BodyText"/>
      </w:pPr>
      <w:r>
        <w:rPr>
          <w:i/>
          <w:iCs/>
        </w:rPr>
        <w:t xml:space="preserve">Fonte: df_real_m | gasto_marketing vs mrr</w:t>
      </w:r>
    </w:p>
    <w:bookmarkEnd w:id="90"/>
    <w:bookmarkStart w:id="93" w:name="tier1-3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📖 COMO LER ESTE GRÁFICO</w:t>
            </w:r>
          </w:p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O QUE ESTOU VENDO?</w:t>
            </w:r>
            <w:r>
              <w:t xml:space="preserve"> </w:t>
            </w:r>
            <w:r>
              <w:t xml:space="preserve">Comparativo direto entre dinheiro investido em Marketing (Azul) e receita recorrente gerada (Verde).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ELEMENTOS: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Barra Azul (Investimento):</w:t>
            </w:r>
            <w:r>
              <w:t xml:space="preserve"> </w:t>
            </w:r>
            <w:r>
              <w:t xml:space="preserve">Custo total de marketing no mês.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Barra Verde (MRR):</w:t>
            </w:r>
            <w:r>
              <w:t xml:space="preserve"> </w:t>
            </w:r>
            <w:r>
              <w:t xml:space="preserve">Receita recorrente total no final do mês.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Eficiência (Box):</w:t>
            </w:r>
            <w:r>
              <w:t xml:space="preserve"> </w:t>
            </w:r>
            <w:r>
              <w:t xml:space="preserve">Quantas vezes o MRR cobre o Marketing (Ideal &gt; 1.0x).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INTERPRETAÇÃO:</w:t>
            </w:r>
            <w:r>
              <w:t xml:space="preserve"> </w:t>
            </w:r>
            <w:r>
              <w:t xml:space="preserve">- No início, é normal a barra Azul ser maior (investimento inicial).</w:t>
            </w:r>
            <w:r>
              <w:t xml:space="preserve"> </w:t>
            </w:r>
            <w:r>
              <w:t xml:space="preserve">- A partir do Mês 6, a barra Verde DEVE ultrapassar a Azul e continuar crescendo (efeito</w:t>
            </w:r>
            <w:r>
              <w:t xml:space="preserve"> </w:t>
            </w:r>
            <w:r>
              <w:t xml:space="preserve">“J-Curve”</w:t>
            </w:r>
            <w:r>
              <w:t xml:space="preserve">).</w:t>
            </w:r>
          </w:p>
        </w:tc>
      </w:tr>
    </w:tbl>
    <w:bookmarkEnd w:id="93"/>
    <w:bookmarkStart w:id="94" w:name="tier1-37"/>
    <w:p>
      <w:pPr>
        <w:pStyle w:val="BodyText"/>
      </w:pPr>
      <w:r>
        <w:rPr>
          <w:i/>
          <w:iCs/>
        </w:rPr>
        <w:t xml:space="preserve">Fonte: df_real_m vs df_ideal_m - Projecao 36 meses</w:t>
      </w:r>
    </w:p>
    <w:bookmarkEnd w:id="94"/>
    <w:bookmarkStart w:id="95" w:name="tier1-38"/>
    <w:bookmarkEnd w:id="95"/>
    <w:bookmarkStart w:id="97" w:name="tier1-39"/>
    <w:bookmarkStart w:id="96" w:name="insights-estratégicos-do-cockpit"/>
    <w:p>
      <w:pPr>
        <w:pStyle w:val="Heading2"/>
      </w:pPr>
      <w:r>
        <w:t xml:space="preserve">🧠 INSIGHTS ESTRATÉGICOS DO COCKPIT</w:t>
      </w:r>
    </w:p>
    <w:bookmarkEnd w:id="96"/>
    <w:bookmarkEnd w:id="97"/>
    <w:bookmarkStart w:id="100" w:name="tier1-4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💡 INSIGHT 1: Saúde Unitária (LTV/CAC)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FATO:</w:t>
            </w:r>
            <w:r>
              <w:t xml:space="preserve"> </w:t>
            </w:r>
            <w:r>
              <w:t xml:space="preserve">LTV/CAC = 4.42x no cenário conservador.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CAUSA:</w:t>
            </w:r>
            <w:r>
              <w:t xml:space="preserve"> </w:t>
            </w:r>
            <w:r>
              <w:t xml:space="preserve">Relação entre valor do cliente (LTV) e custo de aquisição (CAC).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IMPLICAÇÃO:</w:t>
            </w:r>
            <w:r>
              <w:t xml:space="preserve"> </w:t>
            </w:r>
            <w:r>
              <w:t xml:space="preserve">Cada R$ 1 investido em aquisição retorna R$ 4.42.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AÇÃO RECOMENDADA:</w:t>
            </w:r>
            <w:r>
              <w:t xml:space="preserve"> </w:t>
            </w:r>
            <w:r>
              <w:t xml:space="preserve">Escalar aquisição se &gt; 3.0x. Revisar CAC/Churn se &lt; 3.0x.</w:t>
            </w:r>
          </w:p>
          <w:p/>
        </w:tc>
      </w:tr>
    </w:tbl>
    <w:bookmarkEnd w:id="100"/>
    <w:bookmarkStart w:id="104" w:name="tier1-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warning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💡 INSIGHT 2: Gap de Receita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FATO:</w:t>
            </w:r>
            <w:r>
              <w:t xml:space="preserve"> </w:t>
            </w:r>
            <w:r>
              <w:t xml:space="preserve">Gap de R$ 103.9k (82%) entre Real e Ideal.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CAUSA:</w:t>
            </w:r>
            <w:r>
              <w:t xml:space="preserve"> </w:t>
            </w:r>
            <w:r>
              <w:t xml:space="preserve">Diferença entre projeção conservadora e cenário otimista.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IMPLICAÇÃO:</w:t>
            </w:r>
            <w:r>
              <w:t xml:space="preserve"> </w:t>
            </w:r>
            <w:r>
              <w:t xml:space="preserve">Potencial de R$ 3.7M em 3 anos não capturado.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AÇÃO RECOMENDADA:</w:t>
            </w:r>
            <w:r>
              <w:t xml:space="preserve"> </w:t>
            </w:r>
            <w:r>
              <w:t xml:space="preserve">Aumentar conversão ou reduzir churn para fechar gap.</w:t>
            </w:r>
          </w:p>
          <w:p/>
        </w:tc>
      </w:tr>
    </w:tbl>
    <w:bookmarkEnd w:id="104"/>
    <w:bookmarkStart w:id="108" w:name="tier1-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important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💡 INSIGHT 3: Saúde de Caixa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FATO:</w:t>
            </w:r>
            <w:r>
              <w:t xml:space="preserve"> </w:t>
            </w:r>
            <w:r>
              <w:t xml:space="preserve">Runway de 8.7 meses com caixa de R$ 94.6k.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CAUSA:</w:t>
            </w:r>
            <w:r>
              <w:t xml:space="preserve"> </w:t>
            </w:r>
            <w:r>
              <w:t xml:space="preserve">Caixa disponível ÷ Despesas mensais (R$ 10.8k).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IMPLICAÇÃO:</w:t>
            </w:r>
            <w:r>
              <w:t xml:space="preserve"> </w:t>
            </w:r>
            <w:r>
              <w:t xml:space="preserve">Tempo de sobrevivência sem nova receita.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AÇÃO RECOMENDADA:</w:t>
            </w:r>
            <w:r>
              <w:t xml:space="preserve"> </w:t>
            </w:r>
            <w:r>
              <w:t xml:space="preserve">Manter &gt;12 meses. Se &lt;6 meses, revisar custos urgente.</w:t>
            </w:r>
          </w:p>
          <w:p/>
        </w:tc>
      </w:tr>
    </w:tbl>
    <w:bookmarkEnd w:id="108"/>
    <w:bookmarkStart w:id="111" w:name="tier1-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🔍 AUDITORIA &amp; FÓRMULAS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LTV</w:t>
            </w:r>
            <w:r>
              <w:t xml:space="preserve"> </w:t>
            </w:r>
            <w:r>
              <w:t xml:space="preserve">= ARPU × (1 / Churn Rate)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CAC</w:t>
            </w:r>
            <w:r>
              <w:t xml:space="preserve"> </w:t>
            </w:r>
            <w:r>
              <w:t xml:space="preserve">= (Gasto Marketing + Gasto Vendas) / Novos Clientes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LTV/CAC</w:t>
            </w:r>
            <w:r>
              <w:t xml:space="preserve"> </w:t>
            </w:r>
            <w:r>
              <w:t xml:space="preserve">= LTV ÷ CAC (Meta: ≥3.0x)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Runway</w:t>
            </w:r>
            <w:r>
              <w:t xml:space="preserve"> </w:t>
            </w:r>
            <w:r>
              <w:t xml:space="preserve">= Caixa Disponível ÷ Despesas Mensais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Gap</w:t>
            </w:r>
            <w:r>
              <w:t xml:space="preserve"> </w:t>
            </w:r>
            <w:r>
              <w:t xml:space="preserve">= MRR Ideal - MRR Real</w:t>
            </w:r>
          </w:p>
          <w:p/>
        </w:tc>
      </w:tr>
    </w:tbl>
    <w:bookmarkEnd w:id="111"/>
    <w:bookmarkStart w:id="112" w:name="tier1-44"/>
    <w:bookmarkEnd w:id="112"/>
    <w:bookmarkEnd w:id="113"/>
    <w:bookmarkEnd w:id="114"/>
    <w:bookmarkStart w:id="303" w:name="X7b5f94ead66b372632379da54374257d3ba39e2"/>
    <w:p>
      <w:pPr>
        <w:pStyle w:val="Heading1"/>
      </w:pPr>
      <w:r>
        <w:t xml:space="preserve">TIER 2 - A MÁQUINA DE CRESCIMENTO (Growth Engine)</w:t>
      </w:r>
    </w:p>
    <w:p>
      <w:r>
        <w:pict>
          <v:rect style="width:0;height:1.5pt" o:hralign="center" o:hrstd="t" o:hr="t"/>
        </w:pict>
      </w:r>
    </w:p>
    <w:bookmarkStart w:id="116" w:name="introdução-estratégica"/>
    <w:p>
      <w:pPr>
        <w:pStyle w:val="Heading2"/>
      </w:pPr>
      <w:r>
        <w:t xml:space="preserve">🚀 INTRODUÇÃO ESTRATÉGICA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Tier 2</w:t>
      </w:r>
      <w:r>
        <w:t xml:space="preserve"> </w:t>
      </w:r>
      <w:r>
        <w:t xml:space="preserve">aprofunda a análise na eficiência operacional da aquisição de clientes. Enquanto o Tier 1 mostrou</w:t>
      </w:r>
      <w:r>
        <w:t xml:space="preserve"> </w:t>
      </w:r>
      <w:r>
        <w:rPr>
          <w:i/>
          <w:iCs/>
        </w:rPr>
        <w:t xml:space="preserve">o que</w:t>
      </w:r>
      <w:r>
        <w:t xml:space="preserve"> </w:t>
      </w:r>
      <w:r>
        <w:t xml:space="preserve">aconteceu (Resultado), o Tier 2 explica</w:t>
      </w:r>
      <w:r>
        <w:t xml:space="preserve"> </w:t>
      </w:r>
      <w:r>
        <w:rPr>
          <w:i/>
          <w:iCs/>
        </w:rPr>
        <w:t xml:space="preserve">como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por que</w:t>
      </w:r>
      <w:r>
        <w:t xml:space="preserve"> </w:t>
      </w:r>
      <w:r>
        <w:t xml:space="preserve">aconteceu (Causas).</w:t>
      </w:r>
    </w:p>
    <w:bookmarkStart w:id="115" w:name="objetivos-desta-seção"/>
    <w:p>
      <w:pPr>
        <w:pStyle w:val="Heading3"/>
      </w:pPr>
      <w:r>
        <w:t xml:space="preserve">🎯 OBJETIVOS DESTA SEÇÃO: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Validar a Tese de Aquisição:</w:t>
      </w:r>
      <w:r>
        <w:t xml:space="preserve"> </w:t>
      </w:r>
      <w:r>
        <w:t xml:space="preserve">O funil converte conforme o esperado?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Auditar a Qualidade do Crescimento:</w:t>
      </w:r>
      <w:r>
        <w:t xml:space="preserve"> </w:t>
      </w:r>
      <w:r>
        <w:t xml:space="preserve">O LTV/CAC e o Payback suportam escala?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Identificar Gargalos Táticos:</w:t>
      </w:r>
      <w:r>
        <w:t xml:space="preserve"> </w:t>
      </w:r>
      <w:r>
        <w:t xml:space="preserve">Onde estamos perdendo eficiência marginal?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Mapear Riscos Invisíveis:</w:t>
      </w:r>
      <w:r>
        <w:t xml:space="preserve"> </w:t>
      </w:r>
      <w:r>
        <w:t xml:space="preserve">O churn está corroendo o valor criado?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302" w:name="tier2"/>
    <w:bookmarkStart w:id="118" w:name="tier2-1"/>
    <w:bookmarkStart w:id="117" w:name="X96d6a4908f818785dc42f1f396f7aa04f444d62"/>
    <w:p>
      <w:pPr>
        <w:pStyle w:val="Heading2"/>
      </w:pPr>
      <w:r>
        <w:t xml:space="preserve">O volume de vendas sustenta a operação no cenário conservador?</w:t>
      </w:r>
    </w:p>
    <w:bookmarkEnd w:id="117"/>
    <w:bookmarkEnd w:id="118"/>
    <w:bookmarkStart w:id="120" w:name="tier2-2"/>
    <w:bookmarkStart w:id="119" w:name="X27189b9416f46ea32aa0375b17e560a8347bc71"/>
    <w:p>
      <w:pPr>
        <w:pStyle w:val="Heading3"/>
      </w:pPr>
      <w:r>
        <w:t xml:space="preserve">📉 VIZ 2.1: Funil de Aquisição (Conservador vs Benchmark)</w:t>
      </w:r>
    </w:p>
    <w:bookmarkEnd w:id="119"/>
    <w:bookmarkEnd w:id="120"/>
    <w:p>
      <w:pPr>
        <w:pStyle w:val="FirstParagraph"/>
      </w:pPr>
      <w:bookmarkStart w:id="124" w:name="tier2-3"/>
      <w:r>
        <w:drawing>
          <wp:inline>
            <wp:extent cx="5334000" cy="2449645"/>
            <wp:effectExtent b="0" l="0" r="0" t="0"/>
            <wp:docPr descr="" title="" id="122" name="Picture"/>
            <a:graphic>
              <a:graphicData uri="http://schemas.openxmlformats.org/drawingml/2006/picture">
                <pic:pic>
                  <pic:nvPicPr>
                    <pic:cNvPr descr="relatorio_completo_files/figure-docx/tier2-output-3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9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4"/>
    </w:p>
    <w:bookmarkStart w:id="125" w:name="tier2-4"/>
    <w:p>
      <w:pPr>
        <w:pStyle w:val="BodyText"/>
      </w:pPr>
      <w:r>
        <w:rPr>
          <w:i/>
          <w:iCs/>
        </w:rPr>
        <w:t xml:space="preserve">Fonte: df_real_m (Simulacao) vs df_ideal (Meta)</w:t>
      </w:r>
    </w:p>
    <w:bookmarkEnd w:id="125"/>
    <w:bookmarkStart w:id="126" w:name="tier2-5"/>
    <w:p>
      <w:r>
        <w:pict>
          <v:rect style="width:0;height:1.5pt" o:hralign="center" o:hrstd="t" o:hr="t"/>
        </w:pict>
      </w:r>
    </w:p>
    <w:bookmarkEnd w:id="126"/>
    <w:bookmarkStart w:id="129" w:name="tier2-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📖 COMO LER ESTE GRÁFICO</w:t>
            </w:r>
          </w:p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O QUE ESTOU VENDO?</w:t>
            </w:r>
            <w:r>
              <w:t xml:space="preserve"> </w:t>
            </w:r>
            <w:r>
              <w:t xml:space="preserve">Comparativo direto entre o funil realizado (Barras Escuras) e a meta estipulada (Barras Cinzas).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ELEMENTOS VISUAIS: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Barras Escuras:</w:t>
            </w:r>
            <w:r>
              <w:t xml:space="preserve"> </w:t>
            </w:r>
            <w:r>
              <w:t xml:space="preserve">Resultados do cenário Conservador. -</w:t>
            </w:r>
            <w:r>
              <w:t xml:space="preserve"> </w:t>
            </w:r>
            <w:r>
              <w:rPr>
                <w:b/>
                <w:bCs/>
              </w:rPr>
              <w:t xml:space="preserve">Barras Cinza (Fundo):</w:t>
            </w:r>
            <w:r>
              <w:t xml:space="preserve"> </w:t>
            </w:r>
            <w:r>
              <w:t xml:space="preserve">Benchmark de mercado (Ideal). -</w:t>
            </w:r>
            <w:r>
              <w:t xml:space="preserve"> </w:t>
            </w:r>
            <w:r>
              <w:rPr>
                <w:b/>
                <w:bCs/>
              </w:rPr>
              <w:t xml:space="preserve">Eixo X (Log):</w:t>
            </w:r>
            <w:r>
              <w:t xml:space="preserve"> </w:t>
            </w:r>
            <w:r>
              <w:t xml:space="preserve">Escala exponencial para visualizar grandes discrepâncias de volume.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INTERPRETAÇÃO:</w:t>
            </w:r>
            <w:r>
              <w:t xml:space="preserve"> </w:t>
            </w:r>
            <w:r>
              <w:t xml:space="preserve">- Se a barra escura preencher completamente a cinza, a meta foi batida. Se ultrapassar, o desempenho é superior ao benchmark.</w:t>
            </w:r>
          </w:p>
        </w:tc>
      </w:tr>
    </w:tbl>
    <w:bookmarkEnd w:id="129"/>
    <w:bookmarkStart w:id="131" w:name="tier2-7"/>
    <w:bookmarkStart w:id="130" w:name="detalhamento-do-funil-real-vs-meta"/>
    <w:p>
      <w:pPr>
        <w:pStyle w:val="Heading4"/>
      </w:pPr>
      <w:r>
        <w:t xml:space="preserve">Detalhamento do Funil (Real vs Meta)</w:t>
      </w:r>
    </w:p>
    <w:bookmarkEnd w:id="130"/>
    <w:bookmarkEnd w:id="131"/>
    <w:bookmarkStart w:id="132" w:name="tier2-8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Período</w:t>
            </w:r>
          </w:p>
        </w:tc>
        <w:tc>
          <w:tcPr/>
          <w:p>
            <w:pPr>
              <w:pStyle w:val="Compact"/>
            </w:pPr>
            <w:r>
              <w:t xml:space="preserve">Visitantes (Real)</w:t>
            </w:r>
          </w:p>
        </w:tc>
        <w:tc>
          <w:tcPr/>
          <w:p>
            <w:pPr>
              <w:pStyle w:val="Compact"/>
            </w:pPr>
            <w:r>
              <w:t xml:space="preserve">Conv. Global Real</w:t>
            </w:r>
          </w:p>
        </w:tc>
        <w:tc>
          <w:tcPr/>
          <w:p>
            <w:pPr>
              <w:pStyle w:val="Compact"/>
            </w:pPr>
            <w:r>
              <w:t xml:space="preserve">Conv. Meta (Ideal)</w:t>
            </w:r>
          </w:p>
        </w:tc>
        <w:tc>
          <w:tcPr/>
          <w:p>
            <w:pPr>
              <w:pStyle w:val="Compact"/>
            </w:pPr>
            <w:r>
              <w:t xml:space="preserve">Δ (Delta)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1198</w:t>
            </w:r>
          </w:p>
        </w:tc>
        <w:tc>
          <w:tcPr/>
          <w:p>
            <w:pPr>
              <w:pStyle w:val="Compact"/>
            </w:pPr>
            <w:r>
              <w:t xml:space="preserve">0.25%</w:t>
            </w:r>
          </w:p>
        </w:tc>
        <w:tc>
          <w:tcPr/>
          <w:p>
            <w:pPr>
              <w:pStyle w:val="Compact"/>
            </w:pPr>
            <w:r>
              <w:t xml:space="preserve">0.37%</w:t>
            </w:r>
          </w:p>
        </w:tc>
        <w:tc>
          <w:tcPr/>
          <w:p>
            <w:pPr>
              <w:pStyle w:val="Compact"/>
            </w:pPr>
            <w:r>
              <w:t xml:space="preserve">-0.12 p.p.</w:t>
            </w:r>
          </w:p>
        </w:tc>
        <w:tc>
          <w:tcPr/>
          <w:p>
            <w:pPr>
              <w:pStyle w:val="Compact"/>
            </w:pPr>
            <w:r>
              <w:t xml:space="preserve">PRÓXIMO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1274</w:t>
            </w:r>
          </w:p>
        </w:tc>
        <w:tc>
          <w:tcPr/>
          <w:p>
            <w:pPr>
              <w:pStyle w:val="Compact"/>
            </w:pPr>
            <w:r>
              <w:t xml:space="preserve">0.47%</w:t>
            </w:r>
          </w:p>
        </w:tc>
        <w:tc>
          <w:tcPr/>
          <w:p>
            <w:pPr>
              <w:pStyle w:val="Compact"/>
            </w:pPr>
            <w:r>
              <w:t xml:space="preserve">0.64%</w:t>
            </w:r>
          </w:p>
        </w:tc>
        <w:tc>
          <w:tcPr/>
          <w:p>
            <w:pPr>
              <w:pStyle w:val="Compact"/>
            </w:pPr>
            <w:r>
              <w:t xml:space="preserve">-0.17 p.p.</w:t>
            </w:r>
          </w:p>
        </w:tc>
        <w:tc>
          <w:tcPr/>
          <w:p>
            <w:pPr>
              <w:pStyle w:val="Compact"/>
            </w:pPr>
            <w:r>
              <w:t xml:space="preserve">PRÓXIMO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M12</w:t>
            </w:r>
          </w:p>
        </w:tc>
        <w:tc>
          <w:tcPr/>
          <w:p>
            <w:pPr>
              <w:pStyle w:val="Compact"/>
            </w:pPr>
            <w:r>
              <w:t xml:space="preserve">1308</w:t>
            </w:r>
          </w:p>
        </w:tc>
        <w:tc>
          <w:tcPr/>
          <w:p>
            <w:pPr>
              <w:pStyle w:val="Compact"/>
            </w:pPr>
            <w:r>
              <w:t xml:space="preserve">0.53%</w:t>
            </w:r>
          </w:p>
        </w:tc>
        <w:tc>
          <w:tcPr/>
          <w:p>
            <w:pPr>
              <w:pStyle w:val="Compact"/>
            </w:pPr>
            <w:r>
              <w:t xml:space="preserve">0.81%</w:t>
            </w:r>
          </w:p>
        </w:tc>
        <w:tc>
          <w:tcPr/>
          <w:p>
            <w:pPr>
              <w:pStyle w:val="Compact"/>
            </w:pPr>
            <w:r>
              <w:t xml:space="preserve">-0.28 p.p.</w:t>
            </w:r>
          </w:p>
        </w:tc>
        <w:tc>
          <w:tcPr/>
          <w:p>
            <w:pPr>
              <w:pStyle w:val="Compact"/>
            </w:pPr>
            <w:r>
              <w:t xml:space="preserve">PRÓXIMO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M36</w:t>
            </w:r>
          </w:p>
        </w:tc>
        <w:tc>
          <w:tcPr/>
          <w:p>
            <w:pPr>
              <w:pStyle w:val="Compact"/>
            </w:pPr>
            <w:r>
              <w:t xml:space="preserve">3731</w:t>
            </w:r>
          </w:p>
        </w:tc>
        <w:tc>
          <w:tcPr/>
          <w:p>
            <w:pPr>
              <w:pStyle w:val="Compact"/>
            </w:pPr>
            <w:r>
              <w:t xml:space="preserve">0.67%</w:t>
            </w:r>
          </w:p>
        </w:tc>
        <w:tc>
          <w:tcPr/>
          <w:p>
            <w:pPr>
              <w:pStyle w:val="Compact"/>
            </w:pPr>
            <w:r>
              <w:t xml:space="preserve">0.83%</w:t>
            </w:r>
          </w:p>
        </w:tc>
        <w:tc>
          <w:tcPr/>
          <w:p>
            <w:pPr>
              <w:pStyle w:val="Compact"/>
            </w:pPr>
            <w:r>
              <w:t xml:space="preserve">-0.16 p.p.</w:t>
            </w:r>
          </w:p>
        </w:tc>
        <w:tc>
          <w:tcPr/>
          <w:p>
            <w:pPr>
              <w:pStyle w:val="Compact"/>
            </w:pPr>
            <w:r>
              <w:t xml:space="preserve">PRÓXIMO</w:t>
            </w:r>
          </w:p>
        </w:tc>
      </w:tr>
    </w:tbl>
    <w:bookmarkEnd w:id="132"/>
    <w:bookmarkStart w:id="133" w:name="tier2-9"/>
    <w:bookmarkEnd w:id="133"/>
    <w:bookmarkStart w:id="134" w:name="tier2-10"/>
    <w:bookmarkEnd w:id="134"/>
    <w:bookmarkStart w:id="135" w:name="tier2-11"/>
    <w:p>
      <w:r>
        <w:pict>
          <v:rect style="width:0;height:1.5pt" o:hralign="center" o:hrstd="t" o:hr="t"/>
        </w:pict>
      </w:r>
    </w:p>
    <w:bookmarkEnd w:id="135"/>
    <w:bookmarkStart w:id="138" w:name="tier2-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tip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💡 INSIGHT ESTRATÉGICO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FATO:</w:t>
            </w:r>
            <w:r>
              <w:t xml:space="preserve"> </w:t>
            </w:r>
            <w:r>
              <w:t xml:space="preserve">No M36, a conversão global está 0.16 p.p. abaixo da meta.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CAUSA:</w:t>
            </w:r>
            <w:r>
              <w:t xml:space="preserve"> </w:t>
            </w:r>
            <w:r>
              <w:t xml:space="preserve">Gargalo identificado na etapa de Trial -&gt; Pagante.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IMPLICAÇÃO:</w:t>
            </w:r>
            <w:r>
              <w:t xml:space="preserve"> </w:t>
            </w:r>
            <w:r>
              <w:t xml:space="preserve">Custo de aquisição (CAC) está pressionado.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AÇÃO RECOMENDADA:</w:t>
            </w:r>
            <w:r>
              <w:t xml:space="preserve"> </w:t>
            </w:r>
            <w:r>
              <w:t xml:space="preserve">Revisar onboarding e réguas de email marketing (P1).</w:t>
            </w:r>
          </w:p>
          <w:p/>
        </w:tc>
      </w:tr>
    </w:tbl>
    <w:bookmarkEnd w:id="138"/>
    <w:bookmarkStart w:id="141" w:name="tier2-1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🔍 AUDITORIA &amp; FÓRMULAS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Taxa de Conversão Global</w:t>
            </w:r>
            <w:r>
              <w:t xml:space="preserve"> </w:t>
            </w:r>
            <w:r>
              <w:t xml:space="preserve">= (Novos Pagantes / Visitantes Únicos) * 100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Benchmark (Ideal)</w:t>
            </w:r>
            <w:r>
              <w:t xml:space="preserve">: Definido nas premissas (ex: 1.0% para SaaS B2C).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Delta</w:t>
            </w:r>
            <w:r>
              <w:t xml:space="preserve">: Diferença percentual (p.p.) entre a conversão Real e a Meta.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Fonte dos Dados</w:t>
            </w:r>
            <w:r>
              <w:t xml:space="preserve">:</w:t>
            </w:r>
          </w:p>
          <w:p>
            <w:pPr>
              <w:pStyle w:val="Compact"/>
              <w:numPr>
                <w:ilvl w:val="1"/>
                <w:numId w:val="1015"/>
              </w:numPr>
            </w:pPr>
            <w:r>
              <w:rPr>
                <w:i/>
                <w:iCs/>
              </w:rPr>
              <w:t xml:space="preserve">df_real_m</w:t>
            </w:r>
            <w:r>
              <w:t xml:space="preserve">: Colunas</w:t>
            </w:r>
            <w:r>
              <w:t xml:space="preserve"> </w:t>
            </w:r>
            <w:r>
              <w:t xml:space="preserve">‘trafego_total’</w:t>
            </w:r>
            <w:r>
              <w:t xml:space="preserve">,</w:t>
            </w:r>
            <w:r>
              <w:t xml:space="preserve"> </w:t>
            </w:r>
            <w:r>
              <w:t xml:space="preserve">‘novos_pagantes_total’</w:t>
            </w:r>
          </w:p>
          <w:p>
            <w:pPr>
              <w:pStyle w:val="Compact"/>
              <w:numPr>
                <w:ilvl w:val="1"/>
                <w:numId w:val="1015"/>
              </w:numPr>
            </w:pPr>
            <w:r>
              <w:rPr>
                <w:i/>
                <w:iCs/>
              </w:rPr>
              <w:t xml:space="preserve">df_ideal</w:t>
            </w:r>
            <w:r>
              <w:t xml:space="preserve">: Colunas equivalentes do cenário meta.</w:t>
            </w:r>
          </w:p>
          <w:p/>
        </w:tc>
      </w:tr>
    </w:tbl>
    <w:bookmarkEnd w:id="141"/>
    <w:bookmarkStart w:id="142" w:name="tier2-14"/>
    <w:bookmarkEnd w:id="142"/>
    <w:bookmarkStart w:id="144" w:name="tier2-15"/>
    <w:bookmarkStart w:id="143" w:name="o-negócio-para-em-pé-saúde-unitária"/>
    <w:p>
      <w:pPr>
        <w:pStyle w:val="Heading2"/>
      </w:pPr>
      <w:r>
        <w:t xml:space="preserve">O negócio para em pé? (Saúde Unitária)</w:t>
      </w:r>
    </w:p>
    <w:bookmarkEnd w:id="143"/>
    <w:bookmarkEnd w:id="144"/>
    <w:bookmarkStart w:id="146" w:name="tier2-16"/>
    <w:bookmarkStart w:id="145" w:name="X6ca99df5184dbc833481e27a9fdaa60cd5166ea"/>
    <w:p>
      <w:pPr>
        <w:pStyle w:val="Heading3"/>
      </w:pPr>
      <w:r>
        <w:t xml:space="preserve">📉 VIZ 2.2: Evolução LTV/CAC vs Zonas de Risco</w:t>
      </w:r>
    </w:p>
    <w:bookmarkEnd w:id="145"/>
    <w:bookmarkEnd w:id="146"/>
    <w:p>
      <w:pPr>
        <w:pStyle w:val="FirstParagraph"/>
      </w:pPr>
      <w:bookmarkStart w:id="150" w:name="tier2-17"/>
      <w:r>
        <w:drawing>
          <wp:inline>
            <wp:extent cx="5334000" cy="2590980"/>
            <wp:effectExtent b="0" l="0" r="0" t="0"/>
            <wp:docPr descr="" title="" id="148" name="Picture"/>
            <a:graphic>
              <a:graphicData uri="http://schemas.openxmlformats.org/drawingml/2006/picture">
                <pic:pic>
                  <pic:nvPicPr>
                    <pic:cNvPr descr="relatorio_completo_files/figure-docx/tier2-output-17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0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0"/>
    </w:p>
    <w:bookmarkStart w:id="151" w:name="tier2-18"/>
    <w:p>
      <w:pPr>
        <w:pStyle w:val="BodyText"/>
      </w:pPr>
      <w:r>
        <w:rPr>
          <w:i/>
          <w:iCs/>
        </w:rPr>
        <w:t xml:space="preserve">Fonte: df_real_m (LTV/CAC) | Benchmark: 3.0x</w:t>
      </w:r>
    </w:p>
    <w:bookmarkEnd w:id="151"/>
    <w:bookmarkStart w:id="152" w:name="tier2-19"/>
    <w:p>
      <w:r>
        <w:pict>
          <v:rect style="width:0;height:1.5pt" o:hralign="center" o:hrstd="t" o:hr="t"/>
        </w:pict>
      </w:r>
    </w:p>
    <w:bookmarkEnd w:id="152"/>
    <w:bookmarkStart w:id="155" w:name="tier2-20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📖 COMO LER ESTE GRÁFICO</w:t>
            </w:r>
          </w:p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O QUE ESTOU VENDO?</w:t>
            </w:r>
            <w:r>
              <w:t xml:space="preserve"> </w:t>
            </w:r>
            <w:r>
              <w:t xml:space="preserve">A evolução da eficiência financeira (Quanto retorna de Valor para cada R$ 1 investido em Aquisição).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ELEMENTOS VISUAIS: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Linha Azul:</w:t>
            </w:r>
            <w:r>
              <w:t xml:space="preserve"> </w:t>
            </w:r>
            <w:r>
              <w:t xml:space="preserve">LTV/CAC Real ao longo do tempo. -</w:t>
            </w:r>
            <w:r>
              <w:t xml:space="preserve"> </w:t>
            </w:r>
            <w:r>
              <w:rPr>
                <w:b/>
                <w:bCs/>
              </w:rPr>
              <w:t xml:space="preserve">Zona Verde (&gt;3x):</w:t>
            </w:r>
            <w:r>
              <w:t xml:space="preserve"> </w:t>
            </w:r>
            <w:r>
              <w:t xml:space="preserve">Alta eficiência (Escalável). -</w:t>
            </w:r>
            <w:r>
              <w:t xml:space="preserve"> </w:t>
            </w:r>
            <w:r>
              <w:rPr>
                <w:b/>
                <w:bCs/>
              </w:rPr>
              <w:t xml:space="preserve">Zona Vermelha (&lt;1x):</w:t>
            </w:r>
            <w:r>
              <w:t xml:space="preserve"> </w:t>
            </w:r>
            <w:r>
              <w:t xml:space="preserve">Destruição de valor (Prejuízo unitário).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INTERPRETAÇÃO:</w:t>
            </w:r>
            <w:r>
              <w:t xml:space="preserve"> </w:t>
            </w:r>
            <w:r>
              <w:t xml:space="preserve">- Mantenha a operação na zona verde ou amarela. A zona vermelha indica que custa mais trazer um cliente do que ele paga.</w:t>
            </w:r>
          </w:p>
        </w:tc>
      </w:tr>
    </w:tbl>
    <w:bookmarkEnd w:id="155"/>
    <w:bookmarkStart w:id="157" w:name="tier2-21"/>
    <w:bookmarkStart w:id="156" w:name="evolução-da-eficiência-ltvcac"/>
    <w:p>
      <w:pPr>
        <w:pStyle w:val="Heading4"/>
      </w:pPr>
      <w:r>
        <w:t xml:space="preserve">Evolução da Eficiência LTV/CAC</w:t>
      </w:r>
    </w:p>
    <w:bookmarkEnd w:id="156"/>
    <w:bookmarkEnd w:id="157"/>
    <w:bookmarkStart w:id="158" w:name="tier2-22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Período</w:t>
            </w:r>
          </w:p>
        </w:tc>
        <w:tc>
          <w:tcPr/>
          <w:p>
            <w:pPr>
              <w:pStyle w:val="Compact"/>
            </w:pPr>
            <w:r>
              <w:t xml:space="preserve">LTV/CAC Real</w:t>
            </w:r>
          </w:p>
        </w:tc>
        <w:tc>
          <w:tcPr/>
          <w:p>
            <w:pPr>
              <w:pStyle w:val="Compact"/>
            </w:pPr>
            <w:r>
              <w:t xml:space="preserve">Target Mínimo</w:t>
            </w:r>
          </w:p>
        </w:tc>
        <w:tc>
          <w:tcPr/>
          <w:p>
            <w:pPr>
              <w:pStyle w:val="Compact"/>
            </w:pPr>
            <w:r>
              <w:t xml:space="preserve">Distância</w:t>
            </w:r>
          </w:p>
        </w:tc>
        <w:tc>
          <w:tcPr/>
          <w:p>
            <w:pPr>
              <w:pStyle w:val="Compact"/>
            </w:pPr>
            <w:r>
              <w:t xml:space="preserve">Saúde Financeira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1.81x</w:t>
            </w:r>
          </w:p>
        </w:tc>
        <w:tc>
          <w:tcPr/>
          <w:p>
            <w:pPr>
              <w:pStyle w:val="Compact"/>
            </w:pPr>
            <w:r>
              <w:t xml:space="preserve">3.0x</w:t>
            </w:r>
          </w:p>
        </w:tc>
        <w:tc>
          <w:tcPr/>
          <w:p>
            <w:pPr>
              <w:pStyle w:val="Compact"/>
            </w:pPr>
            <w:r>
              <w:t xml:space="preserve">-1.19x</w:t>
            </w:r>
          </w:p>
        </w:tc>
        <w:tc>
          <w:tcPr/>
          <w:p>
            <w:pPr>
              <w:pStyle w:val="Compact"/>
            </w:pPr>
            <w:r>
              <w:t xml:space="preserve">ATENÇÃO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M12</w:t>
            </w:r>
          </w:p>
        </w:tc>
        <w:tc>
          <w:tcPr/>
          <w:p>
            <w:pPr>
              <w:pStyle w:val="Compact"/>
            </w:pPr>
            <w:r>
              <w:t xml:space="preserve">2.35x</w:t>
            </w:r>
          </w:p>
        </w:tc>
        <w:tc>
          <w:tcPr/>
          <w:p>
            <w:pPr>
              <w:pStyle w:val="Compact"/>
            </w:pPr>
            <w:r>
              <w:t xml:space="preserve">3.0x</w:t>
            </w:r>
          </w:p>
        </w:tc>
        <w:tc>
          <w:tcPr/>
          <w:p>
            <w:pPr>
              <w:pStyle w:val="Compact"/>
            </w:pPr>
            <w:r>
              <w:t xml:space="preserve">-0.65x</w:t>
            </w:r>
          </w:p>
        </w:tc>
        <w:tc>
          <w:tcPr/>
          <w:p>
            <w:pPr>
              <w:pStyle w:val="Compact"/>
            </w:pPr>
            <w:r>
              <w:t xml:space="preserve">ATENÇÃO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M24</w:t>
            </w:r>
          </w:p>
        </w:tc>
        <w:tc>
          <w:tcPr/>
          <w:p>
            <w:pPr>
              <w:pStyle w:val="Compact"/>
            </w:pPr>
            <w:r>
              <w:t xml:space="preserve">3.35x</w:t>
            </w:r>
          </w:p>
        </w:tc>
        <w:tc>
          <w:tcPr/>
          <w:p>
            <w:pPr>
              <w:pStyle w:val="Compact"/>
            </w:pPr>
            <w:r>
              <w:t xml:space="preserve">3.0x</w:t>
            </w:r>
          </w:p>
        </w:tc>
        <w:tc>
          <w:tcPr/>
          <w:p>
            <w:pPr>
              <w:pStyle w:val="Compact"/>
            </w:pPr>
            <w:r>
              <w:t xml:space="preserve">+0.35x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M36</w:t>
            </w:r>
          </w:p>
        </w:tc>
        <w:tc>
          <w:tcPr/>
          <w:p>
            <w:pPr>
              <w:pStyle w:val="Compact"/>
            </w:pPr>
            <w:r>
              <w:t xml:space="preserve">4.42x</w:t>
            </w:r>
          </w:p>
        </w:tc>
        <w:tc>
          <w:tcPr/>
          <w:p>
            <w:pPr>
              <w:pStyle w:val="Compact"/>
            </w:pPr>
            <w:r>
              <w:t xml:space="preserve">3.0x</w:t>
            </w:r>
          </w:p>
        </w:tc>
        <w:tc>
          <w:tcPr/>
          <w:p>
            <w:pPr>
              <w:pStyle w:val="Compact"/>
            </w:pPr>
            <w:r>
              <w:t xml:space="preserve">+1.42x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</w:tr>
    </w:tbl>
    <w:bookmarkEnd w:id="158"/>
    <w:bookmarkStart w:id="159" w:name="tier2-23"/>
    <w:bookmarkEnd w:id="159"/>
    <w:bookmarkStart w:id="160" w:name="tier2-24"/>
    <w:bookmarkEnd w:id="160"/>
    <w:bookmarkStart w:id="161" w:name="tier2-25"/>
    <w:p>
      <w:r>
        <w:pict>
          <v:rect style="width:0;height:1.5pt" o:hralign="center" o:hrstd="t" o:hr="t"/>
        </w:pict>
      </w:r>
    </w:p>
    <w:bookmarkEnd w:id="161"/>
    <w:bookmarkStart w:id="164" w:name="tier2-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tip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💡 INSIGHT ESTRATÉGICO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b/>
                <w:bCs/>
              </w:rPr>
              <w:t xml:space="preserve">FATO:</w:t>
            </w:r>
            <w:r>
              <w:t xml:space="preserve"> </w:t>
            </w:r>
            <w:r>
              <w:t xml:space="preserve">LTV/CAC encerra o período em 4.4x, dentro da zona de excelência (Verde).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b/>
                <w:bCs/>
              </w:rPr>
              <w:t xml:space="preserve">CAUSA:</w:t>
            </w:r>
            <w:r>
              <w:t xml:space="preserve"> </w:t>
            </w:r>
            <w:r>
              <w:t xml:space="preserve">CAC controlado e expansão de LTV via retenção.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b/>
                <w:bCs/>
              </w:rPr>
              <w:t xml:space="preserve">IMPLICAÇÃO:</w:t>
            </w:r>
            <w:r>
              <w:t xml:space="preserve"> </w:t>
            </w:r>
            <w:r>
              <w:t xml:space="preserve">Modelo financeiro altamente atrativo para investidores.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b/>
                <w:bCs/>
              </w:rPr>
              <w:t xml:space="preserve">AÇÃO RECOMENDADA:</w:t>
            </w:r>
            <w:r>
              <w:t xml:space="preserve"> </w:t>
            </w:r>
            <w:r>
              <w:t xml:space="preserve">Seguro para escalar o marketing agressivamente.</w:t>
            </w:r>
          </w:p>
          <w:p/>
        </w:tc>
      </w:tr>
    </w:tbl>
    <w:bookmarkEnd w:id="164"/>
    <w:bookmarkStart w:id="167" w:name="tier2-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5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1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🔍 AUDITORIA &amp; FÓRMULAS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LTV (Lifetime Value)</w:t>
            </w:r>
            <w:r>
              <w:t xml:space="preserve"> </w:t>
            </w:r>
            <w:r>
              <w:t xml:space="preserve">= (ARPU × Margem Bruta %) / Churn Rate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CAC (Custo Aquisição)</w:t>
            </w:r>
            <w:r>
              <w:t xml:space="preserve"> </w:t>
            </w:r>
            <w:r>
              <w:t xml:space="preserve">= Gastos Marketing / Novos Clientes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LTV/CAC</w:t>
            </w:r>
            <w:r>
              <w:t xml:space="preserve">: Razão de eficiência. Quanto retorna para cada R$ 1 investido.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Zonas de Risco</w:t>
            </w:r>
            <w:r>
              <w:t xml:space="preserve">:</w:t>
            </w:r>
          </w:p>
          <w:p>
            <w:pPr>
              <w:pStyle w:val="Compact"/>
              <w:numPr>
                <w:ilvl w:val="1"/>
                <w:numId w:val="1018"/>
              </w:numPr>
            </w:pPr>
            <w:r>
              <w:t xml:space="preserve">🟢 &gt; 3.0x: Alta eficiência (Escalável)</w:t>
            </w:r>
          </w:p>
          <w:p>
            <w:pPr>
              <w:pStyle w:val="Compact"/>
              <w:numPr>
                <w:ilvl w:val="1"/>
                <w:numId w:val="1018"/>
              </w:numPr>
            </w:pPr>
            <w:r>
              <w:t xml:space="preserve">🟡 1.0x - 3.0x: Operação paga contas mas cresce devagar</w:t>
            </w:r>
          </w:p>
          <w:p>
            <w:pPr>
              <w:pStyle w:val="Compact"/>
              <w:numPr>
                <w:ilvl w:val="1"/>
                <w:numId w:val="1018"/>
              </w:numPr>
            </w:pPr>
            <w:r>
              <w:t xml:space="preserve">🔴 &lt; 1.0x: Destruição de valor (Prejuízo unitário)</w:t>
            </w:r>
          </w:p>
          <w:p/>
        </w:tc>
      </w:tr>
    </w:tbl>
    <w:bookmarkEnd w:id="167"/>
    <w:bookmarkStart w:id="168" w:name="tier2-28"/>
    <w:bookmarkEnd w:id="168"/>
    <w:bookmarkStart w:id="170" w:name="tier2-29"/>
    <w:bookmarkStart w:id="169" w:name="existe-descontrole-tático-de-custos"/>
    <w:p>
      <w:pPr>
        <w:pStyle w:val="Heading2"/>
      </w:pPr>
      <w:r>
        <w:t xml:space="preserve">Existe descontrole tático de custos?</w:t>
      </w:r>
    </w:p>
    <w:bookmarkEnd w:id="169"/>
    <w:bookmarkEnd w:id="170"/>
    <w:bookmarkStart w:id="172" w:name="tier2-30"/>
    <w:bookmarkStart w:id="171" w:name="viz-2.3-volatilidade-semanal-do-cac-spc"/>
    <w:p>
      <w:pPr>
        <w:pStyle w:val="Heading3"/>
      </w:pPr>
      <w:r>
        <w:t xml:space="preserve">📉 VIZ 2.3: Volatilidade Semanal do CAC (SPC)</w:t>
      </w:r>
    </w:p>
    <w:bookmarkEnd w:id="171"/>
    <w:bookmarkEnd w:id="172"/>
    <w:p>
      <w:pPr>
        <w:pStyle w:val="FirstParagraph"/>
      </w:pPr>
      <w:bookmarkStart w:id="176" w:name="tier2-31"/>
      <w:r>
        <w:drawing>
          <wp:inline>
            <wp:extent cx="5334000" cy="2583171"/>
            <wp:effectExtent b="0" l="0" r="0" t="0"/>
            <wp:docPr descr="" title="" id="174" name="Picture"/>
            <a:graphic>
              <a:graphicData uri="http://schemas.openxmlformats.org/drawingml/2006/picture">
                <pic:pic>
                  <pic:nvPicPr>
                    <pic:cNvPr descr="relatorio_completo_files/figure-docx/tier2-output-31.pn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3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76"/>
    </w:p>
    <w:bookmarkStart w:id="177" w:name="tier2-32"/>
    <w:p>
      <w:pPr>
        <w:pStyle w:val="BodyText"/>
      </w:pPr>
      <w:r>
        <w:rPr>
          <w:i/>
          <w:iCs/>
        </w:rPr>
        <w:t xml:space="preserve">Fonte: df_real_s (CAC Semanal) | Media: R$ 634</w:t>
      </w:r>
    </w:p>
    <w:bookmarkEnd w:id="177"/>
    <w:bookmarkStart w:id="178" w:name="tier2-33"/>
    <w:p>
      <w:r>
        <w:pict>
          <v:rect style="width:0;height:1.5pt" o:hralign="center" o:hrstd="t" o:hr="t"/>
        </w:pict>
      </w:r>
    </w:p>
    <w:bookmarkEnd w:id="178"/>
    <w:bookmarkStart w:id="181" w:name="tier2-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📖 COMO LER ESTE GRÁFICO</w:t>
            </w:r>
          </w:p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O QUE ESTOU VENDO?</w:t>
            </w:r>
            <w:r>
              <w:t xml:space="preserve"> </w:t>
            </w:r>
            <w:r>
              <w:t xml:space="preserve">Monitoramento tático de curto prazo para identificar disparadas anormais no Custo de Aquisição (CAC).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ELEMENTOS VISUAIS: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Linha Preta:</w:t>
            </w:r>
            <w:r>
              <w:t xml:space="preserve"> </w:t>
            </w:r>
            <w:r>
              <w:t xml:space="preserve">Custo real da semana. -</w:t>
            </w:r>
            <w:r>
              <w:t xml:space="preserve"> </w:t>
            </w:r>
            <w:r>
              <w:rPr>
                <w:b/>
                <w:bCs/>
              </w:rPr>
              <w:t xml:space="preserve">Faixa Cinza:</w:t>
            </w:r>
            <w:r>
              <w:t xml:space="preserve"> </w:t>
            </w:r>
            <w:r>
              <w:t xml:space="preserve">Variação estatística aceitável (Túnel de Controle). -</w:t>
            </w:r>
            <w:r>
              <w:t xml:space="preserve"> </w:t>
            </w:r>
            <w:r>
              <w:rPr>
                <w:b/>
                <w:bCs/>
              </w:rPr>
              <w:t xml:space="preserve">Pontos Vermelhos:</w:t>
            </w:r>
            <w:r>
              <w:t xml:space="preserve"> </w:t>
            </w:r>
            <w:r>
              <w:t xml:space="preserve">Anomalias graves.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INTERPRETAÇÃO:</w:t>
            </w:r>
            <w:r>
              <w:t xml:space="preserve"> </w:t>
            </w:r>
            <w:r>
              <w:t xml:space="preserve">- Se a linha preta sair do túnel cinza, investigue imediatamente a causa raiz (Bug, Campanha, Sazonalidade).</w:t>
            </w:r>
          </w:p>
        </w:tc>
      </w:tr>
    </w:tbl>
    <w:bookmarkEnd w:id="181"/>
    <w:bookmarkStart w:id="183" w:name="tier2-35"/>
    <w:bookmarkStart w:id="182" w:name="monitoramento-de-anomalias-semanal"/>
    <w:p>
      <w:pPr>
        <w:pStyle w:val="Heading4"/>
      </w:pPr>
      <w:r>
        <w:t xml:space="preserve">Monitoramento de Anomalias (Semanal)</w:t>
      </w:r>
    </w:p>
    <w:bookmarkEnd w:id="182"/>
    <w:bookmarkEnd w:id="183"/>
    <w:bookmarkStart w:id="184" w:name="tier2-36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Semana</w:t>
            </w:r>
          </w:p>
        </w:tc>
        <w:tc>
          <w:tcPr/>
          <w:p>
            <w:pPr>
              <w:pStyle w:val="Compact"/>
            </w:pPr>
            <w:r>
              <w:t xml:space="preserve">CAC Real</w:t>
            </w:r>
          </w:p>
        </w:tc>
        <w:tc>
          <w:tcPr/>
          <w:p>
            <w:pPr>
              <w:pStyle w:val="Compact"/>
            </w:pPr>
            <w:r>
              <w:t xml:space="preserve">Média (Centro)</w:t>
            </w:r>
          </w:p>
        </w:tc>
        <w:tc>
          <w:tcPr/>
          <w:p>
            <w:pPr>
              <w:pStyle w:val="Compact"/>
            </w:pPr>
            <w:r>
              <w:t xml:space="preserve">UCL (Limite)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R$ 992.28</w:t>
            </w:r>
          </w:p>
        </w:tc>
        <w:tc>
          <w:tcPr/>
          <w:p>
            <w:pPr>
              <w:pStyle w:val="Compact"/>
            </w:pPr>
            <w:r>
              <w:t xml:space="preserve">R$ 633.79</w:t>
            </w:r>
          </w:p>
        </w:tc>
        <w:tc>
          <w:tcPr/>
          <w:p>
            <w:pPr>
              <w:pStyle w:val="Compact"/>
            </w:pPr>
            <w:r>
              <w:t xml:space="preserve">R$ 919.70</w:t>
            </w:r>
          </w:p>
        </w:tc>
        <w:tc>
          <w:tcPr/>
          <w:p>
            <w:pPr>
              <w:pStyle w:val="Compact"/>
            </w:pPr>
            <w:r>
              <w:t xml:space="preserve">ANOMALIA (ALTA)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R$ 845.68</w:t>
            </w:r>
          </w:p>
        </w:tc>
        <w:tc>
          <w:tcPr/>
          <w:p>
            <w:pPr>
              <w:pStyle w:val="Compact"/>
            </w:pPr>
            <w:r>
              <w:t xml:space="preserve">R$ 633.79</w:t>
            </w:r>
          </w:p>
        </w:tc>
        <w:tc>
          <w:tcPr/>
          <w:p>
            <w:pPr>
              <w:pStyle w:val="Compact"/>
            </w:pPr>
            <w:r>
              <w:t xml:space="preserve">R$ 919.70</w:t>
            </w:r>
          </w:p>
        </w:tc>
        <w:tc>
          <w:tcPr/>
          <w:p>
            <w:pPr>
              <w:pStyle w:val="Compact"/>
            </w:pPr>
            <w:r>
              <w:t xml:space="preserve">CONTROLADO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S21</w:t>
            </w:r>
          </w:p>
        </w:tc>
        <w:tc>
          <w:tcPr/>
          <w:p>
            <w:pPr>
              <w:pStyle w:val="Compact"/>
            </w:pPr>
            <w:r>
              <w:t xml:space="preserve">R$ 438.78</w:t>
            </w:r>
          </w:p>
        </w:tc>
        <w:tc>
          <w:tcPr/>
          <w:p>
            <w:pPr>
              <w:pStyle w:val="Compact"/>
            </w:pPr>
            <w:r>
              <w:t xml:space="preserve">R$ 633.79</w:t>
            </w:r>
          </w:p>
        </w:tc>
        <w:tc>
          <w:tcPr/>
          <w:p>
            <w:pPr>
              <w:pStyle w:val="Compact"/>
            </w:pPr>
            <w:r>
              <w:t xml:space="preserve">R$ 919.70</w:t>
            </w:r>
          </w:p>
        </w:tc>
        <w:tc>
          <w:tcPr/>
          <w:p>
            <w:pPr>
              <w:pStyle w:val="Compact"/>
            </w:pPr>
            <w:r>
              <w:t xml:space="preserve">CONTROLADO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S23</w:t>
            </w:r>
          </w:p>
        </w:tc>
        <w:tc>
          <w:tcPr/>
          <w:p>
            <w:pPr>
              <w:pStyle w:val="Compact"/>
            </w:pPr>
            <w:r>
              <w:t xml:space="preserve">R$ 368.52</w:t>
            </w:r>
          </w:p>
        </w:tc>
        <w:tc>
          <w:tcPr/>
          <w:p>
            <w:pPr>
              <w:pStyle w:val="Compact"/>
            </w:pPr>
            <w:r>
              <w:t xml:space="preserve">R$ 633.79</w:t>
            </w:r>
          </w:p>
        </w:tc>
        <w:tc>
          <w:tcPr/>
          <w:p>
            <w:pPr>
              <w:pStyle w:val="Compact"/>
            </w:pPr>
            <w:r>
              <w:t xml:space="preserve">R$ 919.70</w:t>
            </w:r>
          </w:p>
        </w:tc>
        <w:tc>
          <w:tcPr/>
          <w:p>
            <w:pPr>
              <w:pStyle w:val="Compact"/>
            </w:pPr>
            <w:r>
              <w:t xml:space="preserve">CONTROLADO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S24</w:t>
            </w:r>
          </w:p>
        </w:tc>
        <w:tc>
          <w:tcPr/>
          <w:p>
            <w:pPr>
              <w:pStyle w:val="Compact"/>
            </w:pPr>
            <w:r>
              <w:t xml:space="preserve">R$ 556.73</w:t>
            </w:r>
          </w:p>
        </w:tc>
        <w:tc>
          <w:tcPr/>
          <w:p>
            <w:pPr>
              <w:pStyle w:val="Compact"/>
            </w:pPr>
            <w:r>
              <w:t xml:space="preserve">R$ 633.79</w:t>
            </w:r>
          </w:p>
        </w:tc>
        <w:tc>
          <w:tcPr/>
          <w:p>
            <w:pPr>
              <w:pStyle w:val="Compact"/>
            </w:pPr>
            <w:r>
              <w:t xml:space="preserve">R$ 919.70</w:t>
            </w:r>
          </w:p>
        </w:tc>
        <w:tc>
          <w:tcPr/>
          <w:p>
            <w:pPr>
              <w:pStyle w:val="Compact"/>
            </w:pPr>
            <w:r>
              <w:t xml:space="preserve">CONTROLADO</w:t>
            </w:r>
          </w:p>
        </w:tc>
      </w:tr>
    </w:tbl>
    <w:bookmarkEnd w:id="184"/>
    <w:bookmarkStart w:id="185" w:name="tier2-37"/>
    <w:bookmarkEnd w:id="185"/>
    <w:bookmarkStart w:id="186" w:name="tier2-38"/>
    <w:bookmarkEnd w:id="186"/>
    <w:bookmarkStart w:id="187" w:name="tier2-39"/>
    <w:p>
      <w:r>
        <w:pict>
          <v:rect style="width:0;height:1.5pt" o:hralign="center" o:hrstd="t" o:hr="t"/>
        </w:pict>
      </w:r>
    </w:p>
    <w:bookmarkEnd w:id="187"/>
    <w:bookmarkStart w:id="190" w:name="tier2-4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tip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💡 INSIGHT ESTRATÉGICO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FATO:</w:t>
            </w:r>
            <w:r>
              <w:t xml:space="preserve"> </w:t>
            </w:r>
            <w:r>
              <w:t xml:space="preserve">Identificados 1 semanas com volatilidade estatística anormal.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CAUSA:</w:t>
            </w:r>
            <w:r>
              <w:t xml:space="preserve"> </w:t>
            </w:r>
            <w:r>
              <w:t xml:space="preserve">Provável teste de canal novo ou sazonalidade agressiva.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IMPLICAÇÃO:</w:t>
            </w:r>
            <w:r>
              <w:t xml:space="preserve"> </w:t>
            </w:r>
            <w:r>
              <w:t xml:space="preserve">Risco de estourar budget mensal se a correção não for imediata.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AÇÃO RECOMENDADA:</w:t>
            </w:r>
            <w:r>
              <w:t xml:space="preserve"> </w:t>
            </w:r>
            <w:r>
              <w:t xml:space="preserve">Investigar</w:t>
            </w:r>
            <w:r>
              <w:t xml:space="preserve"> </w:t>
            </w:r>
            <w:r>
              <w:t xml:space="preserve">‘root cause’</w:t>
            </w:r>
            <w:r>
              <w:t xml:space="preserve"> </w:t>
            </w:r>
            <w:r>
              <w:t xml:space="preserve">das semanas vermelhas na tabela.</w:t>
            </w:r>
          </w:p>
          <w:p/>
        </w:tc>
      </w:tr>
    </w:tbl>
    <w:bookmarkEnd w:id="190"/>
    <w:bookmarkStart w:id="193" w:name="tier2-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🔍 AUDITORIA &amp; FÓRMULAS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0"/>
              </w:numPr>
            </w:pPr>
            <w:r>
              <w:rPr>
                <w:b/>
                <w:bCs/>
              </w:rPr>
              <w:t xml:space="preserve">CAC Semanal</w:t>
            </w:r>
            <w:r>
              <w:t xml:space="preserve"> </w:t>
            </w:r>
            <w:r>
              <w:t xml:space="preserve">= Custo Marketing da Semana / Novos Clientes da Semana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rPr>
                <w:b/>
                <w:bCs/>
              </w:rPr>
              <w:t xml:space="preserve">Média (Central)</w:t>
            </w:r>
            <w:r>
              <w:t xml:space="preserve"> </w:t>
            </w:r>
            <w:r>
              <w:t xml:space="preserve">= Média aritmética de todas as semanas observadas.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rPr>
                <w:b/>
                <w:bCs/>
              </w:rPr>
              <w:t xml:space="preserve">Limites de Controle (SPC)</w:t>
            </w:r>
            <w:r>
              <w:t xml:space="preserve">:</w:t>
            </w:r>
          </w:p>
          <w:p>
            <w:pPr>
              <w:pStyle w:val="Compact"/>
              <w:numPr>
                <w:ilvl w:val="1"/>
                <w:numId w:val="1021"/>
              </w:numPr>
            </w:pPr>
            <w:r>
              <w:rPr>
                <w:i/>
                <w:iCs/>
              </w:rPr>
              <w:t xml:space="preserve">UCL (Alto)</w:t>
            </w:r>
            <w:r>
              <w:t xml:space="preserve"> </w:t>
            </w:r>
            <w:r>
              <w:t xml:space="preserve">= Média + (2 × Desvio Padrão)</w:t>
            </w:r>
          </w:p>
          <w:p>
            <w:pPr>
              <w:pStyle w:val="Compact"/>
              <w:numPr>
                <w:ilvl w:val="1"/>
                <w:numId w:val="1021"/>
              </w:numPr>
            </w:pPr>
            <w:r>
              <w:rPr>
                <w:i/>
                <w:iCs/>
              </w:rPr>
              <w:t xml:space="preserve">LCL (Baixo)</w:t>
            </w:r>
            <w:r>
              <w:t xml:space="preserve"> </w:t>
            </w:r>
            <w:r>
              <w:t xml:space="preserve">= Média - (2 × Desvio Padrão)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rPr>
                <w:b/>
                <w:bCs/>
              </w:rPr>
              <w:t xml:space="preserve">Interpretação</w:t>
            </w:r>
            <w:r>
              <w:t xml:space="preserve">: Pontos fora dos limites são estatisticamente anômalos (causas especiais).</w:t>
            </w:r>
          </w:p>
          <w:p/>
        </w:tc>
      </w:tr>
    </w:tbl>
    <w:bookmarkEnd w:id="193"/>
    <w:bookmarkStart w:id="194" w:name="tier2-42"/>
    <w:bookmarkEnd w:id="194"/>
    <w:bookmarkStart w:id="196" w:name="tier2-43"/>
    <w:bookmarkStart w:id="195" w:name="se-dobrar-o-marketing-dobra-a-venda"/>
    <w:p>
      <w:pPr>
        <w:pStyle w:val="Heading2"/>
      </w:pPr>
      <w:r>
        <w:t xml:space="preserve">Se dobrar o marketing, dobra a venda?</w:t>
      </w:r>
    </w:p>
    <w:bookmarkEnd w:id="195"/>
    <w:bookmarkEnd w:id="196"/>
    <w:bookmarkStart w:id="198" w:name="tier2-44"/>
    <w:bookmarkStart w:id="197" w:name="X47e36e4358bac78457fb10215c4b9b69a1abe83"/>
    <w:p>
      <w:pPr>
        <w:pStyle w:val="Heading3"/>
      </w:pPr>
      <w:r>
        <w:t xml:space="preserve">📉 VIZ 2.4: Curva de Escala e Elasticidade de Canal</w:t>
      </w:r>
    </w:p>
    <w:bookmarkEnd w:id="197"/>
    <w:bookmarkEnd w:id="198"/>
    <w:p>
      <w:pPr>
        <w:pStyle w:val="FirstParagraph"/>
      </w:pPr>
      <w:bookmarkStart w:id="202" w:name="tier2-45"/>
      <w:r>
        <w:drawing>
          <wp:inline>
            <wp:extent cx="5334000" cy="2785910"/>
            <wp:effectExtent b="0" l="0" r="0" t="0"/>
            <wp:docPr descr="" title="" id="200" name="Picture"/>
            <a:graphic>
              <a:graphicData uri="http://schemas.openxmlformats.org/drawingml/2006/picture">
                <pic:pic>
                  <pic:nvPicPr>
                    <pic:cNvPr descr="relatorio_completo_files/figure-docx/tier2-output-45.png" id="201" name="Picture"/>
                    <pic:cNvPicPr>
                      <a:picLocks noChangeArrowheads="1"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5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02"/>
    </w:p>
    <w:bookmarkStart w:id="203" w:name="tier2-46"/>
    <w:p>
      <w:pPr>
        <w:pStyle w:val="BodyText"/>
      </w:pPr>
      <w:r>
        <w:rPr>
          <w:i/>
          <w:iCs/>
        </w:rPr>
        <w:t xml:space="preserve">Fonte: df_real_m (Marketing vs Vendas) | Regressão Polinomial (Grau 2)</w:t>
      </w:r>
    </w:p>
    <w:bookmarkEnd w:id="203"/>
    <w:bookmarkStart w:id="204" w:name="tier2-47"/>
    <w:p>
      <w:r>
        <w:pict>
          <v:rect style="width:0;height:1.5pt" o:hralign="center" o:hrstd="t" o:hr="t"/>
        </w:pict>
      </w:r>
    </w:p>
    <w:bookmarkEnd w:id="204"/>
    <w:bookmarkStart w:id="207" w:name="tier2-48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📖 COMO LER ESTE GRÁFICO</w:t>
            </w:r>
          </w:p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O QUE ESTOU VENDO?</w:t>
            </w:r>
            <w:r>
              <w:t xml:space="preserve"> </w:t>
            </w:r>
            <w:r>
              <w:t xml:space="preserve">Teste de elasticidade de canal (Se dobrar investimento, vendas dobram?).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ELEMENTOS VISUAIS: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Bolinhas Azuis:</w:t>
            </w:r>
            <w:r>
              <w:t xml:space="preserve"> </w:t>
            </w:r>
            <w:r>
              <w:t xml:space="preserve">Mês real (Escuro=Recente). -</w:t>
            </w:r>
            <w:r>
              <w:t xml:space="preserve"> </w:t>
            </w:r>
            <w:r>
              <w:rPr>
                <w:b/>
                <w:bCs/>
              </w:rPr>
              <w:t xml:space="preserve">Linha Sólida:</w:t>
            </w:r>
            <w:r>
              <w:t xml:space="preserve"> </w:t>
            </w:r>
            <w:r>
              <w:t xml:space="preserve">Tendência Real. -</w:t>
            </w:r>
            <w:r>
              <w:t xml:space="preserve"> </w:t>
            </w:r>
            <w:r>
              <w:rPr>
                <w:b/>
                <w:bCs/>
              </w:rPr>
              <w:t xml:space="preserve">Linha Tracejada:</w:t>
            </w:r>
            <w:r>
              <w:t xml:space="preserve"> </w:t>
            </w:r>
            <w:r>
              <w:t xml:space="preserve">Crescimento Linear Ideal.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INTERPRETAÇÃO:</w:t>
            </w:r>
            <w:r>
              <w:t xml:space="preserve"> </w:t>
            </w:r>
            <w:r>
              <w:t xml:space="preserve">- Se a linha sólida</w:t>
            </w:r>
            <w:r>
              <w:t xml:space="preserve"> </w:t>
            </w:r>
            <w:r>
              <w:t xml:space="preserve">“deitar”</w:t>
            </w:r>
            <w:r>
              <w:t xml:space="preserve"> </w:t>
            </w:r>
            <w:r>
              <w:t xml:space="preserve">(curvar para baixo), significa que o canal está saturando e o CAC marginal está subindo.</w:t>
            </w:r>
          </w:p>
        </w:tc>
      </w:tr>
    </w:tbl>
    <w:bookmarkEnd w:id="207"/>
    <w:bookmarkStart w:id="209" w:name="tier2-49"/>
    <w:bookmarkStart w:id="208" w:name="teste-de-elasticidade-de-canal"/>
    <w:p>
      <w:pPr>
        <w:pStyle w:val="Heading4"/>
      </w:pPr>
      <w:r>
        <w:t xml:space="preserve">Teste de Elasticidade de Canal</w:t>
      </w:r>
    </w:p>
    <w:bookmarkEnd w:id="208"/>
    <w:bookmarkEnd w:id="209"/>
    <w:bookmarkStart w:id="210" w:name="tier2-50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Investimento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Clientes Est.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Linear (Ideal)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Perda Efic.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Diagnostico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R$ 2.500,00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RETORNOS DECRESCENTES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R$ 5.521,82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EFICIENCIA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R$ 8.543,64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RETORNOS DECRESCENTES</w:t>
            </w:r>
          </w:p>
        </w:tc>
      </w:tr>
    </w:tbl>
    <w:bookmarkEnd w:id="210"/>
    <w:bookmarkStart w:id="211" w:name="tier2-51"/>
    <w:bookmarkEnd w:id="211"/>
    <w:bookmarkStart w:id="212" w:name="tier2-52"/>
    <w:bookmarkEnd w:id="212"/>
    <w:bookmarkStart w:id="213" w:name="tier2-53"/>
    <w:p>
      <w:r>
        <w:pict>
          <v:rect style="width:0;height:1.5pt" o:hralign="center" o:hrstd="t" o:hr="t"/>
        </w:pict>
      </w:r>
    </w:p>
    <w:bookmarkEnd w:id="213"/>
    <w:bookmarkStart w:id="216" w:name="tier2-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tip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💡 INSIGHT ESTRATÉGICO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FATO:</w:t>
            </w:r>
            <w:r>
              <w:t xml:space="preserve"> </w:t>
            </w:r>
            <w:r>
              <w:t xml:space="preserve">Curva próxima da linearidade (pouca saturação).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CAUSA:</w:t>
            </w:r>
            <w:r>
              <w:t xml:space="preserve"> </w:t>
            </w:r>
            <w:r>
              <w:t xml:space="preserve">Canais atuais ainda têm</w:t>
            </w:r>
            <w:r>
              <w:t xml:space="preserve"> </w:t>
            </w:r>
            <w:r>
              <w:t xml:space="preserve">‘oceanos azuis’</w:t>
            </w:r>
            <w:r>
              <w:t xml:space="preserve"> </w:t>
            </w:r>
            <w:r>
              <w:t xml:space="preserve">de inventário.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IMPLICAÇÃO:</w:t>
            </w:r>
            <w:r>
              <w:t xml:space="preserve"> </w:t>
            </w:r>
            <w:r>
              <w:t xml:space="preserve">Podemos acelerar investimento mantendo o CAC atual.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AÇÃO RECOMENDADA:</w:t>
            </w:r>
            <w:r>
              <w:t xml:space="preserve"> </w:t>
            </w:r>
            <w:r>
              <w:t xml:space="preserve">Aumentar budget agressivamente (Escala liberada).</w:t>
            </w:r>
          </w:p>
          <w:p/>
        </w:tc>
      </w:tr>
    </w:tbl>
    <w:bookmarkEnd w:id="216"/>
    <w:bookmarkStart w:id="219" w:name="tier2-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🔍 AUDITORIA &amp; FÓRMULAS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rPr>
                <w:b/>
                <w:bCs/>
              </w:rPr>
              <w:t xml:space="preserve">Curva Saturada</w:t>
            </w:r>
            <w:r>
              <w:t xml:space="preserve">: Regressão Polinomial (Grau 2)</w:t>
            </w:r>
            <w:r>
              <w:t xml:space="preserve"> </w:t>
            </w:r>
            <w:r>
              <w:rPr>
                <w:i/>
                <w:iCs/>
              </w:rPr>
              <w:t xml:space="preserve">y = ax² + bx + c</w:t>
            </w:r>
            <w:r>
              <w:t xml:space="preserve"> </w:t>
            </w:r>
            <w:r>
              <w:t xml:space="preserve">sobre os dados reais.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rPr>
                <w:b/>
                <w:bCs/>
              </w:rPr>
              <w:t xml:space="preserve">Crescimento Linear (Ideal)</w:t>
            </w:r>
            <w:r>
              <w:t xml:space="preserve">: Projeção</w:t>
            </w:r>
            <w:r>
              <w:t xml:space="preserve"> </w:t>
            </w:r>
            <w:r>
              <w:rPr>
                <w:i/>
                <w:iCs/>
              </w:rPr>
              <w:t xml:space="preserve">y = x / CAC_minimo</w:t>
            </w:r>
            <w:r>
              <w:t xml:space="preserve">. Assume que o CAC se mantém fixo infinitamente.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rPr>
                <w:b/>
                <w:bCs/>
              </w:rPr>
              <w:t xml:space="preserve">Perda de Eficiência</w:t>
            </w:r>
            <w:r>
              <w:t xml:space="preserve"> </w:t>
            </w:r>
            <w:r>
              <w:t xml:space="preserve">= 1 - (Clientes Estimados na Curva / Clientes na Reta Linear).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w:r>
              <w:t xml:space="preserve">Ex: Se perda é 30%, significa que 30% do budget extra está</w:t>
            </w:r>
            <w:r>
              <w:t xml:space="preserve"> </w:t>
            </w:r>
            <w:r>
              <w:t xml:space="preserve">“virando calor”</w:t>
            </w:r>
            <w:r>
              <w:t xml:space="preserve"> </w:t>
            </w:r>
            <w:r>
              <w:t xml:space="preserve">(CAC mais alto).</w:t>
            </w:r>
          </w:p>
          <w:p/>
        </w:tc>
      </w:tr>
    </w:tbl>
    <w:bookmarkEnd w:id="219"/>
    <w:bookmarkStart w:id="220" w:name="tier2-56"/>
    <w:bookmarkEnd w:id="220"/>
    <w:bookmarkStart w:id="222" w:name="tier2-57"/>
    <w:bookmarkStart w:id="221" w:name="quanto-economizamos-com-trafego-organico"/>
    <w:p>
      <w:pPr>
        <w:pStyle w:val="Heading2"/>
      </w:pPr>
      <w:r>
        <w:t xml:space="preserve">Quanto economizamos com trafego organico?</w:t>
      </w:r>
    </w:p>
    <w:bookmarkEnd w:id="221"/>
    <w:bookmarkEnd w:id="222"/>
    <w:bookmarkStart w:id="224" w:name="tier2-58"/>
    <w:bookmarkStart w:id="223" w:name="Xbf9c13bdd560aa6e4cb3ac153bfd6c2225c39ab"/>
    <w:p>
      <w:pPr>
        <w:pStyle w:val="Heading3"/>
      </w:pPr>
      <w:r>
        <w:t xml:space="preserve">📉 VIZ 2.5: Impacto do Mix de Canais (CAC Pago vs Blended)</w:t>
      </w:r>
    </w:p>
    <w:bookmarkEnd w:id="223"/>
    <w:bookmarkEnd w:id="224"/>
    <w:p>
      <w:pPr>
        <w:pStyle w:val="FirstParagraph"/>
      </w:pPr>
      <w:bookmarkStart w:id="228" w:name="tier2-59"/>
      <w:r>
        <w:drawing>
          <wp:inline>
            <wp:extent cx="5334000" cy="2276195"/>
            <wp:effectExtent b="0" l="0" r="0" t="0"/>
            <wp:docPr descr="" title="" id="226" name="Picture"/>
            <a:graphic>
              <a:graphicData uri="http://schemas.openxmlformats.org/drawingml/2006/picture">
                <pic:pic>
                  <pic:nvPicPr>
                    <pic:cNvPr descr="relatorio_completo_files/figure-docx/tier2-output-59.png" id="227" name="Picture"/>
                    <pic:cNvPicPr>
                      <a:picLocks noChangeArrowheads="1" noChangeAspect="1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6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28"/>
    </w:p>
    <w:bookmarkStart w:id="229" w:name="tier2-60"/>
    <w:p>
      <w:pPr>
        <w:pStyle w:val="BodyText"/>
      </w:pPr>
      <w:r>
        <w:rPr>
          <w:i/>
          <w:iCs/>
        </w:rPr>
        <w:t xml:space="preserve">Fonte: df_real_m | CAC Paid vs CAC Blended</w:t>
      </w:r>
    </w:p>
    <w:bookmarkEnd w:id="229"/>
    <w:bookmarkStart w:id="230" w:name="tier2-61"/>
    <w:p>
      <w:r>
        <w:pict>
          <v:rect style="width:0;height:1.5pt" o:hralign="center" o:hrstd="t" o:hr="t"/>
        </w:pict>
      </w:r>
    </w:p>
    <w:bookmarkEnd w:id="230"/>
    <w:bookmarkStart w:id="233" w:name="tier2-62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📖 COMO LER ESTE GRÁFICO</w:t>
            </w: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O QUE ESTOU VENDO?</w:t>
            </w:r>
            <w:r>
              <w:t xml:space="preserve"> </w:t>
            </w:r>
            <w:r>
              <w:t xml:space="preserve">Diferença entre dependência de anúncios (Vermelho) e custo real (Azul).</w:t>
            </w:r>
            <w:r>
              <w:t xml:space="preserve"> </w:t>
            </w:r>
            <w:r>
              <w:rPr>
                <w:b/>
                <w:bCs/>
              </w:rPr>
              <w:t xml:space="preserve">INTERPRETAÇÃO: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Linhas afastadas:</w:t>
            </w:r>
            <w:r>
              <w:t xml:space="preserve"> </w:t>
            </w:r>
            <w:r>
              <w:t xml:space="preserve">Branding e Orgânico estão funcionando (Economia).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Linhas juntas:</w:t>
            </w:r>
            <w:r>
              <w:t xml:space="preserve"> </w:t>
            </w:r>
            <w:r>
              <w:t xml:space="preserve">O crescimento é 100% dependente de anúncios pagos (Risco).</w:t>
            </w:r>
          </w:p>
        </w:tc>
      </w:tr>
    </w:tbl>
    <w:bookmarkEnd w:id="233"/>
    <w:bookmarkStart w:id="235" w:name="tier2-63"/>
    <w:bookmarkStart w:id="234" w:name="economia-de-canal"/>
    <w:p>
      <w:pPr>
        <w:pStyle w:val="Heading4"/>
      </w:pPr>
      <w:r>
        <w:t xml:space="preserve">📋 ECONOMIA DE CANAL</w:t>
      </w:r>
    </w:p>
    <w:bookmarkEnd w:id="234"/>
    <w:bookmarkEnd w:id="235"/>
    <w:bookmarkStart w:id="236" w:name="tier2-64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Período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CAC Pago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CAC Blended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Economia/Cliente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Economizado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R$ 625,00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R$ 416,67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R$ 208,33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R$ 1.250,00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R$ 500,00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R$ 357,14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R$ 142,86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R$ 1.000,00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R$ 460,05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R$ 334,58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R$ 125,47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R$ 1.380,15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R$ 427,18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R$ 341,75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R$ 85,44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R$ 2.135,91</w:t>
            </w:r>
          </w:p>
        </w:tc>
      </w:tr>
    </w:tbl>
    <w:bookmarkEnd w:id="236"/>
    <w:bookmarkStart w:id="237" w:name="tier2-65"/>
    <w:bookmarkEnd w:id="237"/>
    <w:bookmarkStart w:id="238" w:name="tier2-66"/>
    <w:bookmarkEnd w:id="238"/>
    <w:bookmarkStart w:id="239" w:name="tier2-67"/>
    <w:p>
      <w:r>
        <w:pict>
          <v:rect style="width:0;height:1.5pt" o:hralign="center" o:hrstd="t" o:hr="t"/>
        </w:pict>
      </w:r>
    </w:p>
    <w:bookmarkEnd w:id="239"/>
    <w:bookmarkStart w:id="242" w:name="tier2-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tip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💡 INSIGHT ESTRATÉGICO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5"/>
              </w:numPr>
            </w:pPr>
            <w:r>
              <w:rPr>
                <w:b/>
                <w:bCs/>
              </w:rPr>
              <w:t xml:space="preserve">FATO:</w:t>
            </w:r>
            <w:r>
              <w:t xml:space="preserve"> </w:t>
            </w:r>
            <w:r>
              <w:t xml:space="preserve">Tráfego orgânico reduz o CAC em R$ 85,44 por cliente.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rPr>
                <w:b/>
                <w:bCs/>
              </w:rPr>
              <w:t xml:space="preserve">CAUSA:</w:t>
            </w:r>
            <w:r>
              <w:t xml:space="preserve"> </w:t>
            </w:r>
            <w:r>
              <w:t xml:space="preserve">Mix balanceado entre canais pagos e gratuitos.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rPr>
                <w:b/>
                <w:bCs/>
              </w:rPr>
              <w:t xml:space="preserve">IMPLICAÇÃO:</w:t>
            </w:r>
            <w:r>
              <w:t xml:space="preserve"> </w:t>
            </w:r>
            <w:r>
              <w:t xml:space="preserve">Menor sensibilidade a aumentos de CPM nas plataformas de ads.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rPr>
                <w:b/>
                <w:bCs/>
              </w:rPr>
              <w:t xml:space="preserve">AÇÃO RECOMENDADA:</w:t>
            </w:r>
            <w:r>
              <w:t xml:space="preserve"> </w:t>
            </w:r>
            <w:r>
              <w:t xml:space="preserve">Manter investimento em SEO para ampliar o gap.</w:t>
            </w:r>
          </w:p>
          <w:p/>
        </w:tc>
      </w:tr>
    </w:tbl>
    <w:bookmarkEnd w:id="242"/>
    <w:bookmarkStart w:id="245" w:name="tier2-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🔍 AUDITORIA &amp; FÓRMULAS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CAC Pago</w:t>
            </w:r>
            <w:r>
              <w:t xml:space="preserve"> </w:t>
            </w:r>
            <w:r>
              <w:t xml:space="preserve">= Gasto Ads / Novos Clientes (Só de Ads)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CAC Blended</w:t>
            </w:r>
            <w:r>
              <w:t xml:space="preserve"> </w:t>
            </w:r>
            <w:r>
              <w:t xml:space="preserve">= Gasto Ads / Novos Clientes (Totais)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Economia</w:t>
            </w:r>
            <w:r>
              <w:t xml:space="preserve"> </w:t>
            </w:r>
            <w:r>
              <w:t xml:space="preserve">= CAC Pago - CAC Blended</w:t>
            </w:r>
          </w:p>
          <w:p/>
        </w:tc>
      </w:tr>
    </w:tbl>
    <w:bookmarkEnd w:id="245"/>
    <w:bookmarkStart w:id="246" w:name="tier2-70"/>
    <w:bookmarkEnd w:id="246"/>
    <w:bookmarkStart w:id="248" w:name="tier2-71"/>
    <w:bookmarkStart w:id="247" w:name="X0242aa2cd5c6dadfa7d222599db7f5681a7c98c"/>
    <w:p>
      <w:pPr>
        <w:pStyle w:val="Heading2"/>
      </w:pPr>
      <w:r>
        <w:t xml:space="preserve">Quanto dinheiro estamos perdendo pelo ralo?</w:t>
      </w:r>
    </w:p>
    <w:bookmarkEnd w:id="247"/>
    <w:bookmarkEnd w:id="248"/>
    <w:bookmarkStart w:id="250" w:name="tier2-72"/>
    <w:bookmarkStart w:id="249" w:name="X28479a1afd44c88cbbcc8d4015b7ba8f9fd2b68"/>
    <w:p>
      <w:pPr>
        <w:pStyle w:val="Heading3"/>
      </w:pPr>
      <w:r>
        <w:t xml:space="preserve">📉 VIZ 2.5: Análise de Vazamento (Net Growth &amp; Churn)</w:t>
      </w:r>
    </w:p>
    <w:bookmarkEnd w:id="249"/>
    <w:bookmarkEnd w:id="250"/>
    <w:p>
      <w:pPr>
        <w:pStyle w:val="FirstParagraph"/>
      </w:pPr>
      <w:bookmarkStart w:id="254" w:name="tier2-73"/>
      <w:r>
        <w:drawing>
          <wp:inline>
            <wp:extent cx="5334000" cy="2525006"/>
            <wp:effectExtent b="0" l="0" r="0" t="0"/>
            <wp:docPr descr="" title="" id="252" name="Picture"/>
            <a:graphic>
              <a:graphicData uri="http://schemas.openxmlformats.org/drawingml/2006/picture">
                <pic:pic>
                  <pic:nvPicPr>
                    <pic:cNvPr descr="relatorio_completo_files/figure-docx/tier2-output-73.png" id="253" name="Picture"/>
                    <pic:cNvPicPr>
                      <a:picLocks noChangeArrowheads="1" noChangeAspect="1"/>
                    </pic:cNvPicPr>
                  </pic:nvPicPr>
                  <pic:blipFill>
                    <a:blip r:embed="rId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5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4"/>
    </w:p>
    <w:bookmarkStart w:id="255" w:name="tier2-74"/>
    <w:p>
      <w:pPr>
        <w:pStyle w:val="BodyText"/>
      </w:pPr>
      <w:r>
        <w:rPr>
          <w:i/>
          <w:iCs/>
        </w:rPr>
        <w:t xml:space="preserve">Fonte: df_real_m (Churn MRR) | Benchmark: 5%</w:t>
      </w:r>
    </w:p>
    <w:bookmarkEnd w:id="255"/>
    <w:bookmarkStart w:id="256" w:name="tier2-75"/>
    <w:p>
      <w:r>
        <w:pict>
          <v:rect style="width:0;height:1.5pt" o:hralign="center" o:hrstd="t" o:hr="t"/>
        </w:pict>
      </w:r>
    </w:p>
    <w:bookmarkEnd w:id="256"/>
    <w:bookmarkStart w:id="259" w:name="tier2-7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📖 COMO LER ESTE GRÁFICO</w:t>
            </w:r>
          </w:p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O QUE ESTOU VENDO?</w:t>
            </w:r>
            <w:r>
              <w:t xml:space="preserve"> </w:t>
            </w:r>
            <w:r>
              <w:t xml:space="preserve">Análise de vazamento de receita (Churn) vs Novos Contratos.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ELEMENTOS VISUAIS: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Verde:</w:t>
            </w:r>
            <w:r>
              <w:t xml:space="preserve"> </w:t>
            </w:r>
            <w:r>
              <w:t xml:space="preserve">Vendas Novas (Entrada). -</w:t>
            </w:r>
            <w:r>
              <w:t xml:space="preserve"> </w:t>
            </w:r>
            <w:r>
              <w:rPr>
                <w:b/>
                <w:bCs/>
              </w:rPr>
              <w:t xml:space="preserve">Vermelho:</w:t>
            </w:r>
            <w:r>
              <w:t xml:space="preserve"> </w:t>
            </w:r>
            <w:r>
              <w:t xml:space="preserve">Cancelamentos (Saída). -</w:t>
            </w:r>
            <w:r>
              <w:t xml:space="preserve"> </w:t>
            </w:r>
            <w:r>
              <w:rPr>
                <w:b/>
                <w:bCs/>
              </w:rPr>
              <w:t xml:space="preserve">Cinza:</w:t>
            </w:r>
            <w:r>
              <w:t xml:space="preserve"> </w:t>
            </w:r>
            <w:r>
              <w:t xml:space="preserve">Perda</w:t>
            </w:r>
            <w:r>
              <w:t xml:space="preserve"> </w:t>
            </w:r>
            <w:r>
              <w:t xml:space="preserve">“Normal”</w:t>
            </w:r>
            <w:r>
              <w:t xml:space="preserve"> </w:t>
            </w:r>
            <w:r>
              <w:t xml:space="preserve">de mercado (5%).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INTERPRETAÇÃO:</w:t>
            </w:r>
            <w:r>
              <w:t xml:space="preserve"> </w:t>
            </w:r>
            <w:r>
              <w:t xml:space="preserve">- A parte vermelha que excede a sombra cinza é ineficiência de retenção que corrói o crescimento.</w:t>
            </w:r>
          </w:p>
        </w:tc>
      </w:tr>
    </w:tbl>
    <w:bookmarkEnd w:id="259"/>
    <w:bookmarkStart w:id="261" w:name="tier2-77"/>
    <w:bookmarkStart w:id="260" w:name="impacto-financeiro-do-churn"/>
    <w:p>
      <w:pPr>
        <w:pStyle w:val="Heading4"/>
      </w:pPr>
      <w:r>
        <w:t xml:space="preserve">Impacto Financeiro do Churn</w:t>
      </w:r>
    </w:p>
    <w:bookmarkEnd w:id="260"/>
    <w:bookmarkEnd w:id="261"/>
    <w:bookmarkStart w:id="262" w:name="tier2-78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Período</w:t>
            </w:r>
          </w:p>
        </w:tc>
        <w:tc>
          <w:tcPr/>
          <w:p>
            <w:pPr>
              <w:pStyle w:val="Compact"/>
            </w:pPr>
            <w:r>
              <w:t xml:space="preserve">Churn Rate</w:t>
            </w:r>
          </w:p>
        </w:tc>
        <w:tc>
          <w:tcPr/>
          <w:p>
            <w:pPr>
              <w:pStyle w:val="Compact"/>
            </w:pPr>
            <w:r>
              <w:t xml:space="preserve">Perda Real</w:t>
            </w:r>
          </w:p>
        </w:tc>
        <w:tc>
          <w:tcPr/>
          <w:p>
            <w:pPr>
              <w:pStyle w:val="Compact"/>
            </w:pPr>
            <w:r>
              <w:t xml:space="preserve">Limite Aceitável</w:t>
            </w:r>
          </w:p>
        </w:tc>
        <w:tc>
          <w:tcPr/>
          <w:p>
            <w:pPr>
              <w:pStyle w:val="Compact"/>
            </w:pPr>
            <w:r>
              <w:t xml:space="preserve">Dinheiro Rasgado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11.0%</w:t>
            </w:r>
          </w:p>
        </w:tc>
        <w:tc>
          <w:tcPr/>
          <w:p>
            <w:pPr>
              <w:pStyle w:val="Compact"/>
            </w:pPr>
            <w:r>
              <w:t xml:space="preserve">R$ 200,75</w:t>
            </w:r>
          </w:p>
        </w:tc>
        <w:tc>
          <w:tcPr/>
          <w:p>
            <w:pPr>
              <w:pStyle w:val="Compact"/>
            </w:pPr>
            <w:r>
              <w:t xml:space="preserve">R$ 105,40</w:t>
            </w:r>
          </w:p>
        </w:tc>
        <w:tc>
          <w:tcPr/>
          <w:p>
            <w:pPr>
              <w:pStyle w:val="Compact"/>
            </w:pPr>
            <w:r>
              <w:t xml:space="preserve">-R$ 95,36</w:t>
            </w:r>
          </w:p>
        </w:tc>
        <w:tc>
          <w:tcPr/>
          <w:p>
            <w:pPr>
              <w:pStyle w:val="Compact"/>
            </w:pPr>
            <w:r>
              <w:t xml:space="preserve">VAZAMENTO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M12</w:t>
            </w:r>
          </w:p>
        </w:tc>
        <w:tc>
          <w:tcPr/>
          <w:p>
            <w:pPr>
              <w:pStyle w:val="Compact"/>
            </w:pPr>
            <w:r>
              <w:t xml:space="preserve">9.8%</w:t>
            </w:r>
          </w:p>
        </w:tc>
        <w:tc>
          <w:tcPr/>
          <w:p>
            <w:pPr>
              <w:pStyle w:val="Compact"/>
            </w:pPr>
            <w:r>
              <w:t xml:space="preserve">R$ 407,78</w:t>
            </w:r>
          </w:p>
        </w:tc>
        <w:tc>
          <w:tcPr/>
          <w:p>
            <w:pPr>
              <w:pStyle w:val="Compact"/>
            </w:pPr>
            <w:r>
              <w:t xml:space="preserve">R$ 224,28</w:t>
            </w:r>
          </w:p>
        </w:tc>
        <w:tc>
          <w:tcPr/>
          <w:p>
            <w:pPr>
              <w:pStyle w:val="Compact"/>
            </w:pPr>
            <w:r>
              <w:t xml:space="preserve">-R$ 183,50</w:t>
            </w:r>
          </w:p>
        </w:tc>
        <w:tc>
          <w:tcPr/>
          <w:p>
            <w:pPr>
              <w:pStyle w:val="Compact"/>
            </w:pPr>
            <w:r>
              <w:t xml:space="preserve">VAZAMENTO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M24</w:t>
            </w:r>
          </w:p>
        </w:tc>
        <w:tc>
          <w:tcPr/>
          <w:p>
            <w:pPr>
              <w:pStyle w:val="Compact"/>
            </w:pPr>
            <w:r>
              <w:t xml:space="preserve">7.4%</w:t>
            </w:r>
          </w:p>
        </w:tc>
        <w:tc>
          <w:tcPr/>
          <w:p>
            <w:pPr>
              <w:pStyle w:val="Compact"/>
            </w:pPr>
            <w:r>
              <w:t xml:space="preserve">R$ 613,40</w:t>
            </w:r>
          </w:p>
        </w:tc>
        <w:tc>
          <w:tcPr/>
          <w:p>
            <w:pPr>
              <w:pStyle w:val="Compact"/>
            </w:pPr>
            <w:r>
              <w:t xml:space="preserve">R$ 460,05</w:t>
            </w:r>
          </w:p>
        </w:tc>
        <w:tc>
          <w:tcPr/>
          <w:p>
            <w:pPr>
              <w:pStyle w:val="Compact"/>
            </w:pPr>
            <w:r>
              <w:t xml:space="preserve">-R$ 153,35</w:t>
            </w:r>
          </w:p>
        </w:tc>
        <w:tc>
          <w:tcPr/>
          <w:p>
            <w:pPr>
              <w:pStyle w:val="Compact"/>
            </w:pPr>
            <w:r>
              <w:t xml:space="preserve">VAZAMENTO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M36</w:t>
            </w:r>
          </w:p>
        </w:tc>
        <w:tc>
          <w:tcPr/>
          <w:p>
            <w:pPr>
              <w:pStyle w:val="Compact"/>
            </w:pPr>
            <w:r>
              <w:t xml:space="preserve">5.5%</w:t>
            </w:r>
          </w:p>
        </w:tc>
        <w:tc>
          <w:tcPr/>
          <w:p>
            <w:pPr>
              <w:pStyle w:val="Compact"/>
            </w:pPr>
            <w:r>
              <w:t xml:space="preserve">R$ 1.124,16</w:t>
            </w:r>
          </w:p>
        </w:tc>
        <w:tc>
          <w:tcPr/>
          <w:p>
            <w:pPr>
              <w:pStyle w:val="Compact"/>
            </w:pPr>
            <w:r>
              <w:t xml:space="preserve">R$ 1.067,95</w:t>
            </w:r>
          </w:p>
        </w:tc>
        <w:tc>
          <w:tcPr/>
          <w:p>
            <w:pPr>
              <w:pStyle w:val="Compact"/>
            </w:pPr>
            <w:r>
              <w:t xml:space="preserve">-R$ 56,21</w:t>
            </w:r>
          </w:p>
        </w:tc>
        <w:tc>
          <w:tcPr/>
          <w:p>
            <w:pPr>
              <w:pStyle w:val="Compact"/>
            </w:pPr>
            <w:r>
              <w:t xml:space="preserve">VAZAMENTO</w:t>
            </w:r>
          </w:p>
        </w:tc>
      </w:tr>
    </w:tbl>
    <w:bookmarkEnd w:id="262"/>
    <w:bookmarkStart w:id="263" w:name="tier2-79"/>
    <w:bookmarkEnd w:id="263"/>
    <w:bookmarkStart w:id="264" w:name="tier2-80"/>
    <w:bookmarkEnd w:id="264"/>
    <w:bookmarkStart w:id="265" w:name="tier2-81"/>
    <w:p>
      <w:r>
        <w:pict>
          <v:rect style="width:0;height:1.5pt" o:hralign="center" o:hrstd="t" o:hr="t"/>
        </w:pict>
      </w:r>
    </w:p>
    <w:bookmarkEnd w:id="265"/>
    <w:bookmarkStart w:id="268" w:name="tier2-8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6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tip.png" id="2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💡 INSIGHT ESTRATÉGICO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7"/>
              </w:numPr>
            </w:pPr>
            <w:r>
              <w:rPr>
                <w:b/>
                <w:bCs/>
              </w:rPr>
              <w:t xml:space="preserve">FATO:</w:t>
            </w:r>
            <w:r>
              <w:t xml:space="preserve"> </w:t>
            </w:r>
            <w:r>
              <w:t xml:space="preserve">O churn acima do benchmark custou R$ 1,067 no último ano.</w:t>
            </w:r>
          </w:p>
          <w:p>
            <w:pPr>
              <w:pStyle w:val="Compact"/>
              <w:numPr>
                <w:ilvl w:val="0"/>
                <w:numId w:val="1027"/>
              </w:numPr>
            </w:pPr>
            <w:r>
              <w:rPr>
                <w:b/>
                <w:bCs/>
              </w:rPr>
              <w:t xml:space="preserve">CAUSA:</w:t>
            </w:r>
            <w:r>
              <w:t xml:space="preserve"> </w:t>
            </w:r>
            <w:r>
              <w:t xml:space="preserve">Taxa de churn superior ao benchmark de 5%.</w:t>
            </w:r>
          </w:p>
          <w:p>
            <w:pPr>
              <w:pStyle w:val="Compact"/>
              <w:numPr>
                <w:ilvl w:val="0"/>
                <w:numId w:val="1027"/>
              </w:numPr>
            </w:pPr>
            <w:r>
              <w:rPr>
                <w:b/>
                <w:bCs/>
              </w:rPr>
              <w:t xml:space="preserve">IMPLICAÇÃO:</w:t>
            </w:r>
            <w:r>
              <w:t xml:space="preserve"> </w:t>
            </w:r>
            <w:r>
              <w:t xml:space="preserve">Redução direta do Valuation e necessidade de repor receita mais rápido.</w:t>
            </w:r>
          </w:p>
          <w:p>
            <w:pPr>
              <w:pStyle w:val="Compact"/>
              <w:numPr>
                <w:ilvl w:val="0"/>
                <w:numId w:val="1027"/>
              </w:numPr>
            </w:pPr>
            <w:r>
              <w:rPr>
                <w:b/>
                <w:bCs/>
              </w:rPr>
              <w:t xml:space="preserve">AÇÃO RECOMENDADA:</w:t>
            </w:r>
            <w:r>
              <w:t xml:space="preserve"> </w:t>
            </w:r>
            <w:r>
              <w:t xml:space="preserve">Implementar squad de retenção para estancar o sangramento.</w:t>
            </w:r>
          </w:p>
          <w:p/>
        </w:tc>
      </w:tr>
    </w:tbl>
    <w:bookmarkEnd w:id="268"/>
    <w:bookmarkStart w:id="271" w:name="tier2-8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9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2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🔍 AUDITORIA &amp; FÓRMULAS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8"/>
              </w:numPr>
            </w:pPr>
            <w:r>
              <w:rPr>
                <w:b/>
                <w:bCs/>
              </w:rPr>
              <w:t xml:space="preserve">Churn Rate Real</w:t>
            </w:r>
            <w:r>
              <w:t xml:space="preserve"> </w:t>
            </w:r>
            <w:r>
              <w:t xml:space="preserve">= Clientes Cancelados / Clientes Ativos Iniciais</w:t>
            </w:r>
          </w:p>
          <w:p>
            <w:pPr>
              <w:pStyle w:val="Compact"/>
              <w:numPr>
                <w:ilvl w:val="0"/>
                <w:numId w:val="1028"/>
              </w:numPr>
            </w:pPr>
            <w:r>
              <w:rPr>
                <w:b/>
                <w:bCs/>
              </w:rPr>
              <w:t xml:space="preserve">Perda Real (Churn MRR)</w:t>
            </w:r>
            <w:r>
              <w:t xml:space="preserve"> </w:t>
            </w:r>
            <w:r>
              <w:t xml:space="preserve">= Valor somado dos contratos cancelados no mês.</w:t>
            </w:r>
          </w:p>
          <w:p>
            <w:pPr>
              <w:pStyle w:val="Compact"/>
              <w:numPr>
                <w:ilvl w:val="0"/>
                <w:numId w:val="1028"/>
              </w:numPr>
            </w:pPr>
            <w:r>
              <w:rPr>
                <w:b/>
                <w:bCs/>
              </w:rPr>
              <w:t xml:space="preserve">Perda Aceitável (Benchmark)</w:t>
            </w:r>
            <w:r>
              <w:t xml:space="preserve"> </w:t>
            </w:r>
            <w:r>
              <w:t xml:space="preserve">= MRR Inicial × 5.0% (Meta de Mercado).</w:t>
            </w:r>
          </w:p>
          <w:p>
            <w:pPr>
              <w:pStyle w:val="Compact"/>
              <w:numPr>
                <w:ilvl w:val="0"/>
                <w:numId w:val="1028"/>
              </w:numPr>
            </w:pPr>
            <w:r>
              <w:rPr>
                <w:b/>
                <w:bCs/>
              </w:rPr>
              <w:t xml:space="preserve">Dinheiro Rasgado (Waste)</w:t>
            </w:r>
            <w:r>
              <w:t xml:space="preserve"> </w:t>
            </w:r>
            <w:r>
              <w:t xml:space="preserve">= Perda Real - Perda Aceitável.</w:t>
            </w:r>
          </w:p>
          <w:p>
            <w:pPr>
              <w:pStyle w:val="Compact"/>
              <w:numPr>
                <w:ilvl w:val="1"/>
                <w:numId w:val="1029"/>
              </w:numPr>
            </w:pPr>
            <w:r>
              <w:t xml:space="preserve">Se negativo, significa que estamos perdendo mais dinheiro do que o</w:t>
            </w:r>
            <w:r>
              <w:t xml:space="preserve"> </w:t>
            </w:r>
            <w:r>
              <w:t xml:space="preserve">“normal”</w:t>
            </w:r>
            <w:r>
              <w:t xml:space="preserve"> </w:t>
            </w:r>
            <w:r>
              <w:t xml:space="preserve">para o setor.</w:t>
            </w:r>
          </w:p>
          <w:p/>
        </w:tc>
      </w:tr>
    </w:tbl>
    <w:bookmarkEnd w:id="271"/>
    <w:bookmarkStart w:id="272" w:name="tier2-84"/>
    <w:bookmarkEnd w:id="272"/>
    <w:bookmarkStart w:id="274" w:name="tier2-85"/>
    <w:bookmarkStart w:id="273" w:name="X802d83b24eca890d4930c132154464641b14d47"/>
    <w:p>
      <w:pPr>
        <w:pStyle w:val="Heading2"/>
      </w:pPr>
      <w:r>
        <w:t xml:space="preserve">Em qual marcha o motor de crescimento esta?</w:t>
      </w:r>
    </w:p>
    <w:bookmarkEnd w:id="273"/>
    <w:bookmarkEnd w:id="274"/>
    <w:bookmarkStart w:id="276" w:name="tier2-86"/>
    <w:bookmarkStart w:id="275" w:name="Xa425d4474c72119d0c1fa3096371a2f24155f3d"/>
    <w:p>
      <w:pPr>
        <w:pStyle w:val="Heading3"/>
      </w:pPr>
      <w:r>
        <w:t xml:space="preserve">📉 VIZ 2.7: Timeline de Investimento e Tiers de Growth</w:t>
      </w:r>
    </w:p>
    <w:bookmarkEnd w:id="275"/>
    <w:bookmarkEnd w:id="276"/>
    <w:p>
      <w:pPr>
        <w:pStyle w:val="FirstParagraph"/>
      </w:pPr>
      <w:bookmarkStart w:id="280" w:name="tier2-87"/>
      <w:r>
        <w:drawing>
          <wp:inline>
            <wp:extent cx="5334000" cy="2402649"/>
            <wp:effectExtent b="0" l="0" r="0" t="0"/>
            <wp:docPr descr="" title="" id="278" name="Picture"/>
            <a:graphic>
              <a:graphicData uri="http://schemas.openxmlformats.org/drawingml/2006/picture">
                <pic:pic>
                  <pic:nvPicPr>
                    <pic:cNvPr descr="relatorio_completo_files/figure-docx/tier2-output-87.png" id="279" name="Picture"/>
                    <pic:cNvPicPr>
                      <a:picLocks noChangeArrowheads="1" noChangeAspect="1"/>
                    </pic:cNvPicPr>
                  </pic:nvPicPr>
                  <pic:blipFill>
                    <a:blip r:embed="rId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2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0"/>
    </w:p>
    <w:bookmarkStart w:id="281" w:name="tier2-88"/>
    <w:p>
      <w:pPr>
        <w:pStyle w:val="BodyText"/>
      </w:pPr>
      <w:r>
        <w:rPr>
          <w:i/>
          <w:iCs/>
        </w:rPr>
        <w:t xml:space="preserve">Fonte: df_real_m (Gasto Mkt) + Premissas (Tiers)</w:t>
      </w:r>
    </w:p>
    <w:bookmarkEnd w:id="281"/>
    <w:bookmarkStart w:id="282" w:name="tier2-89"/>
    <w:p>
      <w:r>
        <w:pict>
          <v:rect style="width:0;height:1.5pt" o:hralign="center" o:hrstd="t" o:hr="t"/>
        </w:pict>
      </w:r>
    </w:p>
    <w:bookmarkEnd w:id="282"/>
    <w:bookmarkStart w:id="285" w:name="tier2-90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283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2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📖 COMO LER ESTE GRÁFICO</w:t>
            </w:r>
          </w:p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O QUE ESTOU VENDO?</w:t>
            </w:r>
            <w:r>
              <w:t xml:space="preserve"> </w:t>
            </w:r>
            <w:r>
              <w:t xml:space="preserve">A correlação direta entre o dinheiro colocado em Marketing e o nível de crescimento orgânico ativado (Os</w:t>
            </w:r>
            <w:r>
              <w:t xml:space="preserve"> </w:t>
            </w:r>
            <w:r>
              <w:t xml:space="preserve">“Tiers”</w:t>
            </w:r>
            <w:r>
              <w:t xml:space="preserve">).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ELEMENTOS VISUAIS: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Barras Azuis:</w:t>
            </w:r>
            <w:r>
              <w:t xml:space="preserve"> </w:t>
            </w:r>
            <w:r>
              <w:t xml:space="preserve">Quanto dinheiro saiu do caixa para Mkt. -</w:t>
            </w:r>
            <w:r>
              <w:t xml:space="preserve"> </w:t>
            </w:r>
            <w:r>
              <w:rPr>
                <w:b/>
                <w:bCs/>
              </w:rPr>
              <w:t xml:space="preserve">Linha Verde:</w:t>
            </w:r>
            <w:r>
              <w:t xml:space="preserve"> </w:t>
            </w:r>
            <w:r>
              <w:t xml:space="preserve">O resultado em tráfego gratuito (SEO/Viral) gerado por esse investimento.</w:t>
            </w:r>
          </w:p>
        </w:tc>
      </w:tr>
    </w:tbl>
    <w:bookmarkEnd w:id="285"/>
    <w:bookmarkStart w:id="287" w:name="tier2-91"/>
    <w:bookmarkStart w:id="286" w:name="histórico-de-ativação-de-tiers"/>
    <w:p>
      <w:pPr>
        <w:pStyle w:val="Heading4"/>
      </w:pPr>
      <w:r>
        <w:t xml:space="preserve">Histórico de Ativação de Tiers</w:t>
      </w:r>
    </w:p>
    <w:bookmarkEnd w:id="286"/>
    <w:bookmarkEnd w:id="287"/>
    <w:bookmarkStart w:id="288" w:name="tier2-92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Período</w:t>
            </w:r>
          </w:p>
        </w:tc>
        <w:tc>
          <w:tcPr/>
          <w:p>
            <w:pPr>
              <w:pStyle w:val="Compact"/>
            </w:pPr>
            <w:r>
              <w:t xml:space="preserve">Budget (R$)</w:t>
            </w:r>
          </w:p>
        </w:tc>
        <w:tc>
          <w:tcPr/>
          <w:p>
            <w:pPr>
              <w:pStyle w:val="Compact"/>
            </w:pPr>
            <w:r>
              <w:t xml:space="preserve">Tier Ativo (Growth Engine)</w:t>
            </w:r>
          </w:p>
        </w:tc>
        <w:tc>
          <w:tcPr/>
          <w:p>
            <w:pPr>
              <w:pStyle w:val="Compact"/>
            </w:pPr>
            <w:r>
              <w:t xml:space="preserve">Tráfego Orgânico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R$ 2.500,00</w:t>
            </w:r>
          </w:p>
        </w:tc>
        <w:tc>
          <w:tcPr/>
          <w:p>
            <w:pPr>
              <w:pStyle w:val="Compact"/>
            </w:pPr>
            <w:r>
              <w:t xml:space="preserve">Tier 3 (1.5%)</w:t>
            </w:r>
          </w:p>
        </w:tc>
        <w:tc>
          <w:tcPr/>
          <w:p>
            <w:pPr>
              <w:pStyle w:val="Compact"/>
            </w:pPr>
            <w:r>
              <w:t xml:space="preserve">354 visitantes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R$ 2.500,00</w:t>
            </w:r>
          </w:p>
        </w:tc>
        <w:tc>
          <w:tcPr/>
          <w:p>
            <w:pPr>
              <w:pStyle w:val="Compact"/>
            </w:pPr>
            <w:r>
              <w:t xml:space="preserve">Tier 3 (1.5%)</w:t>
            </w:r>
          </w:p>
        </w:tc>
        <w:tc>
          <w:tcPr/>
          <w:p>
            <w:pPr>
              <w:pStyle w:val="Compact"/>
            </w:pPr>
            <w:r>
              <w:t xml:space="preserve">429 visitantes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M12</w:t>
            </w:r>
          </w:p>
        </w:tc>
        <w:tc>
          <w:tcPr/>
          <w:p>
            <w:pPr>
              <w:pStyle w:val="Compact"/>
            </w:pPr>
            <w:r>
              <w:t xml:space="preserve">R$ 2.500,00</w:t>
            </w:r>
          </w:p>
        </w:tc>
        <w:tc>
          <w:tcPr/>
          <w:p>
            <w:pPr>
              <w:pStyle w:val="Compact"/>
            </w:pPr>
            <w:r>
              <w:t xml:space="preserve">Tier 3 (1.5%)</w:t>
            </w:r>
          </w:p>
        </w:tc>
        <w:tc>
          <w:tcPr/>
          <w:p>
            <w:pPr>
              <w:pStyle w:val="Compact"/>
            </w:pPr>
            <w:r>
              <w:t xml:space="preserve">464 visitantes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M24</w:t>
            </w:r>
          </w:p>
        </w:tc>
        <w:tc>
          <w:tcPr/>
          <w:p>
            <w:pPr>
              <w:pStyle w:val="Compact"/>
            </w:pPr>
            <w:r>
              <w:t xml:space="preserve">R$ 3.680,40</w:t>
            </w:r>
          </w:p>
        </w:tc>
        <w:tc>
          <w:tcPr/>
          <w:p>
            <w:pPr>
              <w:pStyle w:val="Compact"/>
            </w:pPr>
            <w:r>
              <w:t xml:space="preserve">Tier 3 (1.5%)</w:t>
            </w:r>
          </w:p>
        </w:tc>
        <w:tc>
          <w:tcPr/>
          <w:p>
            <w:pPr>
              <w:pStyle w:val="Compact"/>
            </w:pPr>
            <w:r>
              <w:t xml:space="preserve">581 visitantes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M36</w:t>
            </w:r>
          </w:p>
        </w:tc>
        <w:tc>
          <w:tcPr/>
          <w:p>
            <w:pPr>
              <w:pStyle w:val="Compact"/>
            </w:pPr>
            <w:r>
              <w:t xml:space="preserve">R$ 8.543,64</w:t>
            </w:r>
          </w:p>
        </w:tc>
        <w:tc>
          <w:tcPr/>
          <w:p>
            <w:pPr>
              <w:pStyle w:val="Compact"/>
            </w:pPr>
            <w:r>
              <w:t xml:space="preserve">Tier 5 (3.5%)</w:t>
            </w:r>
          </w:p>
        </w:tc>
        <w:tc>
          <w:tcPr/>
          <w:p>
            <w:pPr>
              <w:pStyle w:val="Compact"/>
            </w:pPr>
            <w:r>
              <w:t xml:space="preserve">845 visitantes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</w:tr>
    </w:tbl>
    <w:bookmarkEnd w:id="288"/>
    <w:bookmarkStart w:id="289" w:name="tier2-93"/>
    <w:bookmarkEnd w:id="289"/>
    <w:bookmarkStart w:id="290" w:name="tier2-94"/>
    <w:bookmarkEnd w:id="290"/>
    <w:bookmarkStart w:id="291" w:name="tier2-95"/>
    <w:p>
      <w:r>
        <w:pict>
          <v:rect style="width:0;height:1.5pt" o:hralign="center" o:hrstd="t" o:hr="t"/>
        </w:pict>
      </w:r>
    </w:p>
    <w:bookmarkEnd w:id="291"/>
    <w:bookmarkStart w:id="294" w:name="tier2-9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2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tip.png" id="2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💡 INSIGHT ESTRATÉGICO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30"/>
              </w:numPr>
            </w:pPr>
            <w:r>
              <w:rPr>
                <w:b/>
                <w:bCs/>
              </w:rPr>
              <w:t xml:space="preserve">FATO:</w:t>
            </w:r>
            <w:r>
              <w:t xml:space="preserve"> </w:t>
            </w:r>
            <w:r>
              <w:t xml:space="preserve">No M36, a empresa opera com budget de R$ 8.543,64, ativando Tiers de alta performance.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r>
              <w:rPr>
                <w:b/>
                <w:bCs/>
              </w:rPr>
              <w:t xml:space="preserve">CAUSA:</w:t>
            </w:r>
            <w:r>
              <w:t xml:space="preserve"> </w:t>
            </w:r>
            <w:r>
              <w:t xml:space="preserve">Receita crescente desbloqueou budgets maiores (% da Receita).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r>
              <w:rPr>
                <w:b/>
                <w:bCs/>
              </w:rPr>
              <w:t xml:space="preserve">IMPLICAÇÃO:</w:t>
            </w:r>
            <w:r>
              <w:t xml:space="preserve"> </w:t>
            </w:r>
            <w:r>
              <w:t xml:space="preserve">Efeito</w:t>
            </w:r>
            <w:r>
              <w:t xml:space="preserve"> </w:t>
            </w:r>
            <w:r>
              <w:t xml:space="preserve">‘Flywheel’</w:t>
            </w:r>
            <w:r>
              <w:t xml:space="preserve">: Mais receita -&gt; Mais Mkt -&gt; Mais Orgânico -&gt; Mais Receita.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r>
              <w:rPr>
                <w:b/>
                <w:bCs/>
              </w:rPr>
              <w:t xml:space="preserve">AÇÃO RECOMENDADA:</w:t>
            </w:r>
            <w:r>
              <w:t xml:space="preserve"> </w:t>
            </w:r>
            <w:r>
              <w:t xml:space="preserve">Monitorar saturação de canais para manter eficiência.</w:t>
            </w:r>
          </w:p>
          <w:p/>
        </w:tc>
      </w:tr>
    </w:tbl>
    <w:bookmarkEnd w:id="294"/>
    <w:bookmarkStart w:id="297" w:name="tier2-9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5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2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🔍 AUDITORIA &amp; FÓRMULAS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31"/>
              </w:numPr>
            </w:pPr>
            <w:r>
              <w:rPr>
                <w:b/>
                <w:bCs/>
              </w:rPr>
              <w:t xml:space="preserve">Growth Tier</w:t>
            </w:r>
            <w:r>
              <w:t xml:space="preserve">: Nível de crescimento determinado pelo budget.</w:t>
            </w:r>
          </w:p>
          <w:p>
            <w:pPr>
              <w:pStyle w:val="Compact"/>
              <w:numPr>
                <w:ilvl w:val="1"/>
                <w:numId w:val="1032"/>
              </w:numPr>
            </w:pPr>
            <w:r>
              <w:t xml:space="preserve">Ex: Budget &gt; R$ 3k ativa</w:t>
            </w:r>
            <w:r>
              <w:t xml:space="preserve"> </w:t>
            </w:r>
            <w:r>
              <w:t xml:space="preserve">‘SEO Profissional’</w:t>
            </w:r>
            <w:r>
              <w:t xml:space="preserve"> </w:t>
            </w:r>
            <w:r>
              <w:t xml:space="preserve">(1.8% a.m.).</w:t>
            </w:r>
          </w:p>
          <w:p>
            <w:pPr>
              <w:pStyle w:val="Compact"/>
              <w:numPr>
                <w:ilvl w:val="0"/>
                <w:numId w:val="1031"/>
              </w:numPr>
            </w:pPr>
            <w:r>
              <w:rPr>
                <w:b/>
                <w:bCs/>
              </w:rPr>
              <w:t xml:space="preserve">Lógica</w:t>
            </w:r>
            <w:r>
              <w:t xml:space="preserve">: O código verifica o budget do mês e aplica a taxa do Tier correspondente.</w:t>
            </w:r>
          </w:p>
          <w:p>
            <w:pPr>
              <w:pStyle w:val="Compact"/>
              <w:numPr>
                <w:ilvl w:val="0"/>
                <w:numId w:val="1031"/>
              </w:numPr>
            </w:pPr>
            <w:r>
              <w:rPr>
                <w:b/>
                <w:bCs/>
              </w:rPr>
              <w:t xml:space="preserve">Fonte</w:t>
            </w:r>
            <w:r>
              <w:t xml:space="preserve">:</w:t>
            </w:r>
            <w:r>
              <w:t xml:space="preserve"> </w:t>
            </w:r>
            <w:r>
              <w:rPr>
                <w:i/>
                <w:iCs/>
              </w:rPr>
              <w:t xml:space="preserve">novas_premissas.py</w:t>
            </w:r>
            <w:r>
              <w:t xml:space="preserve"> </w:t>
            </w:r>
            <w:r>
              <w:t xml:space="preserve">(Tabela de Tiers).</w:t>
            </w:r>
          </w:p>
          <w:p/>
        </w:tc>
      </w:tr>
    </w:tbl>
    <w:bookmarkEnd w:id="297"/>
    <w:bookmarkStart w:id="298" w:name="tier2-98"/>
    <w:bookmarkEnd w:id="298"/>
    <w:bookmarkStart w:id="301" w:name="tier2-9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9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tip.png" id="3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🧠 VEREDITO ANALÍTICO: CENÁRIO IDEAL: MÁQUINA DE VENDAS VALIDADA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VerbatimChar"/>
              </w:rPr>
              <w:t xml:space="preserve">    **Diagnóstico:** A tese foi **plenamente validada**. O negócio demonstra alta eficiência na captura de valor e retenção sólida.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r>
              <w:br/>
            </w:r>
            <w:r>
              <w:rPr>
                <w:rStyle w:val="VerbatimChar"/>
              </w:rPr>
              <w:t xml:space="preserve">    **Evidência:** Com LTV/CAC de 4.4x e Churn controlado, cada Real investido retorna multiplicado. A operação é previsível e escalável.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r>
              <w:br/>
            </w:r>
            <w:r>
              <w:rPr>
                <w:rStyle w:val="VerbatimChar"/>
              </w:rPr>
              <w:t xml:space="preserve">    **Ação Recomendada:** O sinal é verde para aceleração máxima (Scale-up). Buscar Series A para dominar market share agressivamente.</w:t>
            </w:r>
            <w:r>
              <w:br/>
            </w:r>
            <w:r>
              <w:rPr>
                <w:rStyle w:val="VerbatimChar"/>
              </w:rPr>
              <w:t xml:space="preserve">    </w:t>
            </w:r>
          </w:p>
          <w:p/>
        </w:tc>
      </w:tr>
    </w:tbl>
    <w:bookmarkEnd w:id="301"/>
    <w:bookmarkEnd w:id="302"/>
    <w:bookmarkEnd w:id="303"/>
    <w:bookmarkStart w:id="304" w:name="tier-3---financeiro-completo"/>
    <w:p>
      <w:pPr>
        <w:pStyle w:val="Heading1"/>
      </w:pPr>
      <w:r>
        <w:t xml:space="preserve">TIER 3 - Financeiro Completo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Validar a saude financeira atraves da DRE, fluxo de caixa e estrutura de custos.</w:t>
      </w:r>
    </w:p>
    <w:bookmarkEnd w:id="304"/>
    <w:bookmarkStart w:id="412" w:name="tier3"/>
    <w:bookmarkStart w:id="306" w:name="tier3-1"/>
    <w:bookmarkStart w:id="305" w:name="página-3-análise-financeira"/>
    <w:p>
      <w:pPr>
        <w:pStyle w:val="Heading1"/>
      </w:pPr>
      <w:r>
        <w:t xml:space="preserve">💰 PÁGINA 3: ANÁLISE FINANCEIRA</w:t>
      </w:r>
    </w:p>
    <w:bookmarkEnd w:id="305"/>
    <w:bookmarkEnd w:id="306"/>
    <w:bookmarkStart w:id="307" w:name="tier3-2"/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Provar que a conta fecha no cenário conservador vs benchmark.</w:t>
      </w:r>
    </w:p>
    <w:bookmarkEnd w:id="307"/>
    <w:bookmarkStart w:id="308" w:name="tier3-3"/>
    <w:p>
      <w:r>
        <w:pict>
          <v:rect style="width:0;height:1.5pt" o:hralign="center" o:hrstd="t" o:hr="t"/>
        </w:pict>
      </w:r>
    </w:p>
    <w:bookmarkEnd w:id="308"/>
    <w:bookmarkStart w:id="309" w:name="tier3-4"/>
    <w:p>
      <w:r>
        <w:pict>
          <v:rect style="width:0;height:1.5pt" o:hralign="center" o:hrstd="t" o:hr="t"/>
        </w:pict>
      </w:r>
    </w:p>
    <w:bookmarkEnd w:id="309"/>
    <w:bookmarkStart w:id="311" w:name="tier3-5"/>
    <w:bookmarkStart w:id="310" w:name="viz-3.1-evolucao-financeira"/>
    <w:p>
      <w:pPr>
        <w:pStyle w:val="Heading2"/>
      </w:pPr>
      <w:r>
        <w:t xml:space="preserve">VIZ 3.1: Evolucao Financeira</w:t>
      </w:r>
    </w:p>
    <w:bookmarkEnd w:id="310"/>
    <w:bookmarkEnd w:id="311"/>
    <w:bookmarkStart w:id="312" w:name="tier3-6"/>
    <w:p>
      <w:pPr>
        <w:pStyle w:val="FirstParagraph"/>
      </w:pPr>
      <w:r>
        <w:rPr>
          <w:b/>
          <w:bCs/>
        </w:rPr>
        <w:t xml:space="preserve">Pergunta:</w:t>
      </w:r>
      <w:r>
        <w:t xml:space="preserve"> </w:t>
      </w:r>
      <w:r>
        <w:t xml:space="preserve">A empresa caminha para o break-even? Quando o caixa fica positivo?</w:t>
      </w:r>
    </w:p>
    <w:bookmarkEnd w:id="312"/>
    <w:bookmarkStart w:id="314" w:name="tier3-7"/>
    <w:bookmarkStart w:id="313" w:name="X956f84e40a9d956acab6cfa28d3784cb24056b8"/>
    <w:p>
      <w:pPr>
        <w:pStyle w:val="Heading3"/>
      </w:pPr>
      <w:r>
        <w:t xml:space="preserve">📊 DRE - Demonstração de Resultado (Marcos Principais)</w:t>
      </w:r>
    </w:p>
    <w:bookmarkEnd w:id="313"/>
    <w:bookmarkEnd w:id="314"/>
    <w:bookmarkStart w:id="315" w:name="tier3-8"/>
    <w:p>
      <w:pPr>
        <w:pStyle w:val="FirstParagraph"/>
      </w:pPr>
      <w:r>
        <w:rPr>
          <w:i/>
          <w:iCs/>
        </w:rPr>
        <w:t xml:space="preserve">Esta é a primeira tabela que mostra o LUCRO REAL da operação.</w:t>
      </w:r>
    </w:p>
    <w:bookmarkEnd w:id="315"/>
    <w:bookmarkStart w:id="316" w:name="tier3-9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4"/>
        <w:gridCol w:w="982"/>
        <w:gridCol w:w="924"/>
        <w:gridCol w:w="1098"/>
        <w:gridCol w:w="751"/>
        <w:gridCol w:w="924"/>
        <w:gridCol w:w="751"/>
        <w:gridCol w:w="809"/>
        <w:gridCol w:w="693"/>
        <w:gridCol w:w="5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Receita Bruta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(-) Deduções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Receita Líquida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(-) COGS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Margem Bruta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(-) OPEX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Margem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R$ 919,10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R$ 114,51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R$ 804,59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R$ 57,50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R$ 747,09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R$ 3.360,00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-2.612,91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-284.3%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R$ 2.547,50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R$ 317,38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R$ 2.230,12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R$ 157,50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R$ 2.072,62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R$ 3.360,00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-1.287,38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R$ 4.755,30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R$ 592,44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R$ 4.162,86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R$ 292,50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R$ 3.870,36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R$ 3.360,00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R$ 510,36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R$ 6.523,60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R$ 812,74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R$ 5.710,86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R$ 404,00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R$ 5.306,86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R$ 3.360,00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R$ 1.946,86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R$ 9.780,40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R$ 1.218,49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R$ 8.561,91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R$ 604,00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R$ 7.957,91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R$ 4.540,40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R$ 3.417,51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R$ 14.705,60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R$ 1.832,10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R$ 12.873,50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R$ 910,00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R$ 11.963,50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R$ 6.334,64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R$ 5.628,86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R$ 22.987,50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R$ 2.863,90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R$ 20.123,60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R$ 1.421,50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R$ 18.702,10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R$ 9.403,64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R$ 9.298,46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</w:tbl>
    <w:bookmarkEnd w:id="316"/>
    <w:bookmarkStart w:id="317" w:name="tier3-10"/>
    <w:bookmarkEnd w:id="317"/>
    <w:p>
      <w:pPr>
        <w:pStyle w:val="BodyText"/>
      </w:pPr>
      <w:bookmarkStart w:id="321" w:name="tier3-11"/>
      <w:r>
        <w:drawing>
          <wp:inline>
            <wp:extent cx="5334000" cy="2755002"/>
            <wp:effectExtent b="0" l="0" r="0" t="0"/>
            <wp:docPr descr="" title="" id="319" name="Picture"/>
            <a:graphic>
              <a:graphicData uri="http://schemas.openxmlformats.org/drawingml/2006/picture">
                <pic:pic>
                  <pic:nvPicPr>
                    <pic:cNvPr descr="relatorio_completo_files/figure-docx/tier3-output-11.png" id="320" name="Picture"/>
                    <pic:cNvPicPr>
                      <a:picLocks noChangeArrowheads="1" noChangeAspect="1"/>
                    </pic:cNvPicPr>
                  </pic:nvPicPr>
                  <pic:blipFill>
                    <a:blip r:embed="rId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5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1"/>
    </w:p>
    <w:bookmarkStart w:id="322" w:name="tier3-12"/>
    <w:p>
      <w:pPr>
        <w:pStyle w:val="BodyText"/>
      </w:pPr>
      <w:r>
        <w:rPr>
          <w:b/>
          <w:bCs/>
        </w:rPr>
        <w:t xml:space="preserve">📖 COMO LER ESTE GRÁFICO:</w:t>
      </w:r>
    </w:p>
    <w:p>
      <w:pPr>
        <w:pStyle w:val="BodyText"/>
      </w:pPr>
      <w:r>
        <w:rPr>
          <w:b/>
          <w:bCs/>
        </w:rPr>
        <w:t xml:space="preserve">O QUE ESTOU VENDO?</w:t>
      </w:r>
      <w:r>
        <w:t xml:space="preserve"> </w:t>
      </w:r>
      <w:r>
        <w:t xml:space="preserve">Este gráfico mostra a saúde financeira da empresa ao longo de 36 meses, comparando dois cenários.</w:t>
      </w:r>
    </w:p>
    <w:p>
      <w:pPr>
        <w:pStyle w:val="BodyText"/>
      </w:pPr>
      <w:r>
        <w:rPr>
          <w:b/>
          <w:bCs/>
        </w:rPr>
        <w:t xml:space="preserve">ELEMENTOS DO GRÁFICO: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Linha Azul Sólida (Caixa Real):</w:t>
      </w:r>
      <w:r>
        <w:t xml:space="preserve"> </w:t>
      </w:r>
      <w:r>
        <w:t xml:space="preserve">Quanto dinheiro temos no banco no cenário conservador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Linha Azul Tracejada (Caixa Ideal):</w:t>
      </w:r>
      <w:r>
        <w:t xml:space="preserve"> </w:t>
      </w:r>
      <w:r>
        <w:t xml:space="preserve">Quanto teriamos se atingissemos benchmarks de mercado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Area Vermelha (Burn Rate):</w:t>
      </w:r>
      <w:r>
        <w:t xml:space="preserve"> </w:t>
      </w:r>
      <w:r>
        <w:t xml:space="preserve">Quanto dinheiro</w:t>
      </w:r>
      <w:r>
        <w:t xml:space="preserve"> </w:t>
      </w:r>
      <w:r>
        <w:t xml:space="preserve">“queimamos”</w:t>
      </w:r>
      <w:r>
        <w:t xml:space="preserve"> </w:t>
      </w:r>
      <w:r>
        <w:t xml:space="preserve">por mes para operar - se esta area e grande, estamos gastando muito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Linha Verde Solida (EBITDA Real):</w:t>
      </w:r>
      <w:r>
        <w:t xml:space="preserve"> </w:t>
      </w:r>
      <w:r>
        <w:t xml:space="preserve">Lucro operacional antes de impostos - quando cruza o zero, paramos de dar prejuizo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Linha Verde Tracejada (EBITDA Ideal):</w:t>
      </w:r>
      <w:r>
        <w:t xml:space="preserve"> </w:t>
      </w:r>
      <w:r>
        <w:t xml:space="preserve">Lucro que teriamos no cenario otimista</w:t>
      </w:r>
    </w:p>
    <w:p>
      <w:pPr>
        <w:pStyle w:val="BodyText"/>
      </w:pPr>
      <w:r>
        <w:rPr>
          <w:b/>
          <w:bCs/>
        </w:rPr>
        <w:t xml:space="preserve">COMO INTERPRETAR:</w:t>
      </w:r>
      <w:r>
        <w:t xml:space="preserve"> </w:t>
      </w:r>
      <w:r>
        <w:t xml:space="preserve">- Se a linha verde esta ABAIXO de zero = prejuizo operacional (normal no inicio)</w:t>
      </w:r>
      <w:r>
        <w:t xml:space="preserve"> </w:t>
      </w:r>
      <w:r>
        <w:t xml:space="preserve">- Se a linha verde CRUZA o zero = break-even (empresa se paga)</w:t>
      </w:r>
      <w:r>
        <w:t xml:space="preserve"> </w:t>
      </w:r>
      <w:r>
        <w:t xml:space="preserve">- Se a linha azul CAI muito = cuidado, caixa acabando</w:t>
      </w:r>
      <w:r>
        <w:t xml:space="preserve"> </w:t>
      </w:r>
      <w:r>
        <w:t xml:space="preserve">- Se area vermelha DIMINUI = estamos ficando mais eficientes</w:t>
      </w:r>
    </w:p>
    <w:p>
      <w:pPr>
        <w:pStyle w:val="BodyText"/>
      </w:pPr>
      <w:r>
        <w:rPr>
          <w:b/>
          <w:bCs/>
        </w:rPr>
        <w:t xml:space="preserve">TERMOS IMPORTANTES: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EBITDA:</w:t>
      </w:r>
      <w:r>
        <w:t xml:space="preserve"> </w:t>
      </w:r>
      <w:r>
        <w:t xml:space="preserve">Lucro antes de juros, impostos, depreciacao e amortizacao - mede eficiencia operacional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Burn Rate:</w:t>
      </w:r>
      <w:r>
        <w:t xml:space="preserve"> </w:t>
      </w:r>
      <w:r>
        <w:t xml:space="preserve">Taxa de queima de caixa - quanto gastamos por mes alem do que ganhamos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Break-even:</w:t>
      </w:r>
      <w:r>
        <w:t xml:space="preserve"> </w:t>
      </w:r>
      <w:r>
        <w:t xml:space="preserve">Ponto onde receita = despesas, sem lucro nem prejuizo</w:t>
      </w:r>
    </w:p>
    <w:bookmarkEnd w:id="322"/>
    <w:bookmarkStart w:id="323" w:name="tier3-13"/>
    <w:bookmarkEnd w:id="323"/>
    <w:bookmarkStart w:id="326" w:name="tier3-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4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tip.png" id="3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💡 INSIGHT: Viabilidade Financeira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33"/>
              </w:numPr>
            </w:pPr>
            <w:r>
              <w:rPr>
                <w:b/>
                <w:bCs/>
              </w:rPr>
              <w:t xml:space="preserve">FATO:</w:t>
            </w:r>
            <w:r>
              <w:t xml:space="preserve"> </w:t>
            </w:r>
            <w:r>
              <w:t xml:space="preserve">Break-even no M10 (Real) vs M7 (Ideal). Gap de 3 meses.</w:t>
            </w:r>
          </w:p>
          <w:p>
            <w:pPr>
              <w:pStyle w:val="Compact"/>
              <w:numPr>
                <w:ilvl w:val="0"/>
                <w:numId w:val="1033"/>
              </w:numPr>
            </w:pPr>
            <w:r>
              <w:rPr>
                <w:b/>
                <w:bCs/>
              </w:rPr>
              <w:t xml:space="preserve">CAUSA:</w:t>
            </w:r>
            <w:r>
              <w:t xml:space="preserve"> </w:t>
            </w:r>
            <w:r>
              <w:t xml:space="preserve">Burn Rate mensal cai de R$ 2.613,91 para R$ 0,00 (-100% de redução).</w:t>
            </w:r>
          </w:p>
          <w:p>
            <w:pPr>
              <w:pStyle w:val="Compact"/>
              <w:numPr>
                <w:ilvl w:val="0"/>
                <w:numId w:val="1033"/>
              </w:numPr>
            </w:pPr>
            <w:r>
              <w:rPr>
                <w:b/>
                <w:bCs/>
              </w:rPr>
              <w:t xml:space="preserve">IMPLICAÇÃO:</w:t>
            </w:r>
            <w:r>
              <w:t xml:space="preserve"> </w:t>
            </w:r>
            <w:r>
              <w:t xml:space="preserve">Caixa final de R$ 94.598,82 (Real) vs R$ 310.106,33 (Ideal).</w:t>
            </w:r>
          </w:p>
          <w:p>
            <w:pPr>
              <w:pStyle w:val="Compact"/>
              <w:numPr>
                <w:ilvl w:val="0"/>
                <w:numId w:val="1033"/>
              </w:numPr>
            </w:pPr>
            <w:r>
              <w:rPr>
                <w:b/>
                <w:bCs/>
              </w:rPr>
              <w:t xml:space="preserve">AÇÃO:</w:t>
            </w:r>
            <w:r>
              <w:t xml:space="preserve"> </w:t>
            </w:r>
            <w:r>
              <w:t xml:space="preserve">Acelerar receita para antecipar break-even ou reduzir OPEX em 15%.</w:t>
            </w:r>
          </w:p>
          <w:p/>
        </w:tc>
      </w:tr>
    </w:tbl>
    <w:bookmarkEnd w:id="326"/>
    <w:bookmarkStart w:id="329" w:name="tier3-1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7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3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Auditoria VIZ 3.1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Fonte:</w:t>
            </w:r>
            <w:r>
              <w:t xml:space="preserve"> </w:t>
            </w:r>
            <w:r>
              <w:t xml:space="preserve">df_real_m (Celula 5A), df_ideal_m (Celula 5B)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Formulas:</w:t>
            </w:r>
            <w:r>
              <w:t xml:space="preserve"> </w:t>
            </w:r>
            <w:r>
              <w:t xml:space="preserve">- Break-even = Primeiro mes onde EBITDA maior que 0</w:t>
            </w:r>
            <w:r>
              <w:t xml:space="preserve"> </w:t>
            </w:r>
            <w:r>
              <w:t xml:space="preserve">- Gap = Mes break-even Real - Mes break-even Ideal</w:t>
            </w:r>
            <w:r>
              <w:t xml:space="preserve"> </w:t>
            </w:r>
            <w:r>
              <w:t xml:space="preserve">- Reducao Burn = (Burn M1 - Burn M36) / Burn M1 x 100</w:t>
            </w:r>
          </w:p>
          <w:p/>
        </w:tc>
      </w:tr>
    </w:tbl>
    <w:bookmarkEnd w:id="329"/>
    <w:bookmarkStart w:id="330" w:name="tier3-16"/>
    <w:p>
      <w:r>
        <w:pict>
          <v:rect style="width:0;height:1.5pt" o:hralign="center" o:hrstd="t" o:hr="t"/>
        </w:pict>
      </w:r>
    </w:p>
    <w:bookmarkEnd w:id="330"/>
    <w:bookmarkStart w:id="332" w:name="tier3-17"/>
    <w:bookmarkStart w:id="331" w:name="viz-3.2-estrutura-de-custos"/>
    <w:p>
      <w:pPr>
        <w:pStyle w:val="Heading2"/>
      </w:pPr>
      <w:r>
        <w:t xml:space="preserve">VIZ 3.2: Estrutura de Custos</w:t>
      </w:r>
    </w:p>
    <w:bookmarkEnd w:id="331"/>
    <w:bookmarkEnd w:id="332"/>
    <w:bookmarkStart w:id="333" w:name="tier3-18"/>
    <w:p>
      <w:pPr>
        <w:pStyle w:val="FirstParagraph"/>
      </w:pPr>
      <w:r>
        <w:rPr>
          <w:b/>
          <w:bCs/>
        </w:rPr>
        <w:t xml:space="preserve">Pergunta:</w:t>
      </w:r>
      <w:r>
        <w:t xml:space="preserve"> </w:t>
      </w:r>
      <w:r>
        <w:t xml:space="preserve">Onde esta o dinheiro? A estrutura de custos e saudavel?</w:t>
      </w:r>
    </w:p>
    <w:bookmarkEnd w:id="333"/>
    <w:bookmarkStart w:id="335" w:name="tier3-19"/>
    <w:bookmarkStart w:id="334" w:name="de-onde-vem-e-para-onde-vai-o-dinheiro"/>
    <w:p>
      <w:pPr>
        <w:pStyle w:val="Heading2"/>
      </w:pPr>
      <w:r>
        <w:t xml:space="preserve">De onde vem e para onde vai o dinheiro?</w:t>
      </w:r>
    </w:p>
    <w:bookmarkEnd w:id="334"/>
    <w:bookmarkEnd w:id="335"/>
    <w:p>
      <w:pPr>
        <w:pStyle w:val="FirstParagraph"/>
      </w:pPr>
      <w:bookmarkStart w:id="339" w:name="tier3-20"/>
      <w:r>
        <w:drawing>
          <wp:inline>
            <wp:extent cx="5334000" cy="2755002"/>
            <wp:effectExtent b="0" l="0" r="0" t="0"/>
            <wp:docPr descr="" title="" id="337" name="Picture"/>
            <a:graphic>
              <a:graphicData uri="http://schemas.openxmlformats.org/drawingml/2006/picture">
                <pic:pic>
                  <pic:nvPicPr>
                    <pic:cNvPr descr="relatorio_completo_files/figure-docx/tier3-output-20.png" id="338" name="Picture"/>
                    <pic:cNvPicPr>
                      <a:picLocks noChangeArrowheads="1" noChangeAspect="1"/>
                    </pic:cNvPicPr>
                  </pic:nvPicPr>
                  <pic:blipFill>
                    <a:blip r:embed="rId3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5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9"/>
    </w:p>
    <w:bookmarkStart w:id="340" w:name="tier3-21"/>
    <w:p>
      <w:pPr>
        <w:pStyle w:val="BodyText"/>
      </w:pPr>
      <w:r>
        <w:rPr>
          <w:b/>
          <w:bCs/>
        </w:rPr>
        <w:t xml:space="preserve">📖 COMO LER ESTE GRÁFICO: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Barra Azul:</w:t>
      </w:r>
      <w:r>
        <w:t xml:space="preserve"> </w:t>
      </w:r>
      <w:r>
        <w:t xml:space="preserve">Receita bruta (ponto de partida)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Barras Laranja/Vermelha:</w:t>
      </w:r>
      <w:r>
        <w:t xml:space="preserve"> </w:t>
      </w:r>
      <w:r>
        <w:t xml:space="preserve">Deduções que reduzem a receita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Barra Final Verde/Vermelha:</w:t>
      </w:r>
      <w:r>
        <w:t xml:space="preserve"> </w:t>
      </w:r>
      <w:r>
        <w:t xml:space="preserve">EBITDA positivo (lucro) ou negativo (prejuízo)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Regra de Sucesso:</w:t>
      </w:r>
      <w:r>
        <w:t xml:space="preserve"> </w:t>
      </w:r>
      <w:r>
        <w:t xml:space="preserve">Barra final deve ser verde e representar &gt;20% da receita</w:t>
      </w:r>
    </w:p>
    <w:bookmarkEnd w:id="340"/>
    <w:bookmarkStart w:id="342" w:name="tier3-22"/>
    <w:bookmarkStart w:id="341" w:name="breakdown-detalhado-de-custos-m36"/>
    <w:p>
      <w:pPr>
        <w:pStyle w:val="Heading3"/>
      </w:pPr>
      <w:r>
        <w:t xml:space="preserve">💰 BREAKDOWN DETALHADO DE CUSTOS (M36)</w:t>
      </w:r>
    </w:p>
    <w:bookmarkEnd w:id="341"/>
    <w:bookmarkEnd w:id="342"/>
    <w:bookmarkStart w:id="343" w:name="tier3-23"/>
    <w:p>
      <w:pPr>
        <w:pStyle w:val="FirstParagraph"/>
      </w:pPr>
      <w:r>
        <w:rPr>
          <w:i/>
          <w:iCs/>
        </w:rPr>
        <w:t xml:space="preserve">Decomposição completa de COGS e OPEX por canal/categoria.</w:t>
      </w:r>
    </w:p>
    <w:bookmarkEnd w:id="343"/>
    <w:bookmarkStart w:id="344" w:name="tier3-24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Receita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🔧 COGS (Custo Direto)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R$ 1.421,50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IA - 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R$ 308,00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IA - Trader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R$ 506,00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IA -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R$ 607,50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Afiliados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Suporte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📢 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R$ 8.543,64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37.2%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Instagram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R$ 2.990,27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Facebook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R$ 1.708,73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YouTube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R$ 2.990,27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Google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R$ 854,36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🏢 Operacional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Pessoal (RH)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Infraestrutura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R$ 860,00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Escritório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Contabilidade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Viagens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</w:tr>
    </w:tbl>
    <w:bookmarkEnd w:id="344"/>
    <w:bookmarkStart w:id="345" w:name="tier3-25"/>
    <w:bookmarkEnd w:id="345"/>
    <w:p>
      <w:pPr>
        <w:pStyle w:val="BodyText"/>
      </w:pPr>
      <w:bookmarkStart w:id="349" w:name="tier3-26"/>
      <w:r>
        <w:drawing>
          <wp:inline>
            <wp:extent cx="5334000" cy="3570998"/>
            <wp:effectExtent b="0" l="0" r="0" t="0"/>
            <wp:docPr descr="" title="" id="347" name="Picture"/>
            <a:graphic>
              <a:graphicData uri="http://schemas.openxmlformats.org/drawingml/2006/picture">
                <pic:pic>
                  <pic:nvPicPr>
                    <pic:cNvPr descr="relatorio_completo_files/figure-docx/tier3-output-26.png" id="348" name="Picture"/>
                    <pic:cNvPicPr>
                      <a:picLocks noChangeArrowheads="1" noChangeAspect="1"/>
                    </pic:cNvPicPr>
                  </pic:nvPicPr>
                  <pic:blipFill>
                    <a:blip r:embed="rId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09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9"/>
    </w:p>
    <w:bookmarkStart w:id="350" w:name="tier3-27"/>
    <w:bookmarkEnd w:id="350"/>
    <w:bookmarkStart w:id="353" w:name="tier3-2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1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tip.png" id="3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💡 INSIGHT: Estrutura de Custos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35"/>
              </w:numPr>
            </w:pPr>
            <w:r>
              <w:rPr>
                <w:b/>
                <w:bCs/>
              </w:rPr>
              <w:t xml:space="preserve">FATO:</w:t>
            </w:r>
            <w:r>
              <w:t xml:space="preserve"> </w:t>
            </w:r>
            <w:r>
              <w:t xml:space="preserve">Margem Bruta de 81.4% (+1.4pp vs benchmark).</w:t>
            </w:r>
          </w:p>
          <w:p>
            <w:pPr>
              <w:pStyle w:val="Compact"/>
              <w:numPr>
                <w:ilvl w:val="0"/>
                <w:numId w:val="1035"/>
              </w:numPr>
            </w:pPr>
            <w:r>
              <w:rPr>
                <w:b/>
                <w:bCs/>
              </w:rPr>
              <w:t xml:space="preserve">CAUSA:</w:t>
            </w:r>
            <w:r>
              <w:t xml:space="preserve"> </w:t>
            </w:r>
            <w:r>
              <w:t xml:space="preserve">Maior custo: Marketing (R$ 8.543,64, 37.2% da receita).</w:t>
            </w:r>
          </w:p>
          <w:p>
            <w:pPr>
              <w:pStyle w:val="Compact"/>
              <w:numPr>
                <w:ilvl w:val="0"/>
                <w:numId w:val="1035"/>
              </w:numPr>
            </w:pPr>
            <w:r>
              <w:rPr>
                <w:b/>
                <w:bCs/>
              </w:rPr>
              <w:t xml:space="preserve">IMPLICAÇÃO:</w:t>
            </w:r>
            <w:r>
              <w:t xml:space="preserve"> </w:t>
            </w:r>
            <w:r>
              <w:t xml:space="preserve">Para cada R$ 1 faturado, R$ 0.40 vira lucro operacional.</w:t>
            </w:r>
          </w:p>
          <w:p>
            <w:pPr>
              <w:pStyle w:val="Compact"/>
              <w:numPr>
                <w:ilvl w:val="0"/>
                <w:numId w:val="1035"/>
              </w:numPr>
            </w:pPr>
            <w:r>
              <w:rPr>
                <w:b/>
                <w:bCs/>
              </w:rPr>
              <w:t xml:space="preserve">AÇÃO:</w:t>
            </w:r>
            <w:r>
              <w:t xml:space="preserve"> </w:t>
            </w:r>
            <w:r>
              <w:t xml:space="preserve">Monitorar RH (0.0%) e Marketing (37.2%) como % da receita.</w:t>
            </w:r>
          </w:p>
          <w:p/>
        </w:tc>
      </w:tr>
    </w:tbl>
    <w:bookmarkEnd w:id="353"/>
    <w:bookmarkStart w:id="356" w:name="tier3-2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4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3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Auditoria VIZ 3.2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Fonte:</w:t>
            </w:r>
            <w:r>
              <w:t xml:space="preserve"> </w:t>
            </w:r>
            <w:r>
              <w:t xml:space="preserve">df_real_m.iloc[-1] (M36 da Celula 5A)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Formulas:</w:t>
            </w:r>
            <w:r>
              <w:t xml:space="preserve"> </w:t>
            </w:r>
            <w:r>
              <w:t xml:space="preserve">- Margem Bruta = (Receita Liquida - COGS) / Receita Bruta x 100</w:t>
            </w:r>
            <w:r>
              <w:t xml:space="preserve"> </w:t>
            </w:r>
            <w:r>
              <w:t xml:space="preserve">- OPEX pct = Total OPEX / Receita Bruta x 100</w:t>
            </w:r>
            <w:r>
              <w:t xml:space="preserve"> </w:t>
            </w:r>
            <w:r>
              <w:t xml:space="preserve">- Benchmarks: Margem maior 80%, OPEX menor 50%, EBITDA maior 20%</w:t>
            </w:r>
          </w:p>
          <w:p/>
        </w:tc>
      </w:tr>
    </w:tbl>
    <w:bookmarkEnd w:id="356"/>
    <w:bookmarkStart w:id="357" w:name="tier3-30"/>
    <w:p>
      <w:r>
        <w:pict>
          <v:rect style="width:0;height:1.5pt" o:hralign="center" o:hrstd="t" o:hr="t"/>
        </w:pict>
      </w:r>
    </w:p>
    <w:bookmarkEnd w:id="357"/>
    <w:bookmarkStart w:id="359" w:name="tier3-31"/>
    <w:bookmarkStart w:id="358" w:name="viz-3.3-fluxo-de-caixa-semanal"/>
    <w:p>
      <w:pPr>
        <w:pStyle w:val="Heading2"/>
      </w:pPr>
      <w:r>
        <w:t xml:space="preserve">VIZ 3.3: Fluxo de Caixa Semanal</w:t>
      </w:r>
    </w:p>
    <w:bookmarkEnd w:id="358"/>
    <w:bookmarkEnd w:id="359"/>
    <w:bookmarkStart w:id="360" w:name="tier3-32"/>
    <w:p>
      <w:pPr>
        <w:pStyle w:val="FirstParagraph"/>
      </w:pPr>
      <w:r>
        <w:rPr>
          <w:b/>
          <w:bCs/>
        </w:rPr>
        <w:t xml:space="preserve">Pergunta:</w:t>
      </w:r>
      <w:r>
        <w:t xml:space="preserve"> </w:t>
      </w:r>
      <w:r>
        <w:t xml:space="preserve">O caixa sobrevive ao ramp-up? Qual o momento mais critico?</w:t>
      </w:r>
    </w:p>
    <w:bookmarkEnd w:id="360"/>
    <w:p>
      <w:pPr>
        <w:pStyle w:val="BodyText"/>
      </w:pPr>
      <w:bookmarkStart w:id="364" w:name="tier3-33"/>
      <w:r>
        <w:drawing>
          <wp:inline>
            <wp:extent cx="5334000" cy="2758593"/>
            <wp:effectExtent b="0" l="0" r="0" t="0"/>
            <wp:docPr descr="" title="" id="362" name="Picture"/>
            <a:graphic>
              <a:graphicData uri="http://schemas.openxmlformats.org/drawingml/2006/picture">
                <pic:pic>
                  <pic:nvPicPr>
                    <pic:cNvPr descr="relatorio_completo_files/figure-docx/tier3-output-33.png" id="363" name="Picture"/>
                    <pic:cNvPicPr>
                      <a:picLocks noChangeArrowheads="1" noChangeAspect="1"/>
                    </pic:cNvPicPr>
                  </pic:nvPicPr>
                  <pic:blipFill>
                    <a:blip r:embed="rId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8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4"/>
    </w:p>
    <w:bookmarkStart w:id="365" w:name="tier3-34"/>
    <w:p>
      <w:pPr>
        <w:pStyle w:val="BodyText"/>
      </w:pPr>
      <w:r>
        <w:rPr>
          <w:b/>
          <w:bCs/>
        </w:rPr>
        <w:t xml:space="preserve">📖 COMO LER ESTE GRÁFICO: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Linha Azul (Eixo Esquerdo):</w:t>
      </w:r>
      <w:r>
        <w:t xml:space="preserve"> </w:t>
      </w:r>
      <w:r>
        <w:t xml:space="preserve">Saldo de caixa semanal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Linha Vermelha Tracejada:</w:t>
      </w:r>
      <w:r>
        <w:t xml:space="preserve"> </w:t>
      </w:r>
      <w:r>
        <w:t xml:space="preserve">Limite crítico (2 semanas de despesas)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Linha Verde Pontilhada (Eixo Direito):</w:t>
      </w:r>
      <w:r>
        <w:t xml:space="preserve"> </w:t>
      </w:r>
      <w:r>
        <w:t xml:space="preserve">Runway em semanas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Ponto Vermelho:</w:t>
      </w:r>
      <w:r>
        <w:t xml:space="preserve"> </w:t>
      </w:r>
      <w:r>
        <w:t xml:space="preserve">Vale de caixa (momento mais crítico)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Linha Amarela Horizontal:</w:t>
      </w:r>
      <w:r>
        <w:t xml:space="preserve"> </w:t>
      </w:r>
      <w:r>
        <w:t xml:space="preserve">Meta mínima de 4 semanas de runway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Regra de Sucesso:</w:t>
      </w:r>
      <w:r>
        <w:t xml:space="preserve"> </w:t>
      </w:r>
      <w:r>
        <w:t xml:space="preserve">Manter caixa sempre acima da linha vermelha</w:t>
      </w:r>
    </w:p>
    <w:bookmarkEnd w:id="365"/>
    <w:bookmarkStart w:id="366" w:name="tier3-35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0"/>
        <w:gridCol w:w="1560"/>
        <w:gridCol w:w="1440"/>
        <w:gridCol w:w="1320"/>
        <w:gridCol w:w="1200"/>
        <w:gridCol w:w="12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Saídas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R$ 3.788,94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R$ 31,52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R$ 90,67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41.8 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R$ 3.951,31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R$ 80,83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R$ 60,10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65.7 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R$ 4.148,22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R$ 84,22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R$ 85,16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48.7 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R$ 4.510,05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R$ 123,32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R$ 139,74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32.3 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R$ 5.036,81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R$ 55,59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R$ 340,08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14.8 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R$ 5.721,44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R$ 117,38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R$ 110,59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51.7 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OK</w:t>
            </w:r>
          </w:p>
        </w:tc>
      </w:tr>
    </w:tbl>
    <w:bookmarkEnd w:id="366"/>
    <w:bookmarkStart w:id="367" w:name="tier3-36"/>
    <w:p>
      <w:pPr>
        <w:pStyle w:val="BodyText"/>
      </w:pPr>
      <w:r>
        <w:rPr>
          <w:i/>
          <w:iCs/>
        </w:rPr>
        <w:t xml:space="preserve">Fonte: Celulas 5A/5B | df_real_m interpolado para granularidade semanal</w:t>
      </w:r>
    </w:p>
    <w:bookmarkEnd w:id="367"/>
    <w:bookmarkStart w:id="368" w:name="tier3-37"/>
    <w:p>
      <w:pPr>
        <w:pStyle w:val="BodyText"/>
      </w:pPr>
      <w:r>
        <w:rPr>
          <w:b/>
          <w:bCs/>
        </w:rPr>
        <w:t xml:space="preserve">📖 COMO LER ESTE GRÁFICO (FLUXO DE CAIXA SEMANAL):</w:t>
      </w:r>
    </w:p>
    <w:p>
      <w:pPr>
        <w:pStyle w:val="BodyText"/>
      </w:pPr>
      <w:r>
        <w:rPr>
          <w:b/>
          <w:bCs/>
        </w:rPr>
        <w:t xml:space="preserve">O QUE ESTOU VENDO?</w:t>
      </w:r>
      <w:r>
        <w:t xml:space="preserve"> </w:t>
      </w:r>
      <w:r>
        <w:t xml:space="preserve">Este grafico mostra a saude do caixa SEMANA A SEMANA nos primeiros 6 meses - periodo mais critico para startups.</w:t>
      </w:r>
    </w:p>
    <w:p>
      <w:pPr>
        <w:pStyle w:val="BodyText"/>
      </w:pPr>
      <w:r>
        <w:rPr>
          <w:b/>
          <w:bCs/>
        </w:rPr>
        <w:t xml:space="preserve">ELEMENTOS: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Linha Azul (Saldo Caixa):</w:t>
      </w:r>
      <w:r>
        <w:t xml:space="preserve"> </w:t>
      </w:r>
      <w:r>
        <w:t xml:space="preserve">Quanto dinheiro temos no banco a cada semana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Linha Vermelha Tracejada (Limite Critico):</w:t>
      </w:r>
      <w:r>
        <w:t xml:space="preserve"> </w:t>
      </w:r>
      <w:r>
        <w:t xml:space="preserve">Se caixa cair abaixo disso, temos menos de 2 semanas de sobrevivencia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Ponto Vermelho (Vale):</w:t>
      </w:r>
      <w:r>
        <w:t xml:space="preserve"> </w:t>
      </w:r>
      <w:r>
        <w:t xml:space="preserve">Semana mais perigosa - caixa no nivel mais baixo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Linha Laranja (Runway):</w:t>
      </w:r>
      <w:r>
        <w:t xml:space="preserve"> </w:t>
      </w:r>
      <w:r>
        <w:t xml:space="preserve">Quantas semanas conseguimos sobreviver com o caixa atual</w:t>
      </w:r>
    </w:p>
    <w:p>
      <w:pPr>
        <w:pStyle w:val="BodyText"/>
      </w:pPr>
      <w:r>
        <w:rPr>
          <w:b/>
          <w:bCs/>
        </w:rPr>
        <w:t xml:space="preserve">COMO INTERPRETAR: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Caixa NUNCA deve tocar a linha vermelha</w:t>
      </w:r>
      <w:r>
        <w:t xml:space="preserve"> </w:t>
      </w:r>
      <w:r>
        <w:t xml:space="preserve">- se tocar, risco de insolvencia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Vale muito profundo</w:t>
      </w:r>
      <w:r>
        <w:t xml:space="preserve"> </w:t>
      </w:r>
      <w:r>
        <w:t xml:space="preserve">= precisamos de capital extra ou renegociar prazos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Runway abaixo de 4 semanas</w:t>
      </w:r>
      <w:r>
        <w:t xml:space="preserve"> </w:t>
      </w:r>
      <w:r>
        <w:t xml:space="preserve">= ALERTA MAXIMO</w:t>
      </w:r>
    </w:p>
    <w:p>
      <w:pPr>
        <w:pStyle w:val="BodyText"/>
      </w:pPr>
      <w:r>
        <w:rPr>
          <w:b/>
          <w:bCs/>
        </w:rPr>
        <w:t xml:space="preserve">TERMOS IMPORTANTES: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Runway:</w:t>
      </w:r>
      <w:r>
        <w:t xml:space="preserve"> </w:t>
      </w:r>
      <w:r>
        <w:t xml:space="preserve">“Pista de pouso”</w:t>
      </w:r>
      <w:r>
        <w:t xml:space="preserve"> </w:t>
      </w:r>
      <w:r>
        <w:t xml:space="preserve">- quantas semanas/meses a empresa sobrevive sem receita nova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Vale de Caixa:</w:t>
      </w:r>
      <w:r>
        <w:t xml:space="preserve"> </w:t>
      </w:r>
      <w:r>
        <w:t xml:space="preserve">Momento de menor liquidez, geralmente nos primeiros meses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Limite Critico:</w:t>
      </w:r>
      <w:r>
        <w:t xml:space="preserve"> </w:t>
      </w:r>
      <w:r>
        <w:t xml:space="preserve">Reserva minima para emergencias (2 semanas de despesas)</w:t>
      </w:r>
    </w:p>
    <w:bookmarkEnd w:id="368"/>
    <w:bookmarkStart w:id="369" w:name="tier3-38"/>
    <w:bookmarkEnd w:id="369"/>
    <w:bookmarkStart w:id="370" w:name="tier3-39"/>
    <w:bookmarkEnd w:id="370"/>
    <w:bookmarkStart w:id="373" w:name="tier3-4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1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warning.png" id="3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💡 INSIGHT: Liquidez no Ramp-up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37"/>
              </w:numPr>
            </w:pPr>
            <w:r>
              <w:rPr>
                <w:b/>
                <w:bCs/>
              </w:rPr>
              <w:t xml:space="preserve">FATO:</w:t>
            </w:r>
            <w:r>
              <w:t xml:space="preserve"> </w:t>
            </w:r>
            <w:r>
              <w:t xml:space="preserve">Vale de caixa na semana 1 com R$ 3.497,48 (runway de 13.0 semanas).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r>
              <w:rPr>
                <w:b/>
                <w:bCs/>
              </w:rPr>
              <w:t xml:space="preserve">CAUSA:</w:t>
            </w:r>
            <w:r>
              <w:t xml:space="preserve"> </w:t>
            </w:r>
            <w:r>
              <w:t xml:space="preserve">Gestão de caixa eficiente absorvendo o custo de aquisição inicial.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r>
              <w:rPr>
                <w:b/>
                <w:bCs/>
              </w:rPr>
              <w:t xml:space="preserve">IMPLICAÇÃO:</w:t>
            </w:r>
            <w:r>
              <w:t xml:space="preserve"> </w:t>
            </w:r>
            <w:r>
              <w:t xml:space="preserve">Liquidez saudável suporta o crescimento planejado.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r>
              <w:rPr>
                <w:b/>
                <w:bCs/>
              </w:rPr>
              <w:t xml:space="preserve">AÇÃO:</w:t>
            </w:r>
            <w:r>
              <w:t xml:space="preserve"> </w:t>
            </w:r>
            <w:r>
              <w:t xml:space="preserve">Monitorar runway para aprovar novos investimentos em marketing.</w:t>
            </w:r>
          </w:p>
          <w:p/>
        </w:tc>
      </w:tr>
    </w:tbl>
    <w:bookmarkEnd w:id="373"/>
    <w:bookmarkStart w:id="376" w:name="tier3-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Auditoria VIZ 3.3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Fonte:</w:t>
            </w:r>
            <w:r>
              <w:t xml:space="preserve"> </w:t>
            </w:r>
            <w:r>
              <w:t xml:space="preserve">df_real_s (granularidade semanal, Celula 5A)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Formulas:</w:t>
            </w:r>
            <w:r>
              <w:t xml:space="preserve"> </w:t>
            </w:r>
            <w:r>
              <w:t xml:space="preserve">- Runway = Caixa / Despesas Semanais</w:t>
            </w:r>
            <w:r>
              <w:t xml:space="preserve"> </w:t>
            </w:r>
            <w:r>
              <w:t xml:space="preserve">- Vale de Caixa = min(Caixa) nas 24 semanas</w:t>
            </w:r>
            <w:r>
              <w:t xml:space="preserve"> </w:t>
            </w:r>
            <w:r>
              <w:t xml:space="preserve">- Reserva = Media Saidas x 4 semanas</w:t>
            </w:r>
          </w:p>
          <w:p/>
        </w:tc>
      </w:tr>
    </w:tbl>
    <w:bookmarkEnd w:id="376"/>
    <w:bookmarkStart w:id="377" w:name="tier3-42"/>
    <w:p>
      <w:r>
        <w:pict>
          <v:rect style="width:0;height:1.5pt" o:hralign="center" o:hrstd="t" o:hr="t"/>
        </w:pict>
      </w:r>
    </w:p>
    <w:bookmarkEnd w:id="377"/>
    <w:bookmarkStart w:id="379" w:name="tier3-43"/>
    <w:bookmarkStart w:id="378" w:name="viz-3.4-alavancagem-operacional"/>
    <w:p>
      <w:pPr>
        <w:pStyle w:val="Heading2"/>
      </w:pPr>
      <w:r>
        <w:t xml:space="preserve">VIZ 3.4: Alavancagem Operacional</w:t>
      </w:r>
    </w:p>
    <w:bookmarkEnd w:id="378"/>
    <w:bookmarkEnd w:id="379"/>
    <w:bookmarkStart w:id="380" w:name="tier3-44"/>
    <w:p>
      <w:pPr>
        <w:pStyle w:val="FirstParagraph"/>
      </w:pPr>
      <w:r>
        <w:rPr>
          <w:b/>
          <w:bCs/>
        </w:rPr>
        <w:t xml:space="preserve">Pergunta:</w:t>
      </w:r>
      <w:r>
        <w:t xml:space="preserve"> </w:t>
      </w:r>
      <w:r>
        <w:t xml:space="preserve">A empresa escala de forma eficiente?</w:t>
      </w:r>
    </w:p>
    <w:bookmarkEnd w:id="380"/>
    <w:p>
      <w:pPr>
        <w:pStyle w:val="BodyText"/>
      </w:pPr>
      <w:bookmarkStart w:id="384" w:name="tier3-45"/>
      <w:r>
        <w:drawing>
          <wp:inline>
            <wp:extent cx="5334000" cy="2983621"/>
            <wp:effectExtent b="0" l="0" r="0" t="0"/>
            <wp:docPr descr="" title="" id="382" name="Picture"/>
            <a:graphic>
              <a:graphicData uri="http://schemas.openxmlformats.org/drawingml/2006/picture">
                <pic:pic>
                  <pic:nvPicPr>
                    <pic:cNvPr descr="relatorio_completo_files/figure-docx/tier3-output-45.png" id="383" name="Picture"/>
                    <pic:cNvPicPr>
                      <a:picLocks noChangeArrowheads="1" noChangeAspect="1"/>
                    </pic:cNvPicPr>
                  </pic:nvPicPr>
                  <pic:blipFill>
                    <a:blip r:embed="rId3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3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4"/>
    </w:p>
    <w:bookmarkStart w:id="385" w:name="tier3-46"/>
    <w:p>
      <w:pPr>
        <w:pStyle w:val="BodyText"/>
      </w:pPr>
      <w:r>
        <w:rPr>
          <w:b/>
          <w:bCs/>
        </w:rPr>
        <w:t xml:space="preserve">📖 COMO LER ESTE GRÁFICO (ALAVANCAGEM OPERACIONAL):</w:t>
      </w:r>
    </w:p>
    <w:p>
      <w:pPr>
        <w:pStyle w:val="BodyText"/>
      </w:pPr>
      <w:r>
        <w:rPr>
          <w:b/>
          <w:bCs/>
        </w:rPr>
        <w:t xml:space="preserve">O QUE ESTOU VENDO?</w:t>
      </w:r>
      <w:r>
        <w:t xml:space="preserve"> </w:t>
      </w:r>
      <w:r>
        <w:t xml:space="preserve">Este grafico responde:</w:t>
      </w:r>
      <w:r>
        <w:t xml:space="preserve"> </w:t>
      </w:r>
      <w:r>
        <w:t xml:space="preserve">“Quando a receita cresce, o lucro cresce mais rapido, igual, ou mais devagar?”</w:t>
      </w:r>
    </w:p>
    <w:p>
      <w:pPr>
        <w:pStyle w:val="BodyText"/>
      </w:pPr>
      <w:r>
        <w:rPr>
          <w:b/>
          <w:bCs/>
        </w:rPr>
        <w:t xml:space="preserve">ELEMENTOS: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Cada Ponto = 1 Mes:</w:t>
      </w:r>
      <w:r>
        <w:t xml:space="preserve"> </w:t>
      </w:r>
      <w:r>
        <w:t xml:space="preserve">Cor mais escura = mes mais recente. Os pontos devem</w:t>
      </w:r>
      <w:r>
        <w:t xml:space="preserve"> </w:t>
      </w:r>
      <w:r>
        <w:t xml:space="preserve">“subir e ir para direita”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Eixo X (Horizontal):</w:t>
      </w:r>
      <w:r>
        <w:t xml:space="preserve"> </w:t>
      </w:r>
      <w:r>
        <w:t xml:space="preserve">Receita bruta - quanto a empresa fatura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Eixo Y (Vertical):</w:t>
      </w:r>
      <w:r>
        <w:t xml:space="preserve"> </w:t>
      </w:r>
      <w:r>
        <w:t xml:space="preserve">Margem EBITDA em % - quanto sobra de lucro operacional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Linha Roxa Tracejada (Ideal):</w:t>
      </w:r>
      <w:r>
        <w:t xml:space="preserve"> </w:t>
      </w:r>
      <w:r>
        <w:t xml:space="preserve">Trajetoria que atingiriamos com benchmarks de mercado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Linha Azul Tracejada:</w:t>
      </w:r>
      <w:r>
        <w:t xml:space="preserve"> </w:t>
      </w:r>
      <w:r>
        <w:t xml:space="preserve">Tendencia real baseada nos dados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Faixa Verde (acima de 20%):</w:t>
      </w:r>
      <w:r>
        <w:t xml:space="preserve"> </w:t>
      </w:r>
      <w:r>
        <w:t xml:space="preserve">Margem saudavel para reinvestir e crescer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Faixa Vermelha (abaixo de 0%):</w:t>
      </w:r>
      <w:r>
        <w:t xml:space="preserve"> </w:t>
      </w:r>
      <w:r>
        <w:t xml:space="preserve">Prejuizo operacional</w:t>
      </w:r>
    </w:p>
    <w:p>
      <w:pPr>
        <w:pStyle w:val="BodyText"/>
      </w:pPr>
      <w:r>
        <w:rPr>
          <w:b/>
          <w:bCs/>
        </w:rPr>
        <w:t xml:space="preserve">COMO INTERPRETAR: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Pontos subindo rapido</w:t>
      </w:r>
      <w:r>
        <w:t xml:space="preserve"> </w:t>
      </w:r>
      <w:r>
        <w:t xml:space="preserve">= Modelo escalavel, cada real novo gera mais lucro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Pontos subindo devagar</w:t>
      </w:r>
      <w:r>
        <w:t xml:space="preserve"> </w:t>
      </w:r>
      <w:r>
        <w:t xml:space="preserve">= Custos crescem junto com receita, pouca alavancagem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Ideal vs Real:</w:t>
      </w:r>
      <w:r>
        <w:t xml:space="preserve"> </w:t>
      </w:r>
      <w:r>
        <w:t xml:space="preserve">Se a linha roxa esta acima da azul, estamos abaixo do potencial</w:t>
      </w:r>
    </w:p>
    <w:p>
      <w:pPr>
        <w:pStyle w:val="BodyText"/>
      </w:pPr>
      <w:r>
        <w:rPr>
          <w:b/>
          <w:bCs/>
        </w:rPr>
        <w:t xml:space="preserve">TERMOS IMPORTANTES: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Alavancagem Operacional:</w:t>
      </w:r>
      <w:r>
        <w:t xml:space="preserve"> </w:t>
      </w:r>
      <w:r>
        <w:t xml:space="preserve">Quanto o lucro cresce para cada 1% de crescimento de receita</w:t>
      </w:r>
      <w:r>
        <w:t xml:space="preserve"> </w:t>
      </w:r>
      <w:r>
        <w:t xml:space="preserve">- Ex: Alavancagem 2x = receita dobra, lucro quadruplica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Modelo Escalavel:</w:t>
      </w:r>
      <w:r>
        <w:t xml:space="preserve"> </w:t>
      </w:r>
      <w:r>
        <w:t xml:space="preserve">Custos fixos se diluem com volume, margem melhora automaticamente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Margem EBITDA:</w:t>
      </w:r>
      <w:r>
        <w:t xml:space="preserve"> </w:t>
      </w:r>
      <w:r>
        <w:t xml:space="preserve">Lucro operacional dividido pela receita, em percentual</w:t>
      </w:r>
    </w:p>
    <w:bookmarkEnd w:id="385"/>
    <w:bookmarkStart w:id="386" w:name="tier3-47"/>
    <w:bookmarkEnd w:id="386"/>
    <w:bookmarkStart w:id="389" w:name="tier3-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7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tip.png" id="3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💡 INSIGHT: Escalabilidade do Modelo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38"/>
              </w:numPr>
            </w:pPr>
            <w:r>
              <w:rPr>
                <w:b/>
                <w:bCs/>
              </w:rPr>
              <w:t xml:space="preserve">FATO:</w:t>
            </w:r>
            <w:r>
              <w:t xml:space="preserve"> </w:t>
            </w:r>
            <w:r>
              <w:t xml:space="preserve">Alavancagem operacional de 4.49x (Receita +383% → EBITDA +1722%).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r>
              <w:rPr>
                <w:b/>
                <w:bCs/>
              </w:rPr>
              <w:t xml:space="preserve">CAUSA:</w:t>
            </w:r>
            <w:r>
              <w:t xml:space="preserve"> </w:t>
            </w:r>
            <w:r>
              <w:t xml:space="preserve">Custos fixos de R$ 860,00 representam 3.7% da receita no M36.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r>
              <w:rPr>
                <w:b/>
                <w:bCs/>
              </w:rPr>
              <w:t xml:space="preserve">IMPLICAÇÃO:</w:t>
            </w:r>
            <w:r>
              <w:t xml:space="preserve"> </w:t>
            </w:r>
            <w:r>
              <w:t xml:space="preserve">Modelo altamente escalável: cada R$ adicional de receita gera mais lucro marginal.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r>
              <w:rPr>
                <w:b/>
                <w:bCs/>
              </w:rPr>
              <w:t xml:space="preserve">AÇÃO:</w:t>
            </w:r>
            <w:r>
              <w:t xml:space="preserve"> </w:t>
            </w:r>
            <w:r>
              <w:t xml:space="preserve">Priorizar crescimento de receita sobre corte de custos.</w:t>
            </w:r>
          </w:p>
          <w:p/>
        </w:tc>
      </w:tr>
    </w:tbl>
    <w:bookmarkEnd w:id="389"/>
    <w:bookmarkStart w:id="392" w:name="tier3-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0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3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Auditoria VIZ 3.4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Fonte:</w:t>
            </w:r>
            <w:r>
              <w:t xml:space="preserve"> </w:t>
            </w:r>
            <w:r>
              <w:t xml:space="preserve">df_real_m, df_ideal_m (Celulas 5A/5B)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Formulas:</w:t>
            </w:r>
            <w:r>
              <w:t xml:space="preserve"> </w:t>
            </w:r>
            <w:r>
              <w:t xml:space="preserve">- Alavancagem = Delta EBITDA / Delta Receita</w:t>
            </w:r>
            <w:r>
              <w:t xml:space="preserve"> </w:t>
            </w:r>
            <w:r>
              <w:t xml:space="preserve">- Delta = (Valor M36 - Valor M12) / Valor M12 x 100</w:t>
            </w:r>
            <w:r>
              <w:t xml:space="preserve"> </w:t>
            </w:r>
            <w:r>
              <w:t xml:space="preserve">- Interpretacao: Alavancagem maior que 1 = Modelo escalavel</w:t>
            </w:r>
          </w:p>
          <w:p/>
        </w:tc>
      </w:tr>
    </w:tbl>
    <w:bookmarkEnd w:id="392"/>
    <w:bookmarkStart w:id="393" w:name="tier3-50"/>
    <w:p>
      <w:r>
        <w:pict>
          <v:rect style="width:0;height:1.5pt" o:hralign="center" o:hrstd="t" o:hr="t"/>
        </w:pict>
      </w:r>
    </w:p>
    <w:bookmarkEnd w:id="393"/>
    <w:bookmarkStart w:id="395" w:name="tier3-51"/>
    <w:bookmarkStart w:id="394" w:name="viz-3.5-evolucao-dre---real-vs-ideal"/>
    <w:p>
      <w:pPr>
        <w:pStyle w:val="Heading2"/>
      </w:pPr>
      <w:r>
        <w:t xml:space="preserve">VIZ 3.5: Evolucao DRE - Real vs Ideal</w:t>
      </w:r>
    </w:p>
    <w:bookmarkEnd w:id="394"/>
    <w:bookmarkEnd w:id="395"/>
    <w:bookmarkStart w:id="396" w:name="tier3-52"/>
    <w:p>
      <w:pPr>
        <w:pStyle w:val="FirstParagraph"/>
      </w:pPr>
      <w:r>
        <w:rPr>
          <w:b/>
          <w:bCs/>
        </w:rPr>
        <w:t xml:space="preserve">Pergunta:</w:t>
      </w:r>
      <w:r>
        <w:t xml:space="preserve"> </w:t>
      </w:r>
      <w:r>
        <w:t xml:space="preserve">Estamos convergindo para o cenario ideal?</w:t>
      </w:r>
    </w:p>
    <w:bookmarkEnd w:id="396"/>
    <w:p>
      <w:pPr>
        <w:pStyle w:val="BodyText"/>
      </w:pPr>
      <w:bookmarkStart w:id="400" w:name="tier3-53"/>
      <w:r>
        <w:drawing>
          <wp:inline>
            <wp:extent cx="5334000" cy="2749447"/>
            <wp:effectExtent b="0" l="0" r="0" t="0"/>
            <wp:docPr descr="" title="" id="398" name="Picture"/>
            <a:graphic>
              <a:graphicData uri="http://schemas.openxmlformats.org/drawingml/2006/picture">
                <pic:pic>
                  <pic:nvPicPr>
                    <pic:cNvPr descr="relatorio_completo_files/figure-docx/tier3-output-53.png" id="399" name="Picture"/>
                    <pic:cNvPicPr>
                      <a:picLocks noChangeArrowheads="1" noChangeAspect="1"/>
                    </pic:cNvPicPr>
                  </pic:nvPicPr>
                  <pic:blipFill>
                    <a:blip r:embed="rId3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9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0"/>
    </w:p>
    <w:bookmarkStart w:id="401" w:name="tier3-54"/>
    <w:p>
      <w:pPr>
        <w:pStyle w:val="BodyText"/>
      </w:pPr>
      <w:r>
        <w:rPr>
          <w:b/>
          <w:bCs/>
        </w:rPr>
        <w:t xml:space="preserve">📖 COMO LER ESTE GRÁFICO:</w:t>
      </w:r>
    </w:p>
    <w:p>
      <w:pPr>
        <w:pStyle w:val="BodyText"/>
      </w:pPr>
      <w:r>
        <w:rPr>
          <w:b/>
          <w:bCs/>
        </w:rPr>
        <w:t xml:space="preserve">HEATMAP (ESQUERDA) - O Delta (Δ):</w:t>
      </w:r>
      <w:r>
        <w:t xml:space="preserve"> </w:t>
      </w:r>
      <w:r>
        <w:t xml:space="preserve">- Mostra a</w:t>
      </w:r>
      <w:r>
        <w:t xml:space="preserve"> </w:t>
      </w:r>
      <w:r>
        <w:rPr>
          <w:b/>
          <w:bCs/>
        </w:rPr>
        <w:t xml:space="preserve">diferença percentual</w:t>
      </w:r>
      <w:r>
        <w:t xml:space="preserve"> </w:t>
      </w:r>
      <w:r>
        <w:t xml:space="preserve">entre Real e Ideal, NÃO os valores absolutos.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Verde</w:t>
      </w:r>
      <w:r>
        <w:t xml:space="preserve"> </w:t>
      </w:r>
      <w:r>
        <w:t xml:space="preserve">= Real superando Ideal |</w:t>
      </w:r>
      <w:r>
        <w:t xml:space="preserve"> </w:t>
      </w:r>
      <w:r>
        <w:rPr>
          <w:b/>
          <w:bCs/>
        </w:rPr>
        <w:t xml:space="preserve">Vermelho</w:t>
      </w:r>
      <w:r>
        <w:t xml:space="preserve"> </w:t>
      </w:r>
      <w:r>
        <w:t xml:space="preserve">= Real abaixo do Ideal</w:t>
      </w:r>
      <w:r>
        <w:t xml:space="preserve"> </w:t>
      </w:r>
      <w:r>
        <w:t xml:space="preserve">- Ex: Se Receita Real = R$ 749 e Ideal = R$ 2.135, Delta = -65% (vermelho)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OPEX %:</w:t>
      </w:r>
      <w:r>
        <w:t xml:space="preserve"> </w:t>
      </w:r>
      <w:r>
        <w:t xml:space="preserve">Vermelho = OPEX maior que benchmark (ruim); Verde = menor (bom)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EBITDA %:</w:t>
      </w:r>
      <w:r>
        <w:t xml:space="preserve"> </w:t>
      </w:r>
      <w:r>
        <w:t xml:space="preserve">Valores negativos no Delta = margem ABAIXO do ideal</w:t>
      </w:r>
    </w:p>
    <w:p>
      <w:pPr>
        <w:pStyle w:val="BodyText"/>
      </w:pPr>
      <w:r>
        <w:rPr>
          <w:b/>
          <w:bCs/>
        </w:rPr>
        <w:t xml:space="preserve">TABELA (DIREITA) - Valores Absolutos:</w:t>
      </w:r>
      <w:r>
        <w:t xml:space="preserve"> </w:t>
      </w:r>
      <w:r>
        <w:t xml:space="preserve">- Mostra os valores REAIS da simulação, em R$ ou %.</w:t>
      </w:r>
      <w:r>
        <w:t xml:space="preserve"> </w:t>
      </w:r>
      <w:r>
        <w:t xml:space="preserve">- EBITDA de -234.8% = prejuízo 2.3x maior que receita naquele mês.</w:t>
      </w:r>
      <w:r>
        <w:t xml:space="preserve"> </w:t>
      </w:r>
      <w:r>
        <w:t xml:space="preserve">- Negativos são normais no início e devem ficar positivos com maturidade.</w:t>
      </w:r>
    </w:p>
    <w:p>
      <w:pPr>
        <w:pStyle w:val="BodyText"/>
      </w:pPr>
      <w:r>
        <w:rPr>
          <w:b/>
          <w:bCs/>
        </w:rPr>
        <w:t xml:space="preserve">RECONCILIAÇÃO:</w:t>
      </w:r>
      <w:r>
        <w:t xml:space="preserve"> </w:t>
      </w:r>
      <w:r>
        <w:t xml:space="preserve">Heatmap =</w:t>
      </w:r>
      <w:r>
        <w:t xml:space="preserve"> </w:t>
      </w:r>
      <w:r>
        <w:t xml:space="preserve">“quanto longe da meta”</w:t>
      </w:r>
      <w:r>
        <w:t xml:space="preserve">, Tabela =</w:t>
      </w:r>
      <w:r>
        <w:t xml:space="preserve"> </w:t>
      </w:r>
      <w:r>
        <w:t xml:space="preserve">“onde estou de fato”</w:t>
      </w:r>
      <w:r>
        <w:t xml:space="preserve">.</w:t>
      </w:r>
    </w:p>
    <w:bookmarkEnd w:id="401"/>
    <w:bookmarkStart w:id="402" w:name="tier3-55"/>
    <w:bookmarkEnd w:id="402"/>
    <w:bookmarkStart w:id="405" w:name="tier3-5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3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4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💡 INSIGHT: Convergência ao Ideal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39"/>
              </w:numPr>
            </w:pPr>
            <w:r>
              <w:rPr>
                <w:b/>
                <w:bCs/>
              </w:rPr>
              <w:t xml:space="preserve">FATO:</w:t>
            </w:r>
            <w:r>
              <w:t xml:space="preserve"> </w:t>
            </w:r>
            <w:r>
              <w:t xml:space="preserve">Maior desvio no M36: receita (-81.9% vs Ideal).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w:r>
              <w:rPr>
                <w:b/>
                <w:bCs/>
              </w:rPr>
              <w:t xml:space="preserve">CAUSA:</w:t>
            </w:r>
            <w:r>
              <w:t xml:space="preserve"> </w:t>
            </w:r>
            <w:r>
              <w:t xml:space="preserve">Gap acumulado por conservadorismo ou fricção na execução.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w:r>
              <w:rPr>
                <w:b/>
                <w:bCs/>
              </w:rPr>
              <w:t xml:space="preserve">IMPLICAÇÃO:</w:t>
            </w:r>
            <w:r>
              <w:t xml:space="preserve"> </w:t>
            </w:r>
            <w:r>
              <w:t xml:space="preserve">Potencial de crescimento não capturado plenamente.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w:r>
              <w:rPr>
                <w:b/>
                <w:bCs/>
              </w:rPr>
              <w:t xml:space="preserve">AÇÃO:</w:t>
            </w:r>
            <w:r>
              <w:t xml:space="preserve"> </w:t>
            </w:r>
            <w:r>
              <w:t xml:space="preserve">Ajustar premissas ou investigar gargalos de conversão.</w:t>
            </w:r>
          </w:p>
          <w:p/>
        </w:tc>
      </w:tr>
    </w:tbl>
    <w:bookmarkEnd w:id="405"/>
    <w:bookmarkStart w:id="408" w:name="tier3-5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6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4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Auditoria VIZ 3.5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Fonte:</w:t>
            </w:r>
            <w:r>
              <w:t xml:space="preserve"> </w:t>
            </w:r>
            <w:r>
              <w:t xml:space="preserve">df_real_m vs df_ideal_m (Celulas 5A e 5B)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Formulas:</w:t>
            </w:r>
            <w:r>
              <w:t xml:space="preserve"> </w:t>
            </w:r>
            <w:r>
              <w:t xml:space="preserve">- Delta = (Real - Ideal) / |Ideal| x 100</w:t>
            </w:r>
            <w:r>
              <w:t xml:space="preserve"> </w:t>
            </w:r>
            <w:r>
              <w:t xml:space="preserve">- Verde = Real superando Ideal</w:t>
            </w:r>
            <w:r>
              <w:t xml:space="preserve"> </w:t>
            </w:r>
            <w:r>
              <w:t xml:space="preserve">- Vermelho = Real abaixo do Ideal</w:t>
            </w:r>
          </w:p>
          <w:p/>
        </w:tc>
      </w:tr>
    </w:tbl>
    <w:bookmarkEnd w:id="408"/>
    <w:bookmarkStart w:id="411" w:name="tier3-5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9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important.png" id="4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🔍 VEREDITO FINANCEIRO: APROVADO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1. DIAGNÓSTICO:</w:t>
            </w:r>
            <w:r>
              <w:t xml:space="preserve"> </w:t>
            </w:r>
            <w:r>
              <w:t xml:space="preserve">A operação demonstra solidez financeira com margem bruta de 81% e EBITDA positivo de 40%. A alavancagem é altamente escalável, provando que a receita cresce com eficiência de custos.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2. PROGNÓSTICO:</w:t>
            </w:r>
            <w:r>
              <w:t xml:space="preserve"> </w:t>
            </w:r>
            <w:r>
              <w:t xml:space="preserve">A liquidez está controlada no curto prazo, permitindo focar na convergência para o cenário ideal (gap médio de -21.7%). A solvência não é um risco imediato, mas a eficiência sim.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3. PRESCRIÇÃO:</w:t>
            </w:r>
            <w:r>
              <w:t xml:space="preserve"> </w:t>
            </w:r>
            <w:r>
              <w:t xml:space="preserve">Foco total em</w:t>
            </w:r>
            <w:r>
              <w:t xml:space="preserve"> </w:t>
            </w:r>
            <w:r>
              <w:rPr>
                <w:b/>
                <w:bCs/>
              </w:rPr>
              <w:t xml:space="preserve">Growth e Otimização</w:t>
            </w:r>
            <w:r>
              <w:t xml:space="preserve">. O modelo está validado e solvente; a prioridade agora é melhorar as margens via CAC mais baixo ou LTV mais alto.</w:t>
            </w:r>
          </w:p>
          <w:p/>
        </w:tc>
      </w:tr>
    </w:tbl>
    <w:bookmarkEnd w:id="411"/>
    <w:bookmarkEnd w:id="412"/>
    <w:bookmarkStart w:id="413" w:name="tier-4---unit-economics-operação"/>
    <w:p>
      <w:pPr>
        <w:pStyle w:val="Heading1"/>
      </w:pPr>
      <w:r>
        <w:t xml:space="preserve">TIER 4 - UNIT ECONOMICS &amp; OPERAÇÃO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Validar a saúde da unidade econômica (Cliente) e a eficiência operacional da escala.</w:t>
      </w:r>
    </w:p>
    <w:bookmarkEnd w:id="413"/>
    <w:bookmarkStart w:id="571" w:name="tier4"/>
    <w:bookmarkStart w:id="415" w:name="tier4-1"/>
    <w:bookmarkStart w:id="414" w:name="página-4-unit-economics-operação"/>
    <w:p>
      <w:pPr>
        <w:pStyle w:val="Heading1"/>
      </w:pPr>
      <w:r>
        <w:t xml:space="preserve">PÁGINA 4: UNIT ECONOMICS &amp; OPERAÇÃO</w:t>
      </w:r>
    </w:p>
    <w:bookmarkEnd w:id="414"/>
    <w:bookmarkEnd w:id="415"/>
    <w:bookmarkStart w:id="416" w:name="tier4-2"/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Validar se a unidade econômica (Cliente) é saudável e escalável.</w:t>
      </w:r>
    </w:p>
    <w:bookmarkEnd w:id="416"/>
    <w:bookmarkStart w:id="417" w:name="tier4-3"/>
    <w:p>
      <w:r>
        <w:pict>
          <v:rect style="width:0;height:1.5pt" o:hralign="center" o:hrstd="t" o:hr="t"/>
        </w:pict>
      </w:r>
    </w:p>
    <w:bookmarkEnd w:id="417"/>
    <w:bookmarkStart w:id="418" w:name="tier4-4"/>
    <w:p>
      <w:r>
        <w:pict>
          <v:rect style="width:0;height:1.5pt" o:hralign="center" o:hrstd="t" o:hr="t"/>
        </w:pict>
      </w:r>
    </w:p>
    <w:bookmarkEnd w:id="418"/>
    <w:bookmarkStart w:id="420" w:name="tier4-5"/>
    <w:bookmarkStart w:id="419" w:name="viz-4.1-ltv-vs-cac-a-regua-de-ouro"/>
    <w:p>
      <w:pPr>
        <w:pStyle w:val="Heading2"/>
      </w:pPr>
      <w:r>
        <w:t xml:space="preserve">VIZ 4.1: LTV vs CAC (A</w:t>
      </w:r>
      <w:r>
        <w:t xml:space="preserve"> </w:t>
      </w:r>
      <w:r>
        <w:t xml:space="preserve">‘Regua de Ouro’</w:t>
      </w:r>
      <w:r>
        <w:t xml:space="preserve">)</w:t>
      </w:r>
    </w:p>
    <w:bookmarkEnd w:id="419"/>
    <w:bookmarkEnd w:id="420"/>
    <w:bookmarkStart w:id="421" w:name="tier4-6"/>
    <w:p>
      <w:pPr>
        <w:pStyle w:val="FirstParagraph"/>
      </w:pPr>
      <w:r>
        <w:rPr>
          <w:b/>
          <w:bCs/>
        </w:rPr>
        <w:t xml:space="preserve">Pergunta:</w:t>
      </w:r>
      <w:r>
        <w:t xml:space="preserve"> </w:t>
      </w:r>
      <w:r>
        <w:t xml:space="preserve">O valor que o cliente deixa paga o custo de traze-lo?</w:t>
      </w:r>
    </w:p>
    <w:bookmarkEnd w:id="421"/>
    <w:bookmarkStart w:id="423" w:name="tier4-7"/>
    <w:bookmarkStart w:id="422" w:name="ltv-vs-cac-a-criação-de-valor"/>
    <w:p>
      <w:pPr>
        <w:pStyle w:val="Heading2"/>
      </w:pPr>
      <w:r>
        <w:t xml:space="preserve">LTV vs CAC: A CRIAÇÃO DE VALOR</w:t>
      </w:r>
    </w:p>
    <w:bookmarkEnd w:id="422"/>
    <w:bookmarkEnd w:id="423"/>
    <w:bookmarkStart w:id="425" w:name="tier4-8"/>
    <w:bookmarkStart w:id="424" w:name="viz-4.1-ltv-vs-cac-a-regua-de-ouro-1"/>
    <w:p>
      <w:pPr>
        <w:pStyle w:val="Heading3"/>
      </w:pPr>
      <w:r>
        <w:t xml:space="preserve">📉 VIZ 4.1: LTV vs CAC (A</w:t>
      </w:r>
      <w:r>
        <w:t xml:space="preserve"> </w:t>
      </w:r>
      <w:r>
        <w:t xml:space="preserve">‘Regua de Ouro’</w:t>
      </w:r>
      <w:r>
        <w:t xml:space="preserve">)</w:t>
      </w:r>
    </w:p>
    <w:bookmarkEnd w:id="424"/>
    <w:bookmarkEnd w:id="425"/>
    <w:p>
      <w:pPr>
        <w:pStyle w:val="FirstParagraph"/>
      </w:pPr>
      <w:bookmarkStart w:id="429" w:name="tier4-9"/>
      <w:r>
        <w:drawing>
          <wp:inline>
            <wp:extent cx="5334000" cy="2056851"/>
            <wp:effectExtent b="0" l="0" r="0" t="0"/>
            <wp:docPr descr="" title="" id="427" name="Picture"/>
            <a:graphic>
              <a:graphicData uri="http://schemas.openxmlformats.org/drawingml/2006/picture">
                <pic:pic>
                  <pic:nvPicPr>
                    <pic:cNvPr descr="relatorio_completo_files/figure-docx/tier4-output-9.png" id="428" name="Picture"/>
                    <pic:cNvPicPr>
                      <a:picLocks noChangeArrowheads="1" noChangeAspect="1"/>
                    </pic:cNvPicPr>
                  </pic:nvPicPr>
                  <pic:blipFill>
                    <a:blip r:embed="rId4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6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9"/>
    </w:p>
    <w:bookmarkStart w:id="430" w:name="tier4-10"/>
    <w:p>
      <w:pPr>
        <w:pStyle w:val="BodyText"/>
      </w:pPr>
      <w:r>
        <w:rPr>
          <w:i/>
          <w:iCs/>
        </w:rPr>
        <w:t xml:space="preserve">Fonte: df_real_m (Célula 5A) | Colunas:</w:t>
      </w:r>
      <w:r>
        <w:rPr>
          <w:i/>
          <w:iCs/>
        </w:rPr>
        <w:t xml:space="preserve"> </w:t>
      </w:r>
      <w:r>
        <w:rPr>
          <w:i/>
          <w:iCs/>
        </w:rPr>
        <w:t xml:space="preserve">‘ltv’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‘cac_blended’</w:t>
      </w:r>
    </w:p>
    <w:bookmarkEnd w:id="430"/>
    <w:bookmarkStart w:id="431" w:name="tier4-11"/>
    <w:p>
      <w:r>
        <w:pict>
          <v:rect style="width:0;height:1.5pt" o:hralign="center" o:hrstd="t" o:hr="t"/>
        </w:pict>
      </w:r>
    </w:p>
    <w:bookmarkEnd w:id="431"/>
    <w:bookmarkStart w:id="434" w:name="tier4-12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32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4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📖 COMO LER ESTE GRÁFICO</w:t>
            </w:r>
          </w:p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COMO LER ESTE GRÁFICO: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w:r>
              <w:rPr>
                <w:b/>
                <w:bCs/>
              </w:rPr>
              <w:t xml:space="preserve">Linha Verde (LTV):</w:t>
            </w:r>
            <w:r>
              <w:t xml:space="preserve"> </w:t>
            </w:r>
            <w:r>
              <w:t xml:space="preserve">Quanto lucro um cliente deixa na empresa ao longo da vida.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w:r>
              <w:rPr>
                <w:b/>
                <w:bCs/>
              </w:rPr>
              <w:t xml:space="preserve">Linha Vermelha (CAC):</w:t>
            </w:r>
            <w:r>
              <w:t xml:space="preserve"> </w:t>
            </w:r>
            <w:r>
              <w:t xml:space="preserve">Quanto custa atrair esse cliente (Marketing + Vendas).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w:r>
              <w:rPr>
                <w:b/>
                <w:bCs/>
              </w:rPr>
              <w:t xml:space="preserve">Seta de Múltiplo:</w:t>
            </w:r>
            <w:r>
              <w:t xml:space="preserve"> </w:t>
            </w:r>
            <w:r>
              <w:t xml:space="preserve">Quantas vezes o valor do cliente paga seu custo (Meta &gt; 3.0x).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INTERPRETAÇÃO: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Boca de Jacaré:</w:t>
            </w:r>
            <w:r>
              <w:t xml:space="preserve"> </w:t>
            </w:r>
            <w:r>
              <w:t xml:space="preserve">A linha verde deve subir e se afastar da vermelha.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Zona de Perigo:</w:t>
            </w:r>
            <w:r>
              <w:t xml:space="preserve"> </w:t>
            </w:r>
            <w:r>
              <w:t xml:space="preserve">Se as linhas se cruzarem, você está pagando para trabalhar.</w:t>
            </w:r>
          </w:p>
        </w:tc>
      </w:tr>
    </w:tbl>
    <w:bookmarkEnd w:id="434"/>
    <w:bookmarkStart w:id="436" w:name="tier4-13"/>
    <w:bookmarkStart w:id="435" w:name="X04168d23aafc485bd1ad7ac085c394593879498"/>
    <w:p>
      <w:pPr>
        <w:pStyle w:val="Heading4"/>
      </w:pPr>
      <w:r>
        <w:t xml:space="preserve">📋 DETALHAMENTO DA EFICIÊNCIA UNITÁRIA (LTV/CAC)</w:t>
      </w:r>
    </w:p>
    <w:bookmarkEnd w:id="435"/>
    <w:bookmarkEnd w:id="436"/>
    <w:bookmarkStart w:id="437" w:name="tier4-14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Período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LTV (R</w:t>
            </w:r>
            <m:oMath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C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R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Múltiplo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R$ 691,75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R$ 833,33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R$ 753,68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R$ 416,67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ATENÇÃO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R$ 840,29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R$ 357,14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ATENÇÃO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R$ 1.120,20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R$ 334,58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EXCELENTE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R$ 1.511,28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R$ 341,75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EXCELENTE</w:t>
            </w:r>
          </w:p>
        </w:tc>
      </w:tr>
    </w:tbl>
    <w:bookmarkEnd w:id="437"/>
    <w:bookmarkStart w:id="438" w:name="tier4-15"/>
    <w:bookmarkEnd w:id="438"/>
    <w:bookmarkStart w:id="439" w:name="tier4-16"/>
    <w:bookmarkEnd w:id="439"/>
    <w:bookmarkStart w:id="440" w:name="tier4-17"/>
    <w:p>
      <w:r>
        <w:pict>
          <v:rect style="width:0;height:1.5pt" o:hralign="center" o:hrstd="t" o:hr="t"/>
        </w:pict>
      </w:r>
    </w:p>
    <w:bookmarkEnd w:id="440"/>
    <w:bookmarkStart w:id="443" w:name="tier4-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1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tip.png" id="4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💡 INSIGHT ESTRATÉGICO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41"/>
              </w:numPr>
            </w:pPr>
            <w:r>
              <w:rPr>
                <w:b/>
                <w:bCs/>
              </w:rPr>
              <w:t xml:space="preserve">FATO:</w:t>
            </w:r>
            <w:r>
              <w:t xml:space="preserve"> </w:t>
            </w:r>
            <w:r>
              <w:t xml:space="preserve">Múltiplo LTV/CAC atinge 4.4x no M36.</w:t>
            </w:r>
          </w:p>
          <w:p>
            <w:pPr>
              <w:pStyle w:val="Compact"/>
              <w:numPr>
                <w:ilvl w:val="0"/>
                <w:numId w:val="1041"/>
              </w:numPr>
            </w:pPr>
            <w:r>
              <w:rPr>
                <w:b/>
                <w:bCs/>
              </w:rPr>
              <w:t xml:space="preserve">CAUSA:</w:t>
            </w:r>
            <w:r>
              <w:t xml:space="preserve"> </w:t>
            </w:r>
            <w:r>
              <w:t xml:space="preserve">Resultado combinado de expansão do LTV e otimização do CAC.</w:t>
            </w:r>
          </w:p>
          <w:p>
            <w:pPr>
              <w:pStyle w:val="Compact"/>
              <w:numPr>
                <w:ilvl w:val="0"/>
                <w:numId w:val="1041"/>
              </w:numPr>
            </w:pPr>
            <w:r>
              <w:rPr>
                <w:b/>
                <w:bCs/>
              </w:rPr>
              <w:t xml:space="preserve">IMPLICAÇÃO:</w:t>
            </w:r>
            <w:r>
              <w:t xml:space="preserve"> </w:t>
            </w:r>
            <w:r>
              <w:t xml:space="preserve">Cada R$ 1 investido em marketing retorna R$ 4.42 de margem bruta.</w:t>
            </w:r>
          </w:p>
          <w:p>
            <w:pPr>
              <w:pStyle w:val="Compact"/>
              <w:numPr>
                <w:ilvl w:val="0"/>
                <w:numId w:val="1041"/>
              </w:numPr>
            </w:pPr>
            <w:r>
              <w:rPr>
                <w:b/>
                <w:bCs/>
              </w:rPr>
              <w:t xml:space="preserve">AÇÃO RECOMENDADA:</w:t>
            </w:r>
            <w:r>
              <w:t xml:space="preserve"> </w:t>
            </w:r>
            <w:r>
              <w:t xml:space="preserve">Acelerar investimento em aquisição (Growth) pois a unidade é lucrativa.</w:t>
            </w:r>
          </w:p>
          <w:p/>
        </w:tc>
      </w:tr>
    </w:tbl>
    <w:bookmarkEnd w:id="443"/>
    <w:bookmarkStart w:id="446" w:name="tier4-1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4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4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🔍 AUDITORIA &amp; FÓRMULAS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Fonte:</w:t>
            </w:r>
            <w:r>
              <w:t xml:space="preserve"> </w:t>
            </w:r>
            <w:r>
              <w:t xml:space="preserve">df_real_m (Célula 5A)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Fórmulas:</w:t>
            </w:r>
            <w:r>
              <w:t xml:space="preserve"> </w:t>
            </w:r>
            <w:r>
              <w:t xml:space="preserve">1.</w:t>
            </w:r>
            <w:r>
              <w:t xml:space="preserve"> </w:t>
            </w:r>
            <w:r>
              <w:rPr>
                <w:b/>
                <w:bCs/>
              </w:rPr>
              <w:t xml:space="preserve">LTV (Lifetime Value)</w:t>
            </w:r>
            <w:r>
              <w:t xml:space="preserve"> </w:t>
            </w:r>
            <w:r>
              <w:t xml:space="preserve">= (ARPU × Margem Bruta %) / Churn Rate</w:t>
            </w:r>
            <w:r>
              <w:t xml:space="preserve"> </w:t>
            </w:r>
            <w:r>
              <w:t xml:space="preserve">2.</w:t>
            </w:r>
            <w:r>
              <w:t xml:space="preserve"> </w:t>
            </w:r>
            <w:r>
              <w:rPr>
                <w:b/>
                <w:bCs/>
              </w:rPr>
              <w:t xml:space="preserve">CAC (Blended)</w:t>
            </w:r>
            <w:r>
              <w:t xml:space="preserve"> </w:t>
            </w:r>
            <w:r>
              <w:t xml:space="preserve">= (Gasto Marketing + Gasto Vendas) / Novos Clientes Totais</w:t>
            </w:r>
            <w:r>
              <w:t xml:space="preserve"> </w:t>
            </w:r>
            <w:r>
              <w:t xml:space="preserve">3.</w:t>
            </w:r>
            <w:r>
              <w:t xml:space="preserve"> </w:t>
            </w:r>
            <w:r>
              <w:rPr>
                <w:b/>
                <w:bCs/>
              </w:rPr>
              <w:t xml:space="preserve">Múltiplo</w:t>
            </w:r>
            <w:r>
              <w:t xml:space="preserve"> </w:t>
            </w:r>
            <w:r>
              <w:t xml:space="preserve">= LTV / CAC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Metodologia: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Modelo de LTV:</w:t>
            </w:r>
            <w:r>
              <w:t xml:space="preserve"> </w:t>
            </w:r>
            <w:r>
              <w:t xml:space="preserve">Perpetuidade simples (1/Churn). Assume que a taxa de cancelamento e o ticket médio se mantêm constantes durante a vida do cliente.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Interpretação:</w:t>
            </w:r>
            <w:r>
              <w:t xml:space="preserve"> </w:t>
            </w:r>
            <w:r>
              <w:t xml:space="preserve">Valores acima de 3.0x indicam alta eficiência; abaixo de 1.0x indicam queima de caixa por cliente.</w:t>
            </w:r>
          </w:p>
          <w:p/>
        </w:tc>
      </w:tr>
    </w:tbl>
    <w:bookmarkEnd w:id="446"/>
    <w:bookmarkStart w:id="447" w:name="tier4-20"/>
    <w:bookmarkEnd w:id="447"/>
    <w:bookmarkStart w:id="448" w:name="tier4-21"/>
    <w:p>
      <w:r>
        <w:pict>
          <v:rect style="width:0;height:1.5pt" o:hralign="center" o:hrstd="t" o:hr="t"/>
        </w:pict>
      </w:r>
    </w:p>
    <w:bookmarkEnd w:id="448"/>
    <w:bookmarkStart w:id="450" w:name="tier4-22"/>
    <w:bookmarkStart w:id="449" w:name="X90d44cb56484c462aa50f4465114995792b2c29"/>
    <w:p>
      <w:pPr>
        <w:pStyle w:val="Heading2"/>
      </w:pPr>
      <w:r>
        <w:t xml:space="preserve">VIZ 4.2: Cohort Analysis (Retencao por Safra)</w:t>
      </w:r>
    </w:p>
    <w:bookmarkEnd w:id="449"/>
    <w:bookmarkEnd w:id="450"/>
    <w:bookmarkStart w:id="451" w:name="tier4-23"/>
    <w:p>
      <w:pPr>
        <w:pStyle w:val="FirstParagraph"/>
      </w:pPr>
      <w:r>
        <w:rPr>
          <w:b/>
          <w:bCs/>
        </w:rPr>
        <w:t xml:space="preserve">Pergunta:</w:t>
      </w:r>
      <w:r>
        <w:t xml:space="preserve"> </w:t>
      </w:r>
      <w:r>
        <w:t xml:space="preserve">Os clientes antigos continuam pagando ao longo do tempo?</w:t>
      </w:r>
    </w:p>
    <w:bookmarkEnd w:id="451"/>
    <w:bookmarkStart w:id="453" w:name="tier4-24"/>
    <w:bookmarkStart w:id="452" w:name="Xd620902dcd607a3c745547d6f7e0aedf2a2f89a"/>
    <w:p>
      <w:pPr>
        <w:pStyle w:val="Heading2"/>
      </w:pPr>
      <w:r>
        <w:t xml:space="preserve">Os clientes antigos continuam pagando ao longo do tempo?</w:t>
      </w:r>
    </w:p>
    <w:bookmarkEnd w:id="452"/>
    <w:bookmarkEnd w:id="453"/>
    <w:bookmarkStart w:id="455" w:name="tier4-25"/>
    <w:bookmarkStart w:id="454" w:name="X03631d6400e551565396ee3bacbd04ad37e3a01"/>
    <w:p>
      <w:pPr>
        <w:pStyle w:val="Heading3"/>
      </w:pPr>
      <w:r>
        <w:t xml:space="preserve">📉 VIZ 4.2: Cohort Analyis (Retencao por Safra)</w:t>
      </w:r>
    </w:p>
    <w:bookmarkEnd w:id="454"/>
    <w:bookmarkEnd w:id="455"/>
    <w:p>
      <w:pPr>
        <w:pStyle w:val="FirstParagraph"/>
      </w:pPr>
      <w:bookmarkStart w:id="459" w:name="tier4-26"/>
      <w:r>
        <w:drawing>
          <wp:inline>
            <wp:extent cx="5334000" cy="2725591"/>
            <wp:effectExtent b="0" l="0" r="0" t="0"/>
            <wp:docPr descr="" title="" id="457" name="Picture"/>
            <a:graphic>
              <a:graphicData uri="http://schemas.openxmlformats.org/drawingml/2006/picture">
                <pic:pic>
                  <pic:nvPicPr>
                    <pic:cNvPr descr="relatorio_completo_files/figure-docx/tier4-output-26.png" id="458" name="Picture"/>
                    <pic:cNvPicPr>
                      <a:picLocks noChangeArrowheads="1" noChangeAspect="1"/>
                    </pic:cNvPicPr>
                  </pic:nvPicPr>
                  <pic:blipFill>
                    <a:blip r:embed="rId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5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9"/>
    </w:p>
    <w:bookmarkStart w:id="460" w:name="tier4-27"/>
    <w:p>
      <w:pPr>
        <w:pStyle w:val="BodyText"/>
      </w:pPr>
      <w:r>
        <w:rPr>
          <w:i/>
          <w:iCs/>
        </w:rPr>
        <w:t xml:space="preserve">Fonte: Simulação df_real_m (Célula 5A) | Churn Rate Mensal</w:t>
      </w:r>
    </w:p>
    <w:bookmarkEnd w:id="460"/>
    <w:bookmarkStart w:id="461" w:name="tier4-28"/>
    <w:p>
      <w:r>
        <w:pict>
          <v:rect style="width:0;height:1.5pt" o:hralign="center" o:hrstd="t" o:hr="t"/>
        </w:pict>
      </w:r>
    </w:p>
    <w:bookmarkEnd w:id="461"/>
    <w:bookmarkStart w:id="464" w:name="tier4-2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62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4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📖 COMO LER ESTE GRÁFICO</w:t>
            </w:r>
          </w:p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COMO LER ESTE GRÁFICO (COHORTS):</w:t>
            </w:r>
          </w:p>
          <w:p>
            <w:pPr>
              <w:pStyle w:val="Compact"/>
              <w:numPr>
                <w:ilvl w:val="0"/>
                <w:numId w:val="1042"/>
              </w:numPr>
            </w:pPr>
            <w:r>
              <w:rPr>
                <w:b/>
                <w:bCs/>
              </w:rPr>
              <w:t xml:space="preserve">Linhas (Safra):</w:t>
            </w:r>
            <w:r>
              <w:t xml:space="preserve"> </w:t>
            </w:r>
            <w:r>
              <w:t xml:space="preserve">Clientes que entraram no mesmo mês (ex: Safra d Mês 1).</w:t>
            </w:r>
          </w:p>
          <w:p>
            <w:pPr>
              <w:pStyle w:val="Compact"/>
              <w:numPr>
                <w:ilvl w:val="0"/>
                <w:numId w:val="1042"/>
              </w:numPr>
            </w:pPr>
            <w:r>
              <w:rPr>
                <w:b/>
                <w:bCs/>
              </w:rPr>
              <w:t xml:space="preserve">Colunas (Idade):</w:t>
            </w:r>
            <w:r>
              <w:t xml:space="preserve"> </w:t>
            </w:r>
            <w:r>
              <w:t xml:space="preserve">Meses após a compra inicial.</w:t>
            </w:r>
          </w:p>
          <w:p>
            <w:pPr>
              <w:pStyle w:val="Compact"/>
              <w:numPr>
                <w:ilvl w:val="0"/>
                <w:numId w:val="1042"/>
              </w:numPr>
            </w:pPr>
            <w:r>
              <w:rPr>
                <w:b/>
                <w:bCs/>
              </w:rPr>
              <w:t xml:space="preserve">Cores:</w:t>
            </w:r>
          </w:p>
          <w:p>
            <w:pPr>
              <w:pStyle w:val="Compact"/>
              <w:numPr>
                <w:ilvl w:val="1"/>
                <w:numId w:val="1043"/>
              </w:numPr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Verde:</w:t>
            </w:r>
            <w:r>
              <w:t xml:space="preserve"> </w:t>
            </w:r>
            <w:r>
              <w:t xml:space="preserve">Alta retenção (Clientes fiéis).</w:t>
            </w:r>
          </w:p>
          <w:p>
            <w:pPr>
              <w:pStyle w:val="Compact"/>
              <w:numPr>
                <w:ilvl w:val="1"/>
                <w:numId w:val="1043"/>
              </w:numPr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Vermelho:</w:t>
            </w:r>
            <w:r>
              <w:t xml:space="preserve"> </w:t>
            </w:r>
            <w:r>
              <w:t xml:space="preserve">Alta evasão (Churn alto).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INTERPRETAÇÃO: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Leitura Vertical:</w:t>
            </w:r>
            <w:r>
              <w:t xml:space="preserve"> </w:t>
            </w:r>
            <w:r>
              <w:t xml:space="preserve">Compare a coluna</w:t>
            </w:r>
            <w:r>
              <w:t xml:space="preserve"> </w:t>
            </w:r>
            <w:r>
              <w:t xml:space="preserve">“M1”</w:t>
            </w:r>
            <w:r>
              <w:t xml:space="preserve"> </w:t>
            </w:r>
            <w:r>
              <w:t xml:space="preserve">de baixo para cima. Se estiver ficando mais verde, a retenção inicial está melhorando.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Leitura Horizontal:</w:t>
            </w:r>
            <w:r>
              <w:t xml:space="preserve"> </w:t>
            </w:r>
            <w:r>
              <w:t xml:space="preserve">A cor deve decair suavemente. Quedas bruscas indicam problemas no produto.</w:t>
            </w:r>
          </w:p>
        </w:tc>
      </w:tr>
    </w:tbl>
    <w:bookmarkEnd w:id="464"/>
    <w:bookmarkStart w:id="466" w:name="tier4-30"/>
    <w:bookmarkStart w:id="465" w:name="média-histórica-de-retenção"/>
    <w:p>
      <w:pPr>
        <w:pStyle w:val="Heading4"/>
      </w:pPr>
      <w:r>
        <w:t xml:space="preserve">📋 MÉDIA HISTÓRICA DE RETENÇÃO</w:t>
      </w:r>
    </w:p>
    <w:bookmarkEnd w:id="465"/>
    <w:bookmarkEnd w:id="466"/>
    <w:bookmarkStart w:id="467" w:name="tier4-31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Período de Vida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Retenção 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Primeiro Mês (M1)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Semestre (M6)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ATENÇÃO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 (M12)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</w:tr>
    </w:tbl>
    <w:bookmarkEnd w:id="467"/>
    <w:bookmarkStart w:id="468" w:name="tier4-32"/>
    <w:bookmarkEnd w:id="468"/>
    <w:bookmarkStart w:id="469" w:name="tier4-33"/>
    <w:bookmarkEnd w:id="469"/>
    <w:bookmarkStart w:id="470" w:name="tier4-34"/>
    <w:p>
      <w:r>
        <w:pict>
          <v:rect style="width:0;height:1.5pt" o:hralign="center" o:hrstd="t" o:hr="t"/>
        </w:pict>
      </w:r>
    </w:p>
    <w:bookmarkEnd w:id="470"/>
    <w:bookmarkStart w:id="473" w:name="tier4-3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1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tip.png" id="4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💡 INSIGHT ESTRATÉGICO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44"/>
              </w:numPr>
            </w:pPr>
            <w:r>
              <w:rPr>
                <w:b/>
                <w:bCs/>
              </w:rPr>
              <w:t xml:space="preserve">FATO:</w:t>
            </w:r>
            <w:r>
              <w:t xml:space="preserve"> </w:t>
            </w:r>
            <w:r>
              <w:t xml:space="preserve">Retenção média no mês 12 (M12) é de 35.3%.</w:t>
            </w:r>
          </w:p>
          <w:p>
            <w:pPr>
              <w:pStyle w:val="Compact"/>
              <w:numPr>
                <w:ilvl w:val="0"/>
                <w:numId w:val="1044"/>
              </w:numPr>
            </w:pPr>
            <w:r>
              <w:rPr>
                <w:b/>
                <w:bCs/>
              </w:rPr>
              <w:t xml:space="preserve">CAUSA:</w:t>
            </w:r>
            <w:r>
              <w:t xml:space="preserve"> </w:t>
            </w:r>
            <w:r>
              <w:t xml:space="preserve">Taxa de churn mensal estabilizada em torno de 8.5%.</w:t>
            </w:r>
          </w:p>
          <w:p>
            <w:pPr>
              <w:pStyle w:val="Compact"/>
              <w:numPr>
                <w:ilvl w:val="0"/>
                <w:numId w:val="1044"/>
              </w:numPr>
            </w:pPr>
            <w:r>
              <w:rPr>
                <w:b/>
                <w:bCs/>
              </w:rPr>
              <w:t xml:space="preserve">IMPLICAÇÃO:</w:t>
            </w:r>
            <w:r>
              <w:t xml:space="preserve"> </w:t>
            </w:r>
            <w:r>
              <w:t xml:space="preserve">A base de clientes renova seu valor quase integralmente ano a ano.</w:t>
            </w:r>
          </w:p>
          <w:p>
            <w:pPr>
              <w:pStyle w:val="Compact"/>
              <w:numPr>
                <w:ilvl w:val="0"/>
                <w:numId w:val="1044"/>
              </w:numPr>
            </w:pPr>
            <w:r>
              <w:rPr>
                <w:b/>
                <w:bCs/>
              </w:rPr>
              <w:t xml:space="preserve">AÇÃO RECOMENDADA:</w:t>
            </w:r>
            <w:r>
              <w:t xml:space="preserve"> </w:t>
            </w:r>
            <w:r>
              <w:t xml:space="preserve">Focar em expansão (Upsell) nas cohorts antigas (M12+) para aumentar LTV.</w:t>
            </w:r>
          </w:p>
          <w:p/>
        </w:tc>
      </w:tr>
    </w:tbl>
    <w:bookmarkEnd w:id="473"/>
    <w:bookmarkStart w:id="476" w:name="tier4-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4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4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🔍 AUDITORIA &amp; FÓRMULAS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Fonte:</w:t>
            </w:r>
            <w:r>
              <w:t xml:space="preserve"> </w:t>
            </w:r>
            <w:r>
              <w:t xml:space="preserve">df_real[</w:t>
            </w:r>
            <w:r>
              <w:t xml:space="preserve">‘churn_rate’</w:t>
            </w:r>
            <w:r>
              <w:t xml:space="preserve">] (Célula 5A)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Metodologia (Simulação Sintética):</w:t>
            </w:r>
            <w:r>
              <w:t xml:space="preserve"> </w:t>
            </w:r>
            <w:r>
              <w:t xml:space="preserve">- Como o modelo é financeiro (não transacional individual), geramos uma</w:t>
            </w:r>
            <w:r>
              <w:t xml:space="preserve"> </w:t>
            </w:r>
            <w:r>
              <w:rPr>
                <w:b/>
                <w:bCs/>
              </w:rPr>
              <w:t xml:space="preserve">Matriz Sintética</w:t>
            </w:r>
            <w:r>
              <w:t xml:space="preserve">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Lógica:</w:t>
            </w:r>
            <w:r>
              <w:t xml:space="preserve"> </w:t>
            </w:r>
            <w:r>
              <w:t xml:space="preserve">Aplicamos o Churn Rate Global do mês sobre cada safra passada retroativamente.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Limitação:</w:t>
            </w:r>
            <w:r>
              <w:t xml:space="preserve"> </w:t>
            </w:r>
            <w:r>
              <w:t xml:space="preserve">Assume que todas as safras decaem na mesma taxa do mês vigente (Churn Homogêneo).</w:t>
            </w:r>
          </w:p>
          <w:p/>
        </w:tc>
      </w:tr>
    </w:tbl>
    <w:bookmarkEnd w:id="476"/>
    <w:bookmarkStart w:id="477" w:name="tier4-37"/>
    <w:bookmarkEnd w:id="477"/>
    <w:bookmarkStart w:id="478" w:name="tier4-38"/>
    <w:p>
      <w:r>
        <w:pict>
          <v:rect style="width:0;height:1.5pt" o:hralign="center" o:hrstd="t" o:hr="t"/>
        </w:pict>
      </w:r>
    </w:p>
    <w:bookmarkEnd w:id="478"/>
    <w:bookmarkStart w:id="480" w:name="tier4-39"/>
    <w:bookmarkStart w:id="479" w:name="X003e710ae2d2037bfb88b3d96b00e85939a0ccd"/>
    <w:p>
      <w:pPr>
        <w:pStyle w:val="Heading2"/>
      </w:pPr>
      <w:r>
        <w:t xml:space="preserve">VIZ 4.3: Volatilidade Semanal (Controle de Risco)</w:t>
      </w:r>
    </w:p>
    <w:bookmarkEnd w:id="479"/>
    <w:bookmarkEnd w:id="480"/>
    <w:bookmarkStart w:id="481" w:name="tier4-40"/>
    <w:p>
      <w:pPr>
        <w:pStyle w:val="FirstParagraph"/>
      </w:pPr>
      <w:r>
        <w:rPr>
          <w:b/>
          <w:bCs/>
        </w:rPr>
        <w:t xml:space="preserve">Pergunta:</w:t>
      </w:r>
      <w:r>
        <w:t xml:space="preserve"> </w:t>
      </w:r>
      <w:r>
        <w:t xml:space="preserve">O sangramento de clientes esta estavel ou imprevisivel?</w:t>
      </w:r>
    </w:p>
    <w:bookmarkEnd w:id="481"/>
    <w:bookmarkStart w:id="483" w:name="tier4-41"/>
    <w:bookmarkStart w:id="482" w:name="X60ad7d06cba2cb33497dc31cda2c21d77f43b25"/>
    <w:p>
      <w:pPr>
        <w:pStyle w:val="Heading2"/>
      </w:pPr>
      <w:r>
        <w:t xml:space="preserve">O sangramento de clientes esta sob controle?</w:t>
      </w:r>
    </w:p>
    <w:bookmarkEnd w:id="482"/>
    <w:bookmarkEnd w:id="483"/>
    <w:bookmarkStart w:id="485" w:name="tier4-42"/>
    <w:bookmarkStart w:id="484" w:name="viz-4.3-churn-volatility-control-spc"/>
    <w:p>
      <w:pPr>
        <w:pStyle w:val="Heading3"/>
      </w:pPr>
      <w:r>
        <w:t xml:space="preserve">📉 VIZ 4.3: Churn Volatility Control (SPC)</w:t>
      </w:r>
    </w:p>
    <w:bookmarkEnd w:id="484"/>
    <w:bookmarkEnd w:id="485"/>
    <w:p>
      <w:pPr>
        <w:pStyle w:val="FirstParagraph"/>
      </w:pPr>
      <w:bookmarkStart w:id="489" w:name="tier4-43"/>
      <w:r>
        <w:drawing>
          <wp:inline>
            <wp:extent cx="5334000" cy="2170412"/>
            <wp:effectExtent b="0" l="0" r="0" t="0"/>
            <wp:docPr descr="" title="" id="487" name="Picture"/>
            <a:graphic>
              <a:graphicData uri="http://schemas.openxmlformats.org/drawingml/2006/picture">
                <pic:pic>
                  <pic:nvPicPr>
                    <pic:cNvPr descr="relatorio_completo_files/figure-docx/tier4-output-43.png" id="488" name="Picture"/>
                    <pic:cNvPicPr>
                      <a:picLocks noChangeArrowheads="1" noChangeAspect="1"/>
                    </pic:cNvPicPr>
                  </pic:nvPicPr>
                  <pic:blipFill>
                    <a:blip r:embed="rId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0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9"/>
    </w:p>
    <w:bookmarkStart w:id="490" w:name="tier4-44"/>
    <w:p>
      <w:pPr>
        <w:pStyle w:val="BodyText"/>
      </w:pPr>
      <w:r>
        <w:rPr>
          <w:i/>
          <w:iCs/>
        </w:rPr>
        <w:t xml:space="preserve">Fonte: df_real_s</w:t>
      </w:r>
    </w:p>
    <w:bookmarkEnd w:id="490"/>
    <w:bookmarkStart w:id="491" w:name="tier4-45"/>
    <w:p>
      <w:r>
        <w:pict>
          <v:rect style="width:0;height:1.5pt" o:hralign="center" o:hrstd="t" o:hr="t"/>
        </w:pict>
      </w:r>
    </w:p>
    <w:bookmarkEnd w:id="491"/>
    <w:bookmarkStart w:id="494" w:name="tier4-4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92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4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📖 COMO LER ESTE GRÁFICO</w:t>
            </w:r>
          </w:p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COMO LER ESTE GRÁFICO (SPC):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b/>
                <w:bCs/>
              </w:rPr>
              <w:t xml:space="preserve">Linha Preta (Pontos):</w:t>
            </w:r>
            <w:r>
              <w:t xml:space="preserve"> </w:t>
            </w:r>
            <w:r>
              <w:t xml:space="preserve">Taxa de Churn real da semana.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b/>
                <w:bCs/>
              </w:rPr>
              <w:t xml:space="preserve">Faixa Azul (Túnel):</w:t>
            </w:r>
            <w:r>
              <w:t xml:space="preserve"> </w:t>
            </w:r>
            <w:r>
              <w:t xml:space="preserve">Variação normal esperada (Ruído estatístico).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b/>
                <w:bCs/>
              </w:rPr>
              <w:t xml:space="preserve">Linha Vermelha (Limite):</w:t>
            </w:r>
            <w:r>
              <w:t xml:space="preserve"> </w:t>
            </w:r>
            <w:r>
              <w:t xml:space="preserve">Teto máximo aceitável.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b/>
                <w:bCs/>
              </w:rPr>
              <w:t xml:space="preserve">Pontos Vermelhos:</w:t>
            </w:r>
            <w:r>
              <w:t xml:space="preserve"> </w:t>
            </w:r>
            <w:r>
              <w:t xml:space="preserve">Anomalias (Surtos de cancelamento).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INTERPRETAÇÃO:</w:t>
            </w:r>
            <w:r>
              <w:t xml:space="preserve"> </w:t>
            </w:r>
            <w:r>
              <w:t xml:space="preserve">- Pontos dentro da faixa azul = Operação sob controle.</w:t>
            </w:r>
            <w:r>
              <w:t xml:space="preserve"> </w:t>
            </w:r>
            <w:r>
              <w:t xml:space="preserve">- Pontos vermelhos = Algo quebrou (Bug, Incidente, Campanha ruim) -&gt;</w:t>
            </w:r>
            <w:r>
              <w:t xml:space="preserve"> </w:t>
            </w:r>
            <w:r>
              <w:rPr>
                <w:b/>
                <w:bCs/>
              </w:rPr>
              <w:t xml:space="preserve">Investigar Imediatamente</w:t>
            </w:r>
            <w:r>
              <w:t xml:space="preserve">.</w:t>
            </w:r>
          </w:p>
        </w:tc>
      </w:tr>
    </w:tbl>
    <w:bookmarkEnd w:id="494"/>
    <w:bookmarkStart w:id="496" w:name="tier4-47"/>
    <w:bookmarkStart w:id="495" w:name="diário-de-bordo-últimas-5-semanas"/>
    <w:p>
      <w:pPr>
        <w:pStyle w:val="Heading4"/>
      </w:pPr>
      <w:r>
        <w:t xml:space="preserve">📋 DIÁRIO DE BORDO (Últimas 5 Semanas)</w:t>
      </w:r>
    </w:p>
    <w:bookmarkEnd w:id="495"/>
    <w:bookmarkEnd w:id="496"/>
    <w:bookmarkStart w:id="497" w:name="tier4-48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Churn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OK</w:t>
            </w:r>
          </w:p>
        </w:tc>
      </w:tr>
    </w:tbl>
    <w:bookmarkEnd w:id="497"/>
    <w:bookmarkStart w:id="498" w:name="tier4-49"/>
    <w:bookmarkEnd w:id="498"/>
    <w:bookmarkStart w:id="499" w:name="tier4-50"/>
    <w:bookmarkEnd w:id="499"/>
    <w:bookmarkStart w:id="500" w:name="tier4-51"/>
    <w:p>
      <w:r>
        <w:pict>
          <v:rect style="width:0;height:1.5pt" o:hralign="center" o:hrstd="t" o:hr="t"/>
        </w:pict>
      </w:r>
    </w:p>
    <w:bookmarkEnd w:id="500"/>
    <w:bookmarkStart w:id="503" w:name="tier4-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1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tip.png" id="5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💡 INSIGHT ESTRATÉGICO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46"/>
              </w:numPr>
            </w:pPr>
            <w:r>
              <w:rPr>
                <w:b/>
                <w:bCs/>
              </w:rPr>
              <w:t xml:space="preserve">FATO:</w:t>
            </w:r>
            <w:r>
              <w:t xml:space="preserve"> </w:t>
            </w:r>
            <w:r>
              <w:t xml:space="preserve">Média semanal de 11.64% com 0 surtos recentes.</w:t>
            </w:r>
          </w:p>
          <w:p>
            <w:pPr>
              <w:pStyle w:val="Compact"/>
              <w:numPr>
                <w:ilvl w:val="0"/>
                <w:numId w:val="1046"/>
              </w:numPr>
            </w:pPr>
            <w:r>
              <w:rPr>
                <w:b/>
                <w:bCs/>
              </w:rPr>
              <w:t xml:space="preserve">CAUSA:</w:t>
            </w:r>
            <w:r>
              <w:t xml:space="preserve"> </w:t>
            </w:r>
            <w:r>
              <w:t xml:space="preserve">Volatilidade natural vs Eventos de Cauda.</w:t>
            </w:r>
          </w:p>
          <w:p>
            <w:pPr>
              <w:pStyle w:val="Compact"/>
              <w:numPr>
                <w:ilvl w:val="0"/>
                <w:numId w:val="1046"/>
              </w:numPr>
            </w:pPr>
            <w:r>
              <w:rPr>
                <w:b/>
                <w:bCs/>
              </w:rPr>
              <w:t xml:space="preserve">IMPLICAÇÃO:</w:t>
            </w:r>
            <w:r>
              <w:t xml:space="preserve"> </w:t>
            </w:r>
            <w:r>
              <w:t xml:space="preserve">Previsibilidade da base de clientes.</w:t>
            </w:r>
          </w:p>
          <w:p>
            <w:pPr>
              <w:pStyle w:val="Compact"/>
              <w:numPr>
                <w:ilvl w:val="0"/>
                <w:numId w:val="1046"/>
              </w:numPr>
            </w:pPr>
            <w:r>
              <w:rPr>
                <w:b/>
                <w:bCs/>
              </w:rPr>
              <w:t xml:space="preserve">AÇÃO RECOMENDADA:</w:t>
            </w:r>
            <w:r>
              <w:t xml:space="preserve"> </w:t>
            </w:r>
            <w:r>
              <w:t xml:space="preserve">Manter monitoramento.</w:t>
            </w:r>
          </w:p>
          <w:p/>
        </w:tc>
      </w:tr>
    </w:tbl>
    <w:bookmarkEnd w:id="503"/>
    <w:bookmarkStart w:id="506" w:name="tier4-5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4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5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🔍 AUDITORIA &amp; FÓRMULAS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Fonte:</w:t>
            </w:r>
            <w:r>
              <w:t xml:space="preserve"> </w:t>
            </w:r>
            <w:r>
              <w:t xml:space="preserve">df_real_s | UCL = Média + 2 Desvios Padrão</w:t>
            </w:r>
          </w:p>
          <w:p/>
        </w:tc>
      </w:tr>
    </w:tbl>
    <w:bookmarkEnd w:id="506"/>
    <w:bookmarkStart w:id="507" w:name="tier4-54"/>
    <w:bookmarkEnd w:id="507"/>
    <w:bookmarkStart w:id="508" w:name="tier4-55"/>
    <w:p>
      <w:r>
        <w:pict>
          <v:rect style="width:0;height:1.5pt" o:hralign="center" o:hrstd="t" o:hr="t"/>
        </w:pict>
      </w:r>
    </w:p>
    <w:bookmarkEnd w:id="508"/>
    <w:bookmarkStart w:id="510" w:name="tier4-56"/>
    <w:bookmarkStart w:id="509" w:name="X825b57e73d0dc2b0b5af49154c9d92bec7f152e"/>
    <w:p>
      <w:pPr>
        <w:pStyle w:val="Heading2"/>
      </w:pPr>
      <w:r>
        <w:t xml:space="preserve">VIZ 4.4: Escala vs Saúde Unitária (Elasticidade)</w:t>
      </w:r>
    </w:p>
    <w:bookmarkEnd w:id="509"/>
    <w:bookmarkEnd w:id="510"/>
    <w:bookmarkStart w:id="511" w:name="tier4-57"/>
    <w:p>
      <w:pPr>
        <w:pStyle w:val="FirstParagraph"/>
      </w:pPr>
      <w:r>
        <w:rPr>
          <w:b/>
          <w:bCs/>
        </w:rPr>
        <w:t xml:space="preserve">Pergunta:</w:t>
      </w:r>
      <w:r>
        <w:t xml:space="preserve"> </w:t>
      </w:r>
      <w:r>
        <w:t xml:space="preserve">Se dobrar a base de clientes, a unidade continua lucrativa?</w:t>
      </w:r>
    </w:p>
    <w:bookmarkEnd w:id="511"/>
    <w:bookmarkStart w:id="513" w:name="tier4-58"/>
    <w:bookmarkStart w:id="512" w:name="X3c97f6ca217b66c17e1d67d667b22bb533c4d48"/>
    <w:p>
      <w:pPr>
        <w:pStyle w:val="Heading2"/>
      </w:pPr>
      <w:r>
        <w:t xml:space="preserve">A qualidade do cliente cai quando a empresa cresce?</w:t>
      </w:r>
    </w:p>
    <w:bookmarkEnd w:id="512"/>
    <w:bookmarkEnd w:id="513"/>
    <w:bookmarkStart w:id="515" w:name="tier4-59"/>
    <w:bookmarkStart w:id="514" w:name="X782e9696b7619edd5f266cc1a6682b506cd8639"/>
    <w:p>
      <w:pPr>
        <w:pStyle w:val="Heading3"/>
      </w:pPr>
      <w:r>
        <w:t xml:space="preserve">📉 VIZ 4.4: Qualidade Marginal na Escala (LTV/CAC vs Volume)</w:t>
      </w:r>
    </w:p>
    <w:bookmarkEnd w:id="514"/>
    <w:bookmarkEnd w:id="515"/>
    <w:p>
      <w:pPr>
        <w:pStyle w:val="FirstParagraph"/>
      </w:pPr>
      <w:bookmarkStart w:id="519" w:name="tier4-60"/>
      <w:r>
        <w:drawing>
          <wp:inline>
            <wp:extent cx="5334000" cy="2503457"/>
            <wp:effectExtent b="0" l="0" r="0" t="0"/>
            <wp:docPr descr="" title="" id="517" name="Picture"/>
            <a:graphic>
              <a:graphicData uri="http://schemas.openxmlformats.org/drawingml/2006/picture">
                <pic:pic>
                  <pic:nvPicPr>
                    <pic:cNvPr descr="relatorio_completo_files/figure-docx/tier4-output-60.png" id="518" name="Picture"/>
                    <pic:cNvPicPr>
                      <a:picLocks noChangeArrowheads="1" noChangeAspect="1"/>
                    </pic:cNvPicPr>
                  </pic:nvPicPr>
                  <pic:blipFill>
                    <a:blip r:embed="rId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3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9"/>
    </w:p>
    <w:bookmarkStart w:id="520" w:name="tier4-61"/>
    <w:p>
      <w:pPr>
        <w:pStyle w:val="BodyText"/>
      </w:pPr>
      <w:r>
        <w:rPr>
          <w:i/>
          <w:iCs/>
        </w:rPr>
        <w:t xml:space="preserve">Fonte: df_real_m</w:t>
      </w:r>
    </w:p>
    <w:bookmarkEnd w:id="520"/>
    <w:bookmarkStart w:id="521" w:name="tier4-62"/>
    <w:p>
      <w:r>
        <w:pict>
          <v:rect style="width:0;height:1.5pt" o:hralign="center" o:hrstd="t" o:hr="t"/>
        </w:pict>
      </w:r>
    </w:p>
    <w:bookmarkEnd w:id="521"/>
    <w:bookmarkStart w:id="524" w:name="tier4-6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22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5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📖 COMO LER ESTE GRÁFICO</w:t>
            </w:r>
          </w:p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COMO LER ESTE GRÁFICO (ESCALA):</w:t>
            </w:r>
          </w:p>
          <w:p>
            <w:pPr>
              <w:pStyle w:val="Compact"/>
              <w:numPr>
                <w:ilvl w:val="0"/>
                <w:numId w:val="1047"/>
              </w:numPr>
            </w:pPr>
            <w:r>
              <w:rPr>
                <w:b/>
                <w:bCs/>
              </w:rPr>
              <w:t xml:space="preserve">Eixo X (Tamanho):</w:t>
            </w:r>
            <w:r>
              <w:t xml:space="preserve"> </w:t>
            </w:r>
            <w:r>
              <w:t xml:space="preserve">Quantos clientes ativos temos.</w:t>
            </w:r>
          </w:p>
          <w:p>
            <w:pPr>
              <w:pStyle w:val="Compact"/>
              <w:numPr>
                <w:ilvl w:val="0"/>
                <w:numId w:val="1047"/>
              </w:numPr>
            </w:pPr>
            <w:r>
              <w:rPr>
                <w:b/>
                <w:bCs/>
              </w:rPr>
              <w:t xml:space="preserve">Eixo Y (Qualidade):</w:t>
            </w:r>
            <w:r>
              <w:t xml:space="preserve"> </w:t>
            </w:r>
            <w:r>
              <w:t xml:space="preserve">LTV/CAC (Eficiência Unitária).</w:t>
            </w:r>
          </w:p>
          <w:p>
            <w:pPr>
              <w:pStyle w:val="Compact"/>
              <w:numPr>
                <w:ilvl w:val="0"/>
                <w:numId w:val="1047"/>
              </w:numPr>
            </w:pPr>
            <w:r>
              <w:rPr>
                <w:b/>
                <w:bCs/>
              </w:rPr>
              <w:t xml:space="preserve">Pontos Coloridos:</w:t>
            </w:r>
            <w:r>
              <w:t xml:space="preserve"> </w:t>
            </w:r>
            <w:r>
              <w:t xml:space="preserve">Meses de operação (Amarelo = Mais recente).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INTERPRETAÇÃO: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Cenário Ideal:</w:t>
            </w:r>
            <w:r>
              <w:t xml:space="preserve"> </w:t>
            </w:r>
            <w:r>
              <w:t xml:space="preserve">Pontos avançando para a direita (Crescimento) mantendo altura (Eficiência).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Cenário Ruim:</w:t>
            </w:r>
            <w:r>
              <w:t xml:space="preserve"> </w:t>
            </w:r>
            <w:r>
              <w:t xml:space="preserve">Pontos caindo conforme a base cresce (Desgaste de escala).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Regra:</w:t>
            </w:r>
            <w:r>
              <w:t xml:space="preserve"> </w:t>
            </w:r>
            <w:r>
              <w:t xml:space="preserve">Nunca crescer para a</w:t>
            </w:r>
            <w:r>
              <w:t xml:space="preserve"> </w:t>
            </w:r>
            <w:r>
              <w:t xml:space="preserve">“Zona de Perigo”</w:t>
            </w:r>
            <w:r>
              <w:t xml:space="preserve"> </w:t>
            </w:r>
            <w:r>
              <w:t xml:space="preserve">(abaixo de 1x).</w:t>
            </w:r>
          </w:p>
        </w:tc>
      </w:tr>
    </w:tbl>
    <w:bookmarkEnd w:id="524"/>
    <w:bookmarkStart w:id="526" w:name="tier4-64"/>
    <w:bookmarkStart w:id="525" w:name="teste-de-escala"/>
    <w:p>
      <w:pPr>
        <w:pStyle w:val="Heading4"/>
      </w:pPr>
      <w:r>
        <w:t xml:space="preserve">📋 TESTE DE ESCALA</w:t>
      </w:r>
    </w:p>
    <w:bookmarkEnd w:id="525"/>
    <w:bookmarkEnd w:id="526"/>
    <w:bookmarkStart w:id="527" w:name="tier4-65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Faixa de Clientes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LTV/CAC 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Média Geral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BAIXO</w:t>
            </w:r>
          </w:p>
        </w:tc>
      </w:tr>
    </w:tbl>
    <w:bookmarkEnd w:id="527"/>
    <w:bookmarkStart w:id="528" w:name="tier4-66"/>
    <w:bookmarkEnd w:id="528"/>
    <w:bookmarkStart w:id="529" w:name="tier4-67"/>
    <w:bookmarkEnd w:id="529"/>
    <w:bookmarkStart w:id="530" w:name="tier4-68"/>
    <w:p>
      <w:r>
        <w:pict>
          <v:rect style="width:0;height:1.5pt" o:hralign="center" o:hrstd="t" o:hr="t"/>
        </w:pict>
      </w:r>
    </w:p>
    <w:bookmarkEnd w:id="530"/>
    <w:bookmarkStart w:id="533" w:name="tier4-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1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tip.png" id="5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💡 INSIGHT ESTRATÉGICO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48"/>
              </w:numPr>
            </w:pPr>
            <w:r>
              <w:rPr>
                <w:b/>
                <w:bCs/>
              </w:rPr>
              <w:t xml:space="preserve">FATO:</w:t>
            </w:r>
            <w:r>
              <w:t xml:space="preserve"> </w:t>
            </w:r>
            <w:r>
              <w:t xml:space="preserve">A inclinação da curva é 1.7225.</w:t>
            </w:r>
          </w:p>
          <w:p>
            <w:pPr>
              <w:pStyle w:val="Compact"/>
              <w:numPr>
                <w:ilvl w:val="0"/>
                <w:numId w:val="1048"/>
              </w:numPr>
            </w:pPr>
            <w:r>
              <w:rPr>
                <w:b/>
                <w:bCs/>
              </w:rPr>
              <w:t xml:space="preserve">CAUSA:</w:t>
            </w:r>
            <w:r>
              <w:t xml:space="preserve"> </w:t>
            </w:r>
            <w:r>
              <w:t xml:space="preserve">Comportamento dos custos marginais e retenção em escala.</w:t>
            </w:r>
          </w:p>
          <w:p>
            <w:pPr>
              <w:pStyle w:val="Compact"/>
              <w:numPr>
                <w:ilvl w:val="0"/>
                <w:numId w:val="1048"/>
              </w:numPr>
            </w:pPr>
            <w:r>
              <w:rPr>
                <w:b/>
                <w:bCs/>
              </w:rPr>
              <w:t xml:space="preserve">IMPLICAÇÃO:</w:t>
            </w:r>
            <w:r>
              <w:t xml:space="preserve"> </w:t>
            </w:r>
            <w:r>
              <w:t xml:space="preserve">Viabilidade de escalar agressivamente.</w:t>
            </w:r>
          </w:p>
          <w:p>
            <w:pPr>
              <w:pStyle w:val="Compact"/>
              <w:numPr>
                <w:ilvl w:val="0"/>
                <w:numId w:val="1048"/>
              </w:numPr>
            </w:pPr>
            <w:r>
              <w:rPr>
                <w:b/>
                <w:bCs/>
              </w:rPr>
              <w:t xml:space="preserve">AÇÃO RECOMENDADA:</w:t>
            </w:r>
            <w:r>
              <w:t xml:space="preserve"> </w:t>
            </w:r>
            <w:r>
              <w:t xml:space="preserve">Acelerar.</w:t>
            </w:r>
          </w:p>
          <w:p/>
        </w:tc>
      </w:tr>
    </w:tbl>
    <w:bookmarkEnd w:id="533"/>
    <w:bookmarkStart w:id="536" w:name="tier4-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4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5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🔍 AUDITORIA &amp; FÓRMULAS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Fonte:</w:t>
            </w:r>
            <w:r>
              <w:t xml:space="preserve"> </w:t>
            </w:r>
            <w:r>
              <w:t xml:space="preserve">df_real_m |</w:t>
            </w:r>
            <w:r>
              <w:t xml:space="preserve"> </w:t>
            </w:r>
            <w:r>
              <w:t xml:space="preserve">‘usuarios_ativos’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t xml:space="preserve">‘ltv/cac’</w:t>
            </w:r>
          </w:p>
          <w:p/>
        </w:tc>
      </w:tr>
    </w:tbl>
    <w:bookmarkEnd w:id="536"/>
    <w:bookmarkStart w:id="537" w:name="tier4-71"/>
    <w:bookmarkEnd w:id="537"/>
    <w:bookmarkStart w:id="538" w:name="tier4-72"/>
    <w:p>
      <w:r>
        <w:pict>
          <v:rect style="width:0;height:1.5pt" o:hralign="center" o:hrstd="t" o:hr="t"/>
        </w:pict>
      </w:r>
    </w:p>
    <w:bookmarkEnd w:id="538"/>
    <w:bookmarkStart w:id="540" w:name="tier4-73"/>
    <w:bookmarkStart w:id="539" w:name="Xfebd1765aac24b6bc7e0ad58c7ad87aa847c956"/>
    <w:p>
      <w:pPr>
        <w:pStyle w:val="Heading2"/>
      </w:pPr>
      <w:r>
        <w:t xml:space="preserve">VIZ 4.5: Waterfall de Lucratividade (Por Cliente)</w:t>
      </w:r>
    </w:p>
    <w:bookmarkEnd w:id="539"/>
    <w:bookmarkEnd w:id="540"/>
    <w:bookmarkStart w:id="541" w:name="tier4-74"/>
    <w:p>
      <w:pPr>
        <w:pStyle w:val="FirstParagraph"/>
      </w:pPr>
      <w:r>
        <w:rPr>
          <w:b/>
          <w:bCs/>
        </w:rPr>
        <w:t xml:space="preserve">Pergunta:</w:t>
      </w:r>
      <w:r>
        <w:t xml:space="preserve"> </w:t>
      </w:r>
      <w:r>
        <w:t xml:space="preserve">Onde fica o dinheiro do cliente?</w:t>
      </w:r>
    </w:p>
    <w:bookmarkEnd w:id="541"/>
    <w:bookmarkStart w:id="543" w:name="tier4-75"/>
    <w:bookmarkStart w:id="542" w:name="onde-fica-o-dinheiro-do-cliente"/>
    <w:p>
      <w:pPr>
        <w:pStyle w:val="Heading2"/>
      </w:pPr>
      <w:r>
        <w:t xml:space="preserve">Onde fica o dinheiro do cliente?</w:t>
      </w:r>
    </w:p>
    <w:bookmarkEnd w:id="542"/>
    <w:bookmarkEnd w:id="543"/>
    <w:bookmarkStart w:id="545" w:name="tier4-76"/>
    <w:bookmarkStart w:id="544" w:name="viz-4.5-unit-profitability-waterfall"/>
    <w:p>
      <w:pPr>
        <w:pStyle w:val="Heading3"/>
      </w:pPr>
      <w:r>
        <w:t xml:space="preserve">📉 VIZ 4.5: Unit Profitability Waterfall</w:t>
      </w:r>
    </w:p>
    <w:bookmarkEnd w:id="544"/>
    <w:bookmarkEnd w:id="545"/>
    <w:p>
      <w:pPr>
        <w:pStyle w:val="FirstParagraph"/>
      </w:pPr>
      <w:bookmarkStart w:id="549" w:name="tier4-77"/>
      <w:r>
        <w:drawing>
          <wp:inline>
            <wp:extent cx="5334000" cy="2613787"/>
            <wp:effectExtent b="0" l="0" r="0" t="0"/>
            <wp:docPr descr="" title="" id="547" name="Picture"/>
            <a:graphic>
              <a:graphicData uri="http://schemas.openxmlformats.org/drawingml/2006/picture">
                <pic:pic>
                  <pic:nvPicPr>
                    <pic:cNvPr descr="relatorio_completo_files/figure-docx/tier4-output-77.png" id="548" name="Picture"/>
                    <pic:cNvPicPr>
                      <a:picLocks noChangeArrowheads="1" noChangeAspect="1"/>
                    </pic:cNvPicPr>
                  </pic:nvPicPr>
                  <pic:blipFill>
                    <a:blip r:embed="rId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3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9"/>
    </w:p>
    <w:bookmarkStart w:id="550" w:name="tier4-78"/>
    <w:p>
      <w:pPr>
        <w:pStyle w:val="BodyText"/>
      </w:pPr>
      <w:r>
        <w:rPr>
          <w:i/>
          <w:iCs/>
        </w:rPr>
        <w:t xml:space="preserve">Fonte: df_real_m (Last Month)</w:t>
      </w:r>
    </w:p>
    <w:bookmarkEnd w:id="550"/>
    <w:bookmarkStart w:id="551" w:name="tier4-79"/>
    <w:p>
      <w:r>
        <w:pict>
          <v:rect style="width:0;height:1.5pt" o:hralign="center" o:hrstd="t" o:hr="t"/>
        </w:pict>
      </w:r>
    </w:p>
    <w:bookmarkEnd w:id="551"/>
    <w:bookmarkStart w:id="554" w:name="tier4-80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52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5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📖 COMO LER ESTE GRÁFICO</w:t>
            </w:r>
          </w:p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COMO LER ESTE GRÁFICO (WATERFALL):</w:t>
            </w:r>
          </w:p>
          <w:p>
            <w:pPr>
              <w:pStyle w:val="Compact"/>
              <w:numPr>
                <w:ilvl w:val="0"/>
                <w:numId w:val="1049"/>
              </w:numPr>
            </w:pPr>
            <w:r>
              <w:rPr>
                <w:b/>
                <w:bCs/>
              </w:rPr>
              <w:t xml:space="preserve">Barra Azul Clara (LTV Bruto):</w:t>
            </w:r>
            <w:r>
              <w:t xml:space="preserve"> </w:t>
            </w:r>
            <w:r>
              <w:t xml:space="preserve">Todo dinheiro que entra do cliente.</w:t>
            </w:r>
          </w:p>
          <w:p>
            <w:pPr>
              <w:pStyle w:val="Compact"/>
              <w:numPr>
                <w:ilvl w:val="0"/>
                <w:numId w:val="1049"/>
              </w:numPr>
            </w:pPr>
            <w:r>
              <w:rPr>
                <w:b/>
                <w:bCs/>
              </w:rPr>
              <w:t xml:space="preserve">Barras Vermelhas:</w:t>
            </w:r>
            <w:r>
              <w:t xml:space="preserve"> </w:t>
            </w:r>
            <w:r>
              <w:t xml:space="preserve">O que é descontado (Custos, Impostos, Aquisição).</w:t>
            </w:r>
          </w:p>
          <w:p>
            <w:pPr>
              <w:pStyle w:val="Compact"/>
              <w:numPr>
                <w:ilvl w:val="0"/>
                <w:numId w:val="1049"/>
              </w:numPr>
            </w:pPr>
            <w:r>
              <w:rPr>
                <w:b/>
                <w:bCs/>
              </w:rPr>
              <w:t xml:space="preserve">Barra Final (Verde):</w:t>
            </w:r>
            <w:r>
              <w:t xml:space="preserve"> </w:t>
            </w:r>
            <w:r>
              <w:t xml:space="preserve">O lucro limpo que sobra no bolso.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INTERPRETAÇÃO:</w:t>
            </w:r>
            <w:r>
              <w:t xml:space="preserve"> </w:t>
            </w:r>
            <w:r>
              <w:t xml:space="preserve">- Mostra a</w:t>
            </w:r>
            <w:r>
              <w:t xml:space="preserve"> </w:t>
            </w:r>
            <w:r>
              <w:t xml:space="preserve">“mordida”</w:t>
            </w:r>
            <w:r>
              <w:t xml:space="preserve"> </w:t>
            </w:r>
            <w:r>
              <w:t xml:space="preserve">de cada etapa no valor do cliente.</w:t>
            </w:r>
            <w:r>
              <w:t xml:space="preserve"> </w:t>
            </w:r>
            <w:r>
              <w:t xml:space="preserve">- Se a barra final for pequena ou negativa, o modelo de negócio não para em pé.</w:t>
            </w:r>
          </w:p>
        </w:tc>
      </w:tr>
    </w:tbl>
    <w:bookmarkEnd w:id="554"/>
    <w:bookmarkStart w:id="556" w:name="tier4-81"/>
    <w:bookmarkStart w:id="555" w:name="unit-profit-decomposition"/>
    <w:p>
      <w:pPr>
        <w:pStyle w:val="Heading4"/>
      </w:pPr>
      <w:r>
        <w:t xml:space="preserve">📋 UNIT PROFIT DECOMPOSITION</w:t>
      </w:r>
    </w:p>
    <w:bookmarkEnd w:id="555"/>
    <w:bookmarkEnd w:id="556"/>
    <w:bookmarkStart w:id="557" w:name="tier4-82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LTV Bruto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R$ 1.857,58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-346,29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Impostos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-185,76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-341,75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LUCRO LÍQUIDO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R$ 983,78</w:t>
            </w:r>
          </w:p>
        </w:tc>
      </w:tr>
    </w:tbl>
    <w:bookmarkEnd w:id="557"/>
    <w:bookmarkStart w:id="558" w:name="tier4-83"/>
    <w:bookmarkEnd w:id="558"/>
    <w:bookmarkStart w:id="559" w:name="tier4-84"/>
    <w:bookmarkEnd w:id="559"/>
    <w:bookmarkStart w:id="560" w:name="tier4-85"/>
    <w:p>
      <w:r>
        <w:pict>
          <v:rect style="width:0;height:1.5pt" o:hralign="center" o:hrstd="t" o:hr="t"/>
        </w:pict>
      </w:r>
    </w:p>
    <w:bookmarkEnd w:id="560"/>
    <w:bookmarkStart w:id="563" w:name="tier4-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1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tip.png" id="5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💡 INSIGHT ESTRATÉGICO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50"/>
              </w:numPr>
            </w:pPr>
            <w:r>
              <w:rPr>
                <w:b/>
                <w:bCs/>
              </w:rPr>
              <w:t xml:space="preserve">FATO:</w:t>
            </w:r>
            <w:r>
              <w:t xml:space="preserve"> </w:t>
            </w:r>
            <w:r>
              <w:t xml:space="preserve">Sobram R$ 983,78 de lucro limpo por cliente.</w:t>
            </w:r>
          </w:p>
          <w:p>
            <w:pPr>
              <w:pStyle w:val="Compact"/>
              <w:numPr>
                <w:ilvl w:val="0"/>
                <w:numId w:val="1050"/>
              </w:numPr>
            </w:pPr>
            <w:r>
              <w:rPr>
                <w:b/>
                <w:bCs/>
              </w:rPr>
              <w:t xml:space="preserve">CAUSA:</w:t>
            </w:r>
            <w:r>
              <w:t xml:space="preserve"> </w:t>
            </w:r>
            <w:r>
              <w:t xml:space="preserve">Estrutura de custos e eficiência de aquisição.</w:t>
            </w:r>
          </w:p>
          <w:p>
            <w:pPr>
              <w:pStyle w:val="Compact"/>
              <w:numPr>
                <w:ilvl w:val="0"/>
                <w:numId w:val="1050"/>
              </w:numPr>
            </w:pPr>
            <w:r>
              <w:rPr>
                <w:b/>
                <w:bCs/>
              </w:rPr>
              <w:t xml:space="preserve">IMPLICAÇÃO:</w:t>
            </w:r>
            <w:r>
              <w:t xml:space="preserve"> </w:t>
            </w:r>
            <w:r>
              <w:t xml:space="preserve">Potencial de reinvestimento.</w:t>
            </w:r>
          </w:p>
          <w:p>
            <w:pPr>
              <w:pStyle w:val="Compact"/>
              <w:numPr>
                <w:ilvl w:val="0"/>
                <w:numId w:val="1050"/>
              </w:numPr>
            </w:pPr>
            <w:r>
              <w:rPr>
                <w:b/>
                <w:bCs/>
              </w:rPr>
              <w:t xml:space="preserve">AÇÃO RECOMENDADA:</w:t>
            </w:r>
            <w:r>
              <w:t xml:space="preserve"> </w:t>
            </w:r>
            <w:r>
              <w:t xml:space="preserve">Otimizar.</w:t>
            </w:r>
          </w:p>
          <w:p/>
        </w:tc>
      </w:tr>
    </w:tbl>
    <w:bookmarkEnd w:id="563"/>
    <w:bookmarkStart w:id="566" w:name="tier4-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4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5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🔍 AUDITORIA &amp; FÓRMULAS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Profit = LTV Bruto - COGS - Impostos - CAC</w:t>
            </w:r>
          </w:p>
          <w:p/>
        </w:tc>
      </w:tr>
    </w:tbl>
    <w:bookmarkEnd w:id="566"/>
    <w:bookmarkStart w:id="567" w:name="tier4-88"/>
    <w:bookmarkEnd w:id="567"/>
    <w:bookmarkStart w:id="570" w:name="tier4-8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8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tip.png" id="5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🔍 VEREDITO UNIT ECONOMICS: EXCELENTE</w:t>
            </w:r>
          </w:p>
          <w:p>
            <w:pPr>
              <w:pStyle w:val="BodyText"/>
            </w:pPr>
            <w:r>
              <w:t xml:space="preserve">“Nesta análise de Unit Economics, nós provamos que:</w:t>
            </w:r>
          </w:p>
          <w:p>
            <w:pPr>
              <w:pStyle w:val="Compact"/>
              <w:numPr>
                <w:ilvl w:val="0"/>
                <w:numId w:val="1051"/>
              </w:numPr>
            </w:pPr>
            <w:r>
              <w:rPr>
                <w:b/>
                <w:bCs/>
              </w:rPr>
              <w:t xml:space="preserve">O cliente é lucrativo (Viz 4.1):</w:t>
            </w:r>
            <w:r>
              <w:t xml:space="preserve"> </w:t>
            </w:r>
            <w:r>
              <w:t xml:space="preserve">Múltiplo de</w:t>
            </w:r>
            <w:r>
              <w:t xml:space="preserve"> </w:t>
            </w:r>
            <w:r>
              <w:rPr>
                <w:b/>
                <w:bCs/>
              </w:rPr>
              <w:t xml:space="preserve">4.4x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51"/>
              </w:numPr>
            </w:pPr>
            <w:r>
              <w:rPr>
                <w:b/>
                <w:bCs/>
              </w:rPr>
              <w:t xml:space="preserve">Retenção Sólida (Viz 4.2):</w:t>
            </w:r>
            <w:r>
              <w:t xml:space="preserve"> </w:t>
            </w:r>
            <w:r>
              <w:t xml:space="preserve">Cohorts saudáveis.</w:t>
            </w:r>
          </w:p>
          <w:p>
            <w:pPr>
              <w:pStyle w:val="Compact"/>
              <w:numPr>
                <w:ilvl w:val="0"/>
                <w:numId w:val="1051"/>
              </w:numPr>
            </w:pPr>
            <w:r>
              <w:rPr>
                <w:b/>
                <w:bCs/>
              </w:rPr>
              <w:t xml:space="preserve">Risco Controlado (Viz 4.3):</w:t>
            </w:r>
            <w:r>
              <w:t xml:space="preserve"> </w:t>
            </w:r>
            <w:r>
              <w:t xml:space="preserve">Volatilidade de churn monitorada via SPC.</w:t>
            </w:r>
          </w:p>
          <w:p>
            <w:pPr>
              <w:pStyle w:val="Compact"/>
              <w:numPr>
                <w:ilvl w:val="0"/>
                <w:numId w:val="1051"/>
              </w:numPr>
            </w:pPr>
            <w:r>
              <w:rPr>
                <w:b/>
                <w:bCs/>
              </w:rPr>
              <w:t xml:space="preserve">Escala Segura (Viz 4.4):</w:t>
            </w:r>
            <w:r>
              <w:t xml:space="preserve"> </w:t>
            </w:r>
            <w:r>
              <w:t xml:space="preserve">Economia de escala positiva.</w:t>
            </w:r>
          </w:p>
          <w:p>
            <w:pPr>
              <w:pStyle w:val="Compact"/>
              <w:numPr>
                <w:ilvl w:val="0"/>
                <w:numId w:val="1051"/>
              </w:numPr>
            </w:pPr>
            <w:r>
              <w:rPr>
                <w:b/>
                <w:bCs/>
              </w:rPr>
              <w:t xml:space="preserve">Lucro Real (Viz 4.5):</w:t>
            </w:r>
            <w:r>
              <w:t xml:space="preserve"> </w:t>
            </w:r>
            <w:r>
              <w:t xml:space="preserve">Unit Profit positivo após todos descontos.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Conclusão: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‘máquina de vendas’</w:t>
            </w:r>
            <w:r>
              <w:t xml:space="preserve"> </w:t>
            </w:r>
            <w:r>
              <w:t xml:space="preserve">está calibrada.”</w:t>
            </w:r>
          </w:p>
          <w:p/>
        </w:tc>
      </w:tr>
    </w:tbl>
    <w:bookmarkEnd w:id="570"/>
    <w:bookmarkEnd w:id="571"/>
    <w:bookmarkStart w:id="572" w:name="X01fb26949819a78f87db8c29c5fbc0014f395f9"/>
    <w:p>
      <w:pPr>
        <w:pStyle w:val="Heading1"/>
      </w:pPr>
      <w:r>
        <w:t xml:space="preserve">TIER 5 - ANÁLISE DE RISCO &amp; CENÁRIOS (Monte Carlo)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Quantificar a incerteza e a probabilidade de sobrevivência através de simulações estocásticas (Monte Carlo).</w:t>
      </w:r>
    </w:p>
    <w:bookmarkEnd w:id="572"/>
    <w:bookmarkStart w:id="767" w:name="tier5"/>
    <w:bookmarkStart w:id="574" w:name="tier5-1"/>
    <w:bookmarkStart w:id="573" w:name="página-5-risco-cenários"/>
    <w:p>
      <w:pPr>
        <w:pStyle w:val="Heading1"/>
      </w:pPr>
      <w:r>
        <w:t xml:space="preserve">PÁGINA 5: RISCO &amp; CENÁRIOS</w:t>
      </w:r>
    </w:p>
    <w:bookmarkEnd w:id="573"/>
    <w:bookmarkEnd w:id="574"/>
    <w:bookmarkStart w:id="575" w:name="tier5-2"/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Quantificar o risco do modelo através de simulações Monte Carlo, cenários de estresse e análise de sensibilidade, provando robustez e proteção de downside para o investidor.</w:t>
      </w:r>
    </w:p>
    <w:bookmarkEnd w:id="575"/>
    <w:bookmarkStart w:id="576" w:name="tier5-3"/>
    <w:p>
      <w:r>
        <w:pict>
          <v:rect style="width:0;height:1.5pt" o:hralign="center" o:hrstd="t" o:hr="t"/>
        </w:pict>
      </w:r>
    </w:p>
    <w:bookmarkEnd w:id="576"/>
    <w:bookmarkStart w:id="577" w:name="tier5-4"/>
    <w:p>
      <w:r>
        <w:pict>
          <v:rect style="width:0;height:1.5pt" o:hralign="center" o:hrstd="t" o:hr="t"/>
        </w:pict>
      </w:r>
    </w:p>
    <w:bookmarkEnd w:id="577"/>
    <w:bookmarkStart w:id="579" w:name="tier5-5"/>
    <w:bookmarkStart w:id="578" w:name="painel-executivo-de-risco"/>
    <w:p>
      <w:pPr>
        <w:pStyle w:val="Heading2"/>
      </w:pPr>
      <w:r>
        <w:t xml:space="preserve">📊 PAINEL EXECUTIVO DE RISCO</w:t>
      </w:r>
    </w:p>
    <w:bookmarkEnd w:id="578"/>
    <w:bookmarkEnd w:id="579"/>
    <w:bookmarkStart w:id="580" w:name="tier5-6"/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Snapshot de 3 minutos - o investidor vê tudo de uma vez.</w:t>
      </w:r>
    </w:p>
    <w:bookmarkEnd w:id="580"/>
    <w:bookmarkStart w:id="581" w:name="tier5-7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🛡️ SOBREVIVÊNCIA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VAR 95%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🚀 UPSIDE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📊 DISPERSÃO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87.7%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R$ -5.500,92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1544%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16.5x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Prob. Caixa &gt; R$ 0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Pior Cenário (5%)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P95 vs P50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Incerteza (P95-P5)/P50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-2.3% vs meta 90%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6k vs limite -50k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1544% potencial acima mediana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Alta incerteza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</w:tr>
    </w:tbl>
    <w:bookmarkEnd w:id="581"/>
    <w:bookmarkStart w:id="583" w:name="tier5-8"/>
    <w:bookmarkStart w:id="582" w:name="tabela-executiva-master-de-risco"/>
    <w:p>
      <w:pPr>
        <w:pStyle w:val="Heading3"/>
      </w:pPr>
      <w:r>
        <w:t xml:space="preserve">📋 TABELA EXECUTIVA MASTER DE RISCO</w:t>
      </w:r>
    </w:p>
    <w:bookmarkEnd w:id="582"/>
    <w:bookmarkEnd w:id="583"/>
    <w:bookmarkStart w:id="584" w:name="tier5-9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1"/>
        <w:gridCol w:w="1808"/>
        <w:gridCol w:w="1060"/>
        <w:gridCol w:w="1060"/>
        <w:gridCol w:w="935"/>
        <w:gridCol w:w="810"/>
        <w:gridCol w:w="62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Estresse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🎲 PROBABILIDADES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Prob. Quebra (Caixa &lt; R$ 0)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12.3%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&lt; 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Prob. Caixa &lt; R$ 50k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44.0%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&lt; 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Prob. Caixa &gt; R$ 100k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47.0%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&gt;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Prob. ARR &gt; R$ 1M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27.0%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&gt;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Prob. LTV/CAC &gt; 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23.3%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&gt; 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💰 CENÁRIO REAL (5A)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Caixa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R$ 94.598,82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&gt; R$ 50k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ARR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R$ 275.850,00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&gt; R$ 1M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MRR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R$ 22.987,50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&gt; R$ 50k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LTV/CAC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&gt; 3.0x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🌟 CENÁRIO IDEAL (5B)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Caixa Final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R$ 310.106,33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&gt; R$ 100k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ARR Final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R$ 1.522.451,04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&gt; R$ 1.5M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⚠️ CENÁRIO ESTRESSE (5C)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Caixa Final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R$ 47.299,41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ARR Final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R$ 165.510,00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📊 MONTE CARLO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VaR 95% (Pior 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-5.500,92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&gt; -R$ 50k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CVaR 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-10.971,08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&gt; -R$ 100k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P50 (Mediana)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R$ 72.029,20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&gt; R$ 50k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Dispersão (P95-P5)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R$ 1.189.759,95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&lt; R$ 200k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</w:tbl>
    <w:bookmarkEnd w:id="584"/>
    <w:bookmarkStart w:id="585" w:name="tier5-10"/>
    <w:p>
      <w:pPr>
        <w:pStyle w:val="BodyText"/>
      </w:pPr>
      <w:r>
        <w:rPr>
          <w:b/>
          <w:bCs/>
        </w:rPr>
        <w:t xml:space="preserve">LEGENDA:</w:t>
      </w:r>
      <w:r>
        <w:t xml:space="preserve"> </w:t>
      </w:r>
      <w:r>
        <w:t xml:space="preserve">- 🟢 = Excelente (acima benchmark)</w:t>
      </w:r>
      <w:r>
        <w:t xml:space="preserve"> </w:t>
      </w:r>
      <w:r>
        <w:t xml:space="preserve">- 🟡 = Atenção (próximo ao limite)</w:t>
      </w:r>
      <w:r>
        <w:t xml:space="preserve"> </w:t>
      </w:r>
      <w:r>
        <w:t xml:space="preserve">- 🔴 = Crítico (abaixo benchmark)</w:t>
      </w:r>
    </w:p>
    <w:bookmarkEnd w:id="585"/>
    <w:bookmarkStart w:id="590" w:name="tier5-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6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tip.png" id="5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💡 INTERPRETAÇÃO RÁPIDA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52"/>
              </w:numPr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Risco de quebra:</w:t>
            </w:r>
            <w:r>
              <w:t xml:space="preserve"> </w:t>
            </w:r>
            <w:r>
              <w:t xml:space="preserve">12.3% (Atenção necessária)</w:t>
            </w:r>
          </w:p>
          <w:p>
            <w:pPr>
              <w:pStyle w:val="Compact"/>
              <w:numPr>
                <w:ilvl w:val="0"/>
                <w:numId w:val="1052"/>
              </w:numPr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Cenário Real:</w:t>
            </w:r>
            <w:r>
              <w:t xml:space="preserve"> </w:t>
            </w:r>
            <w:r>
              <w:t xml:space="preserve">Atinge metas principais</w:t>
            </w:r>
          </w:p>
          <w:p>
            <w:pPr>
              <w:pStyle w:val="Compact"/>
              <w:numPr>
                <w:ilvl w:val="0"/>
                <w:numId w:val="1052"/>
              </w:numPr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Dispersão:</w:t>
            </w:r>
            <w:r>
              <w:t xml:space="preserve"> </w:t>
            </w:r>
            <w:r>
              <w:t xml:space="preserve">Alta incerteza - revisar premissas</w:t>
            </w:r>
          </w:p>
          <w:p>
            <w:pPr>
              <w:pStyle w:val="Compact"/>
              <w:numPr>
                <w:ilvl w:val="0"/>
                <w:numId w:val="1052"/>
              </w:numPr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Cenário Estresse:</w:t>
            </w:r>
            <w:r>
              <w:t xml:space="preserve"> </w:t>
            </w:r>
            <w:r>
              <w:t xml:space="preserve">Modelo resiliente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8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5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📊 REAL vs IDEAL: ESTRATÉGIA DE CRESCIMENTO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Métrica M36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💰 Real (Conservador)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🌟 Ideal (Agressivo)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Delta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b/>
                      <w:bCs/>
                    </w:rPr>
                    <w:t xml:space="preserve">ARR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R$ 275.850,00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R$ 1.522.451,04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rPr>
                      <w:b/>
                      <w:bCs/>
                    </w:rPr>
                    <w:t xml:space="preserve">5.5x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b/>
                      <w:bCs/>
                    </w:rPr>
                    <w:t xml:space="preserve">MRR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R$ 22.987,50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R$ 126.870,92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+452%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b/>
                      <w:bCs/>
                    </w:rPr>
                    <w:t xml:space="preserve">Caixa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R$ 94.598,82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R$ 310.106,33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+R$ 215.507,51</w:t>
                  </w:r>
                </w:p>
              </w:tc>
            </w:tr>
          </w:tbl>
          <w:p>
            <w:pPr>
              <w:pStyle w:val="BodyText"/>
            </w:pPr>
            <w:r>
              <w:rPr>
                <w:b/>
                <w:bCs/>
              </w:rPr>
              <w:t xml:space="preserve">⚠️ OBSERVAÇÃO IMPORTANTE:</w:t>
            </w:r>
          </w:p>
          <w:p>
            <w:pPr>
              <w:pStyle w:val="BodyText"/>
            </w:pPr>
            <w:r>
              <w:t xml:space="preserve">O cenário</w:t>
            </w:r>
            <w:r>
              <w:t xml:space="preserve"> </w:t>
            </w:r>
            <w:r>
              <w:rPr>
                <w:b/>
                <w:bCs/>
              </w:rPr>
              <w:t xml:space="preserve">Ideal (Agressivo)</w:t>
            </w:r>
            <w:r>
              <w:t xml:space="preserve"> </w:t>
            </w:r>
            <w:r>
              <w:t xml:space="preserve">pode apresentar</w:t>
            </w:r>
            <w:r>
              <w:t xml:space="preserve"> </w:t>
            </w:r>
            <w:r>
              <w:rPr>
                <w:b/>
                <w:bCs/>
              </w:rPr>
              <w:t xml:space="preserve">caixa negativo em meses iniciais</w:t>
            </w:r>
            <w:r>
              <w:t xml:space="preserve">. Isso é</w:t>
            </w:r>
            <w:r>
              <w:t xml:space="preserve"> </w:t>
            </w:r>
            <w:r>
              <w:rPr>
                <w:b/>
                <w:bCs/>
              </w:rPr>
              <w:t xml:space="preserve">intencional</w:t>
            </w:r>
            <w:r>
              <w:t xml:space="preserve"> </w:t>
            </w:r>
            <w:r>
              <w:t xml:space="preserve">e segue</w:t>
            </w:r>
            <w:r>
              <w:t xml:space="preserve"> </w:t>
            </w:r>
            <w:r>
              <w:t xml:space="preserve">a estratégia clássica de startups com investimento:</w:t>
            </w:r>
          </w:p>
          <w:p>
            <w:pPr>
              <w:pStyle w:val="Compact"/>
              <w:numPr>
                <w:ilvl w:val="0"/>
                <w:numId w:val="1053"/>
              </w:numPr>
            </w:pPr>
            <w:r>
              <w:t xml:space="preserve">🔥</w:t>
            </w:r>
            <w:r>
              <w:t xml:space="preserve"> </w:t>
            </w:r>
            <w:r>
              <w:rPr>
                <w:b/>
                <w:bCs/>
              </w:rPr>
              <w:t xml:space="preserve">Investimento Antecipado:</w:t>
            </w:r>
            <w:r>
              <w:t xml:space="preserve"> </w:t>
            </w:r>
            <w:r>
              <w:t xml:space="preserve">Marketing R$ 10k/mês (vs R$ 1.5k do Real)</w:t>
            </w:r>
          </w:p>
          <w:p>
            <w:pPr>
              <w:pStyle w:val="Compact"/>
              <w:numPr>
                <w:ilvl w:val="0"/>
                <w:numId w:val="1053"/>
              </w:numPr>
            </w:pPr>
            <w:r>
              <w:t xml:space="preserve">📈</w:t>
            </w:r>
            <w:r>
              <w:t xml:space="preserve"> </w:t>
            </w:r>
            <w:r>
              <w:rPr>
                <w:b/>
                <w:bCs/>
              </w:rPr>
              <w:t xml:space="preserve">Crescimento Acelerado:</w:t>
            </w:r>
            <w:r>
              <w:t xml:space="preserve"> </w:t>
            </w:r>
            <w:r>
              <w:t xml:space="preserve">ARR</w:t>
            </w:r>
            <w:r>
              <w:t xml:space="preserve"> </w:t>
            </w:r>
            <w:r>
              <w:rPr>
                <w:b/>
                <w:bCs/>
              </w:rPr>
              <w:t xml:space="preserve">5.5x maior</w:t>
            </w:r>
            <w:r>
              <w:t xml:space="preserve"> </w:t>
            </w:r>
            <w:r>
              <w:t xml:space="preserve">no M36</w:t>
            </w:r>
          </w:p>
          <w:p>
            <w:pPr>
              <w:pStyle w:val="Compact"/>
              <w:numPr>
                <w:ilvl w:val="0"/>
                <w:numId w:val="1053"/>
              </w:numPr>
            </w:pPr>
            <w:r>
              <w:t xml:space="preserve">💡</w:t>
            </w:r>
            <w:r>
              <w:t xml:space="preserve"> </w:t>
            </w:r>
            <w:r>
              <w:rPr>
                <w:b/>
                <w:bCs/>
              </w:rPr>
              <w:t xml:space="preserve">Lógica:</w:t>
            </w:r>
            <w:r>
              <w:t xml:space="preserve"> </w:t>
            </w:r>
            <w:r>
              <w:rPr>
                <w:i/>
                <w:iCs/>
              </w:rPr>
              <w:t xml:space="preserve">“Queimar caixa hoje para capturar mercado e criar valor futuro”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Startups como</w:t>
            </w:r>
            <w:r>
              <w:t xml:space="preserve"> </w:t>
            </w:r>
            <w:r>
              <w:rPr>
                <w:b/>
                <w:bCs/>
              </w:rPr>
              <w:t xml:space="preserve">Amazon, Uber e Netflix</w:t>
            </w:r>
            <w:r>
              <w:t xml:space="preserve"> </w:t>
            </w:r>
            <w:r>
              <w:t xml:space="preserve">operaram no prejuízo por anos para maximizar crescimento.</w:t>
            </w:r>
            <w:r>
              <w:t xml:space="preserve"> </w:t>
            </w:r>
            <w:r>
              <w:t xml:space="preserve">O cenário Ideal simula este comportamento — sacrifica caixa curto prazo por escala.</w:t>
            </w:r>
          </w:p>
          <w:p/>
        </w:tc>
      </w:tr>
    </w:tbl>
    <w:bookmarkEnd w:id="590"/>
    <w:bookmarkStart w:id="591" w:name="tier5-12"/>
    <w:p>
      <w:r>
        <w:pict>
          <v:rect style="width:0;height:1.5pt" o:hralign="center" o:hrstd="t" o:hr="t"/>
        </w:pict>
      </w:r>
    </w:p>
    <w:bookmarkEnd w:id="591"/>
    <w:bookmarkStart w:id="593" w:name="tier5-13"/>
    <w:bookmarkStart w:id="592" w:name="ato-1-monte-carlo-fan-chart"/>
    <w:p>
      <w:pPr>
        <w:pStyle w:val="Heading2"/>
      </w:pPr>
      <w:r>
        <w:t xml:space="preserve">📊 ATO 1: Monte Carlo Fan Chart</w:t>
      </w:r>
    </w:p>
    <w:bookmarkEnd w:id="592"/>
    <w:bookmarkEnd w:id="593"/>
    <w:bookmarkStart w:id="594" w:name="tier5-14"/>
    <w:p>
      <w:pPr>
        <w:pStyle w:val="FirstParagraph"/>
      </w:pPr>
      <w:r>
        <w:rPr>
          <w:b/>
          <w:bCs/>
        </w:rPr>
        <w:t xml:space="preserve">Pergunta Central:</w:t>
      </w:r>
      <w:r>
        <w:t xml:space="preserve"> </w:t>
      </w:r>
      <w:r>
        <w:rPr>
          <w:i/>
          <w:iCs/>
        </w:rPr>
        <w:t xml:space="preserve">“Qual a probabilidade real de chegarmos vivos aos 36 meses?”</w:t>
      </w:r>
    </w:p>
    <w:bookmarkEnd w:id="594"/>
    <w:bookmarkStart w:id="598" w:name="tier5-15"/>
    <w:p>
      <w:pPr>
        <w:pStyle w:val="CaptionedFigure"/>
      </w:pPr>
      <w:r>
        <w:drawing>
          <wp:inline>
            <wp:extent cx="5334000" cy="2640060"/>
            <wp:effectExtent b="0" l="0" r="0" t="0"/>
            <wp:docPr descr="Fan Chart Monte Carlo" title="" id="596" name="Picture"/>
            <a:graphic>
              <a:graphicData uri="http://schemas.openxmlformats.org/drawingml/2006/picture">
                <pic:pic>
                  <pic:nvPicPr>
                    <pic:cNvPr descr="outputs/figs/pag5_monte_carlo_fan_chart.png" id="597" name="Picture"/>
                    <pic:cNvPicPr>
                      <a:picLocks noChangeArrowheads="1" noChangeAspect="1"/>
                    </pic:cNvPicPr>
                  </pic:nvPicPr>
                  <pic:blipFill>
                    <a:blip r:embed="rId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0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Fan Chart Monte Carlo</w:t>
      </w:r>
    </w:p>
    <w:bookmarkEnd w:id="598"/>
    <w:bookmarkStart w:id="599" w:name="tier5-16"/>
    <w:p>
      <w:pPr>
        <w:pStyle w:val="BodyText"/>
      </w:pPr>
      <w:r>
        <w:rPr>
          <w:i/>
          <w:iCs/>
        </w:rPr>
        <w:t xml:space="preserve">Fonte: mc_results (Célula 5D - Monte Carlo) | df_real_m vs df_ideal_m (Célula 5A/5B)</w:t>
      </w:r>
    </w:p>
    <w:bookmarkEnd w:id="599"/>
    <w:bookmarkStart w:id="602" w:name="tier5-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0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6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📖 COMO LER O GRÁFICO FAN CHART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O QUE ESTOU VENDO?</w:t>
            </w:r>
            <w:r>
              <w:t xml:space="preserve"> </w:t>
            </w:r>
            <w:r>
              <w:t xml:space="preserve">Este gráfico responde:</w:t>
            </w:r>
            <w:r>
              <w:t xml:space="preserve"> </w:t>
            </w:r>
            <w:r>
              <w:rPr>
                <w:i/>
                <w:iCs/>
              </w:rPr>
              <w:t xml:space="preserve">“Em 80% dos futuros possíveis, onde estará meu caixa?”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ELEMENTOS VISUAIS:</w:t>
            </w:r>
          </w:p>
          <w:p>
            <w:pPr>
              <w:pStyle w:val="Compact"/>
              <w:numPr>
                <w:ilvl w:val="0"/>
                <w:numId w:val="1054"/>
              </w:numPr>
            </w:pPr>
            <w:r>
              <w:rPr>
                <w:b/>
                <w:bCs/>
              </w:rPr>
              <w:t xml:space="preserve">Área CINZA ESCURO (centro):</w:t>
            </w:r>
            <w:r>
              <w:t xml:space="preserve"> </w:t>
            </w:r>
            <w:r>
              <w:t xml:space="preserve">P25-P75 = 50% dos cenários mais prováveis</w:t>
            </w:r>
          </w:p>
          <w:p>
            <w:pPr>
              <w:pStyle w:val="Compact"/>
              <w:numPr>
                <w:ilvl w:val="1"/>
                <w:numId w:val="1055"/>
              </w:numPr>
            </w:pPr>
            <w:r>
              <w:t xml:space="preserve">Se seu planejamento estiver nesta faixa, você está alinhado com a maioria das simulações</w:t>
            </w:r>
          </w:p>
          <w:p>
            <w:pPr>
              <w:pStyle w:val="Compact"/>
              <w:numPr>
                <w:ilvl w:val="0"/>
                <w:numId w:val="1054"/>
              </w:numPr>
            </w:pPr>
            <w:r>
              <w:rPr>
                <w:b/>
                <w:bCs/>
              </w:rPr>
              <w:t xml:space="preserve">Área CINZA CLARO (externa):</w:t>
            </w:r>
            <w:r>
              <w:t xml:space="preserve"> </w:t>
            </w:r>
            <w:r>
              <w:t xml:space="preserve">P10-P90 = 80% dos cenários</w:t>
            </w:r>
          </w:p>
          <w:p>
            <w:pPr>
              <w:pStyle w:val="Compact"/>
              <w:numPr>
                <w:ilvl w:val="1"/>
                <w:numId w:val="1056"/>
              </w:numPr>
            </w:pPr>
            <w:r>
              <w:t xml:space="preserve">Esta é a faixa de</w:t>
            </w:r>
            <w:r>
              <w:t xml:space="preserve"> </w:t>
            </w:r>
            <w:r>
              <w:t xml:space="preserve">“realidade”</w:t>
            </w:r>
            <w:r>
              <w:t xml:space="preserve"> </w:t>
            </w:r>
            <w:r>
              <w:t xml:space="preserve">- cenários fora disso são outliers</w:t>
            </w:r>
          </w:p>
          <w:p>
            <w:pPr>
              <w:pStyle w:val="Compact"/>
              <w:numPr>
                <w:ilvl w:val="0"/>
                <w:numId w:val="1054"/>
              </w:numPr>
            </w:pPr>
            <w:r>
              <w:rPr>
                <w:b/>
                <w:bCs/>
              </w:rPr>
              <w:t xml:space="preserve">Linha PRETA (P50):</w:t>
            </w:r>
            <w:r>
              <w:t xml:space="preserve"> </w:t>
            </w:r>
            <w:r>
              <w:t xml:space="preserve">Resultado mais provável (mediana)</w:t>
            </w:r>
          </w:p>
          <w:p>
            <w:pPr>
              <w:pStyle w:val="Compact"/>
              <w:numPr>
                <w:ilvl w:val="1"/>
                <w:numId w:val="1057"/>
              </w:numPr>
            </w:pPr>
            <w:r>
              <w:t xml:space="preserve">Use como referência principal de planejamento</w:t>
            </w:r>
          </w:p>
          <w:p>
            <w:pPr>
              <w:pStyle w:val="Compact"/>
              <w:numPr>
                <w:ilvl w:val="0"/>
                <w:numId w:val="1054"/>
              </w:numPr>
            </w:pPr>
            <w:r>
              <w:rPr>
                <w:b/>
                <w:bCs/>
              </w:rPr>
              <w:t xml:space="preserve">Linha AZUL com ●:</w:t>
            </w:r>
            <w:r>
              <w:t xml:space="preserve"> </w:t>
            </w:r>
            <w:r>
              <w:t xml:space="preserve">Cenário Real (conservador)</w:t>
            </w:r>
          </w:p>
          <w:p>
            <w:pPr>
              <w:pStyle w:val="Compact"/>
              <w:numPr>
                <w:ilvl w:val="1"/>
                <w:numId w:val="1058"/>
              </w:numPr>
            </w:pPr>
            <w:r>
              <w:t xml:space="preserve">Trajetória se tudo correr</w:t>
            </w:r>
            <w:r>
              <w:t xml:space="preserve"> </w:t>
            </w:r>
            <w:r>
              <w:t xml:space="preserve">“ok”</w:t>
            </w:r>
            <w:r>
              <w:t xml:space="preserve"> </w:t>
            </w:r>
            <w:r>
              <w:t xml:space="preserve">- sem grandes vitórias ou perdas</w:t>
            </w:r>
          </w:p>
          <w:p>
            <w:pPr>
              <w:pStyle w:val="Compact"/>
              <w:numPr>
                <w:ilvl w:val="0"/>
                <w:numId w:val="1054"/>
              </w:numPr>
            </w:pPr>
            <w:r>
              <w:rPr>
                <w:b/>
                <w:bCs/>
              </w:rPr>
              <w:t xml:space="preserve">Linha VERDE TRACEJADA com ■:</w:t>
            </w:r>
            <w:r>
              <w:t xml:space="preserve"> </w:t>
            </w:r>
            <w:r>
              <w:t xml:space="preserve">Cenário Ideal (benchmark)</w:t>
            </w:r>
          </w:p>
          <w:p>
            <w:pPr>
              <w:pStyle w:val="Compact"/>
              <w:numPr>
                <w:ilvl w:val="1"/>
                <w:numId w:val="1059"/>
              </w:numPr>
            </w:pPr>
            <w:r>
              <w:t xml:space="preserve">O que alcançaríamos com execução perfeita + sorte</w:t>
            </w:r>
          </w:p>
          <w:p>
            <w:pPr>
              <w:pStyle w:val="Compact"/>
              <w:numPr>
                <w:ilvl w:val="0"/>
                <w:numId w:val="1054"/>
              </w:numPr>
            </w:pPr>
            <w:r>
              <w:rPr>
                <w:b/>
                <w:bCs/>
              </w:rPr>
              <w:t xml:space="preserve">Linha VERMELHA HORIZONTAL:</w:t>
            </w:r>
            <w:r>
              <w:t xml:space="preserve"> </w:t>
            </w:r>
            <w:r>
              <w:t xml:space="preserve">Ponto de quebra (R$ 0)</w:t>
            </w:r>
          </w:p>
          <w:p>
            <w:pPr>
              <w:pStyle w:val="Compact"/>
              <w:numPr>
                <w:ilvl w:val="1"/>
                <w:numId w:val="1060"/>
              </w:numPr>
            </w:pPr>
            <w:r>
              <w:t xml:space="preserve">Cruzar esta linha = morte da startup</w:t>
            </w:r>
          </w:p>
          <w:p>
            <w:pPr>
              <w:pStyle w:val="Compact"/>
              <w:numPr>
                <w:ilvl w:val="0"/>
                <w:numId w:val="1054"/>
              </w:numPr>
            </w:pPr>
            <w:r>
              <w:rPr>
                <w:b/>
                <w:bCs/>
              </w:rPr>
              <w:t xml:space="preserve">Linha LARANJA VERTICAL (Mês 6):</w:t>
            </w:r>
            <w:r>
              <w:t xml:space="preserve"> </w:t>
            </w:r>
            <w:r>
              <w:t xml:space="preserve">Seu ponto de decisão</w:t>
            </w:r>
          </w:p>
          <w:p>
            <w:pPr>
              <w:pStyle w:val="Compact"/>
              <w:numPr>
                <w:ilvl w:val="1"/>
                <w:numId w:val="1061"/>
              </w:numPr>
            </w:pPr>
            <w:r>
              <w:t xml:space="preserve">Marcador para avaliar se continua ou para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COMO INTERPRETAR:</w:t>
            </w:r>
          </w:p>
          <w:p>
            <w:pPr>
              <w:pStyle w:val="BodyTex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Cenário Saudável:</w:t>
            </w:r>
            <w:r>
              <w:t xml:space="preserve"> </w:t>
            </w:r>
            <w:r>
              <w:t xml:space="preserve">- Área cinza escuro (P25-P75) está ACIMA de R$ 0 durante todos os 36 meses</w:t>
            </w:r>
            <w:r>
              <w:t xml:space="preserve"> </w:t>
            </w:r>
            <w:r>
              <w:t xml:space="preserve">- Linha Real (azul) está próxima ou dentro da área cinza escuro</w:t>
            </w:r>
            <w:r>
              <w:t xml:space="preserve"> </w:t>
            </w:r>
            <w:r>
              <w:t xml:space="preserve">- Linha P50 (preta) sobe consistentemente</w:t>
            </w:r>
          </w:p>
          <w:p>
            <w:pPr>
              <w:pStyle w:val="BodyTex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Sinais de Alerta:</w:t>
            </w:r>
            <w:r>
              <w:t xml:space="preserve"> </w:t>
            </w:r>
            <w:r>
              <w:t xml:space="preserve">- Área P10 (borda inferior cinza claro) cruza a linha vermelha</w:t>
            </w:r>
            <w:r>
              <w:t xml:space="preserve"> </w:t>
            </w:r>
            <w:r>
              <w:t xml:space="preserve">- Linha Real está abaixo de P25 = execução pior que 75% dos cenários</w:t>
            </w:r>
            <w:r>
              <w:t xml:space="preserve"> </w:t>
            </w:r>
            <w:r>
              <w:t xml:space="preserve">- Fan abre muito = alta incerteza, modelo instável</w:t>
            </w:r>
          </w:p>
          <w:p>
            <w:pPr>
              <w:pStyle w:val="BodyTex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Cenário Crítico:</w:t>
            </w:r>
            <w:r>
              <w:t xml:space="preserve"> </w:t>
            </w:r>
            <w:r>
              <w:t xml:space="preserve">- P25 cruza linha vermelha = mais de 25% de chance de quebra</w:t>
            </w:r>
            <w:r>
              <w:t xml:space="preserve"> </w:t>
            </w:r>
            <w:r>
              <w:t xml:space="preserve">- Linha Real está fora da área cinza = modelo descalibrado</w:t>
            </w:r>
            <w:r>
              <w:t xml:space="preserve"> </w:t>
            </w:r>
            <w:r>
              <w:t xml:space="preserve">- Mês 6 está na zona cinza perto de R$ 0 = decisão arriscada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TERMOS IMPORTANTES:</w:t>
            </w:r>
          </w:p>
          <w:p>
            <w:pPr>
              <w:pStyle w:val="Compact"/>
              <w:numPr>
                <w:ilvl w:val="0"/>
                <w:numId w:val="1062"/>
              </w:numPr>
            </w:pPr>
            <w:r>
              <w:rPr>
                <w:b/>
                <w:bCs/>
              </w:rPr>
              <w:t xml:space="preserve">P50 (Mediana):</w:t>
            </w:r>
            <w:r>
              <w:t xml:space="preserve"> </w:t>
            </w:r>
            <w:r>
              <w:t xml:space="preserve">Metade dos cenários fica acima, metade abaixo</w:t>
            </w:r>
          </w:p>
          <w:p>
            <w:pPr>
              <w:pStyle w:val="Compact"/>
              <w:numPr>
                <w:ilvl w:val="0"/>
                <w:numId w:val="1062"/>
              </w:numPr>
            </w:pPr>
            <w:r>
              <w:rPr>
                <w:b/>
                <w:bCs/>
              </w:rPr>
              <w:t xml:space="preserve">P10/P90:</w:t>
            </w:r>
            <w:r>
              <w:t xml:space="preserve"> </w:t>
            </w:r>
            <w:r>
              <w:t xml:space="preserve">80% dos cenários estão entre estes valores</w:t>
            </w:r>
          </w:p>
          <w:p>
            <w:pPr>
              <w:pStyle w:val="Compact"/>
              <w:numPr>
                <w:ilvl w:val="0"/>
                <w:numId w:val="1062"/>
              </w:numPr>
            </w:pPr>
            <w:r>
              <w:rPr>
                <w:b/>
                <w:bCs/>
              </w:rPr>
              <w:t xml:space="preserve">Fan Chart:</w:t>
            </w:r>
            <w:r>
              <w:t xml:space="preserve"> </w:t>
            </w:r>
            <w:r>
              <w:t xml:space="preserve">“Gráfico de Leque”</w:t>
            </w:r>
            <w:r>
              <w:t xml:space="preserve"> </w:t>
            </w:r>
            <w:r>
              <w:t xml:space="preserve">- mostra incerteza crescente ao longo do tempo</w:t>
            </w:r>
          </w:p>
          <w:p>
            <w:pPr>
              <w:pStyle w:val="Compact"/>
              <w:numPr>
                <w:ilvl w:val="0"/>
                <w:numId w:val="1062"/>
              </w:numPr>
            </w:pPr>
            <w:r>
              <w:rPr>
                <w:b/>
                <w:bCs/>
              </w:rPr>
              <w:t xml:space="preserve">VaR (Value at Risk):</w:t>
            </w:r>
            <w:r>
              <w:t xml:space="preserve"> </w:t>
            </w:r>
            <w:r>
              <w:t xml:space="preserve">O pior cenário nos 5% mais pessimistas</w:t>
            </w:r>
          </w:p>
          <w:p/>
        </w:tc>
      </w:tr>
    </w:tbl>
    <w:bookmarkEnd w:id="602"/>
    <w:bookmarkStart w:id="603" w:name="tier5-18"/>
    <w:p>
      <w:r>
        <w:pict>
          <v:rect style="width:0;height:1.5pt" o:hralign="center" o:hrstd="t" o:hr="t"/>
        </w:pict>
      </w:r>
    </w:p>
    <w:bookmarkEnd w:id="603"/>
    <w:bookmarkStart w:id="605" w:name="tier5-19"/>
    <w:bookmarkStart w:id="604" w:name="zoom-ponto-de-decisão---mês-6"/>
    <w:p>
      <w:pPr>
        <w:pStyle w:val="Heading3"/>
      </w:pPr>
      <w:r>
        <w:t xml:space="preserve">🎯 ZOOM: PONTO DE DECISÃO - MÊS 6</w:t>
      </w:r>
    </w:p>
    <w:bookmarkEnd w:id="604"/>
    <w:bookmarkEnd w:id="605"/>
    <w:bookmarkStart w:id="609" w:name="tier5-20"/>
    <w:p>
      <w:pPr>
        <w:pStyle w:val="CaptionedFigure"/>
      </w:pPr>
      <w:r>
        <w:drawing>
          <wp:inline>
            <wp:extent cx="5334000" cy="2641839"/>
            <wp:effectExtent b="0" l="0" r="0" t="0"/>
            <wp:docPr descr="Distribuição Mês 6" title="" id="607" name="Picture"/>
            <a:graphic>
              <a:graphicData uri="http://schemas.openxmlformats.org/drawingml/2006/picture">
                <pic:pic>
                  <pic:nvPicPr>
                    <pic:cNvPr descr="outputs/figs/pag5_distribuicao_mes6.png" id="608" name="Picture"/>
                    <pic:cNvPicPr>
                      <a:picLocks noChangeArrowheads="1" noChangeAspect="1"/>
                    </pic:cNvPicPr>
                  </pic:nvPicPr>
                  <pic:blipFill>
                    <a:blip r:embed="rId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1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Distribuição Mês 6</w:t>
      </w:r>
    </w:p>
    <w:bookmarkEnd w:id="609"/>
    <w:bookmarkStart w:id="610" w:name="tier5-21"/>
    <w:p>
      <w:pPr>
        <w:pStyle w:val="BodyText"/>
      </w:pPr>
      <w:r>
        <w:rPr>
          <w:i/>
          <w:iCs/>
        </w:rPr>
        <w:t xml:space="preserve">Fonte: mc_results (Célula 5D) | df_real_m, df_ideal_m (Célula 5A/5B)</w:t>
      </w:r>
    </w:p>
    <w:bookmarkEnd w:id="610"/>
    <w:bookmarkStart w:id="613" w:name="tier5-2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1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6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📖 COMO LER O GRÁFICO MÊS 6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O QUE ESTOU VENDO?</w:t>
            </w:r>
            <w:r>
              <w:t xml:space="preserve"> </w:t>
            </w:r>
            <w:r>
              <w:t xml:space="preserve">Histograma mostrando:</w:t>
            </w:r>
            <w:r>
              <w:t xml:space="preserve"> </w:t>
            </w:r>
            <w:r>
              <w:rPr>
                <w:i/>
                <w:iCs/>
              </w:rPr>
              <w:t xml:space="preserve">“Onde provavelmente estarei no mês 6?”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CORES DAS BARRAS:</w:t>
            </w:r>
            <w:r>
              <w:t xml:space="preserve"> </w:t>
            </w:r>
            <w:r>
              <w:t xml:space="preserve">- 🔴</w:t>
            </w:r>
            <w:r>
              <w:t xml:space="preserve"> </w:t>
            </w:r>
            <w:r>
              <w:rPr>
                <w:b/>
                <w:bCs/>
              </w:rPr>
              <w:t xml:space="preserve">VERMELHO (esquerda):</w:t>
            </w:r>
            <w:r>
              <w:t xml:space="preserve"> </w:t>
            </w:r>
            <w:r>
              <w:t xml:space="preserve">Cenários de QUEBRA (caixa &lt; R$ 0)</w:t>
            </w:r>
            <w:r>
              <w:t xml:space="preserve"> </w:t>
            </w:r>
            <w:r>
              <w:t xml:space="preserve">- Probabilidade:</w:t>
            </w:r>
            <w:r>
              <w:t xml:space="preserve"> </w:t>
            </w:r>
            <w:r>
              <w:rPr>
                <w:b/>
                <w:bCs/>
              </w:rPr>
              <w:t xml:space="preserve">0.3%</w:t>
            </w:r>
            <w:r>
              <w:t xml:space="preserve"> </w:t>
            </w:r>
            <w:r>
              <w:t xml:space="preserve">das simulações</w:t>
            </w:r>
          </w:p>
          <w:p>
            <w:pPr>
              <w:pStyle w:val="Compact"/>
              <w:numPr>
                <w:ilvl w:val="0"/>
                <w:numId w:val="1063"/>
              </w:numPr>
            </w:pPr>
            <w:r>
              <w:t xml:space="preserve">🟠</w:t>
            </w:r>
            <w:r>
              <w:t xml:space="preserve"> </w:t>
            </w:r>
            <w:r>
              <w:rPr>
                <w:b/>
                <w:bCs/>
              </w:rPr>
              <w:t xml:space="preserve">LARANJA (centro-esquerda):</w:t>
            </w:r>
            <w:r>
              <w:t xml:space="preserve"> </w:t>
            </w:r>
            <w:r>
              <w:t xml:space="preserve">Cenários de RISCO (R$ 0 a R$ 10k)</w:t>
            </w:r>
          </w:p>
          <w:p>
            <w:pPr>
              <w:pStyle w:val="Compact"/>
              <w:numPr>
                <w:ilvl w:val="1"/>
                <w:numId w:val="1064"/>
              </w:numPr>
            </w:pPr>
            <w:r>
              <w:t xml:space="preserve">Probabilidade:</w:t>
            </w:r>
            <w:r>
              <w:t xml:space="preserve"> </w:t>
            </w:r>
            <w:r>
              <w:rPr>
                <w:b/>
                <w:bCs/>
              </w:rPr>
              <w:t xml:space="preserve">42.0%</w:t>
            </w:r>
            <w:r>
              <w:t xml:space="preserve"> </w:t>
            </w:r>
            <w:r>
              <w:t xml:space="preserve">das simulações</w:t>
            </w:r>
          </w:p>
          <w:p>
            <w:pPr>
              <w:pStyle w:val="Compact"/>
              <w:numPr>
                <w:ilvl w:val="1"/>
                <w:numId w:val="1064"/>
              </w:numPr>
            </w:pPr>
            <w:r>
              <w:t xml:space="preserve">Caixa insuficiente para emergências</w:t>
            </w:r>
          </w:p>
          <w:p>
            <w:pPr>
              <w:pStyle w:val="Compact"/>
              <w:numPr>
                <w:ilvl w:val="0"/>
                <w:numId w:val="1063"/>
              </w:numPr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VERDE (direita):</w:t>
            </w:r>
            <w:r>
              <w:t xml:space="preserve"> </w:t>
            </w:r>
            <w:r>
              <w:t xml:space="preserve">Cenários SEGUROS (&gt; R$ 10k)</w:t>
            </w:r>
          </w:p>
          <w:p>
            <w:pPr>
              <w:pStyle w:val="Compact"/>
              <w:numPr>
                <w:ilvl w:val="1"/>
                <w:numId w:val="1065"/>
              </w:numPr>
            </w:pPr>
            <w:r>
              <w:t xml:space="preserve">Probabilidade:</w:t>
            </w:r>
            <w:r>
              <w:t xml:space="preserve"> </w:t>
            </w:r>
            <w:r>
              <w:rPr>
                <w:b/>
                <w:bCs/>
              </w:rPr>
              <w:t xml:space="preserve">57.7%</w:t>
            </w:r>
            <w:r>
              <w:t xml:space="preserve"> </w:t>
            </w:r>
            <w:r>
              <w:t xml:space="preserve">das simulações</w:t>
            </w:r>
          </w:p>
          <w:p>
            <w:pPr>
              <w:pStyle w:val="Compact"/>
              <w:numPr>
                <w:ilvl w:val="1"/>
                <w:numId w:val="1065"/>
              </w:numPr>
            </w:pPr>
            <w:r>
              <w:t xml:space="preserve">Margem confortável para continuar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LINHAS VERTICAIS:</w:t>
            </w:r>
            <w:r>
              <w:t xml:space="preserve"> </w:t>
            </w:r>
            <w:r>
              <w:t xml:space="preserve">- Linha AZUL = Cenário Real projetado para M6</w:t>
            </w:r>
            <w:r>
              <w:t xml:space="preserve"> </w:t>
            </w:r>
            <w:r>
              <w:t xml:space="preserve">- Linha VERDE = Cenário Ideal para M6</w:t>
            </w:r>
            <w:r>
              <w:t xml:space="preserve"> </w:t>
            </w:r>
            <w:r>
              <w:t xml:space="preserve">- Linha PRETA = Mediana (50% acima, 50% abaixo)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SUA DECISÃO NO MÊS 6:</w:t>
            </w:r>
            <w:r>
              <w:t xml:space="preserve"> </w:t>
            </w:r>
            <w:r>
              <w:t xml:space="preserve">- Se caixa &lt; R$ 0 → Fechar ou buscar investimento urgente</w:t>
            </w:r>
            <w:r>
              <w:t xml:space="preserve"> </w:t>
            </w:r>
            <w:r>
              <w:t xml:space="preserve">- Se caixa entre R$ 0-10k → Continuar com cautela extrema</w:t>
            </w:r>
            <w:r>
              <w:t xml:space="preserve"> </w:t>
            </w:r>
            <w:r>
              <w:t xml:space="preserve">- Se caixa &gt; R$ 10k → Continuar com confiança</w:t>
            </w:r>
          </w:p>
          <w:p/>
        </w:tc>
      </w:tr>
    </w:tbl>
    <w:bookmarkEnd w:id="613"/>
    <w:bookmarkStart w:id="615" w:name="tier5-23"/>
    <w:bookmarkStart w:id="614" w:name="tabela-de-percentis-monte-carlo"/>
    <w:p>
      <w:pPr>
        <w:pStyle w:val="Heading3"/>
      </w:pPr>
      <w:r>
        <w:t xml:space="preserve">📋 TABELA DE PERCENTIS MONTE CARLO</w:t>
      </w:r>
    </w:p>
    <w:bookmarkEnd w:id="614"/>
    <w:bookmarkEnd w:id="615"/>
    <w:bookmarkStart w:id="616" w:name="tier5-24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22"/>
        <w:gridCol w:w="720"/>
        <w:gridCol w:w="720"/>
        <w:gridCol w:w="720"/>
        <w:gridCol w:w="771"/>
        <w:gridCol w:w="874"/>
        <w:gridCol w:w="874"/>
        <w:gridCol w:w="874"/>
        <w:gridCol w:w="771"/>
        <w:gridCol w:w="7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Desvio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Caixa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-5.500,92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-1.904,66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R$ 6.953,33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R$ 72.029,20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R$ 265.914,51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R$ 698.977,19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R$ 1.184.259,04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R$ 241.074,19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R$ 398.381,55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R$ 14.265,60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R$ 23.257,20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R$ 52.988,40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R$ 194.209,20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R$ 1.125.312,90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R$ 2.281.170,84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R$ 2.953.144,56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R$ 731.060,44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R$ 986.477,45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MRR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R$ 1.188,80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R$ 1.938,10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R$ 4.415,70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R$ 16.184,10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R$ 93.776,07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R$ 190.097,57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R$ 246.095,38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R$ 60.921,70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R$ 82.206,45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Usuários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LTV/CAC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103.2x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996.3x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Churn 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3.0%</w:t>
            </w:r>
          </w:p>
        </w:tc>
      </w:tr>
    </w:tbl>
    <w:bookmarkEnd w:id="616"/>
    <w:bookmarkStart w:id="619" w:name="tier5-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7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6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📖 COMO LER A TABELA DE PERCENTIS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O QUE ESTA TABELA MOSTRA?</w:t>
            </w:r>
            <w:r>
              <w:t xml:space="preserve"> </w:t>
            </w:r>
            <w:r>
              <w:t xml:space="preserve">Distribuição estatística de cada métrica ao final de 36 meses, baseada nas simulações Monte Carlo.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COLUNAS EXPLICADAS: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3217"/>
              <w:gridCol w:w="2722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Coluna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Significado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Como usar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b/>
                      <w:bCs/>
                    </w:rPr>
                    <w:t xml:space="preserve">P5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Pior cenário (5% mais pessimistas)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Use para VaR - quanto pode perder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b/>
                      <w:bCs/>
                    </w:rPr>
                    <w:t xml:space="preserve">P10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Cenário pessimista conservador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Use para planejamento de contingência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b/>
                      <w:bCs/>
                    </w:rPr>
                    <w:t xml:space="preserve">P25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Limite inferior</w:t>
                  </w:r>
                  <w:r>
                    <w:t xml:space="preserve"> </w:t>
                  </w:r>
                  <w:r>
                    <w:t xml:space="preserve">“normal”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75% dos cenários superam este valor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b/>
                      <w:bCs/>
                    </w:rPr>
                    <w:t xml:space="preserve">P50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rPr>
                      <w:b/>
                      <w:bCs/>
                    </w:rPr>
                    <w:t xml:space="preserve">MEDIANA - USE ESTE PARA PLANEJAR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Valor mais provável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b/>
                      <w:bCs/>
                    </w:rPr>
                    <w:t xml:space="preserve">P75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Limite superior</w:t>
                  </w:r>
                  <w:r>
                    <w:t xml:space="preserve"> </w:t>
                  </w:r>
                  <w:r>
                    <w:t xml:space="preserve">“normal”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25% dos cenários superam este valor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b/>
                      <w:bCs/>
                    </w:rPr>
                    <w:t xml:space="preserve">P90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Cenário otimista realista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Meta stretch alcançável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b/>
                      <w:bCs/>
                    </w:rPr>
                    <w:t xml:space="preserve">P95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Melhor cenário (5% mais otimistas)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Upside máximo provável</w:t>
                  </w:r>
                </w:p>
              </w:tc>
            </w:tr>
          </w:tbl>
          <w:p>
            <w:pPr>
              <w:pStyle w:val="BodyText"/>
            </w:pPr>
            <w:r>
              <w:rPr>
                <w:b/>
                <w:bCs/>
              </w:rPr>
              <w:t xml:space="preserve">LEITURA RÁPIDA:</w:t>
            </w:r>
            <w:r>
              <w:t xml:space="preserve"> </w:t>
            </w:r>
            <w:r>
              <w:t xml:space="preserve">1. Olhe o P50 (mediana) para cada métrica - é seu caso base</w:t>
            </w:r>
            <w:r>
              <w:t xml:space="preserve"> </w:t>
            </w:r>
            <w:r>
              <w:t xml:space="preserve">2. Compare P5 vs P50 - se diferença for grande, há muito risco</w:t>
            </w:r>
            <w:r>
              <w:t xml:space="preserve"> </w:t>
            </w:r>
            <w:r>
              <w:t xml:space="preserve">3. Compare P50 vs P95 - se diferença for grande, há muito upside</w:t>
            </w:r>
            <w:r>
              <w:t xml:space="preserve"> </w:t>
            </w:r>
            <w:r>
              <w:t xml:space="preserve">4. Largura (P95-P5) mostra a incerteza total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MÉTRICAS-CHAVE: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Caixa Final:</w:t>
            </w:r>
            <w:r>
              <w:t xml:space="preserve"> </w:t>
            </w:r>
            <w:r>
              <w:t xml:space="preserve">Quanto dinheiro sobra no mês 36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ARR Final:</w:t>
            </w:r>
            <w:r>
              <w:t xml:space="preserve"> </w:t>
            </w:r>
            <w:r>
              <w:t xml:space="preserve">Receita Recorrente Anual no final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LTV/CAC:</w:t>
            </w:r>
            <w:r>
              <w:t xml:space="preserve"> </w:t>
            </w:r>
            <w:r>
              <w:t xml:space="preserve">Saúde unitária - deve ser &gt; 3x para ser sustentável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Churn:</w:t>
            </w:r>
            <w:r>
              <w:t xml:space="preserve"> </w:t>
            </w:r>
            <w:r>
              <w:t xml:space="preserve">Taxa de cancelamento - menor é melhor</w:t>
            </w:r>
          </w:p>
          <w:p/>
        </w:tc>
      </w:tr>
    </w:tbl>
    <w:bookmarkEnd w:id="619"/>
    <w:bookmarkStart w:id="621" w:name="tier5-26"/>
    <w:bookmarkStart w:id="620" w:name="probabilidades-críticas-final-m36"/>
    <w:p>
      <w:pPr>
        <w:pStyle w:val="Heading3"/>
      </w:pPr>
      <w:r>
        <w:t xml:space="preserve">🎯 PROBABILIDADES CRÍTICAS (Final M36)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475"/>
        <w:gridCol w:w="2805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Evento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Probabilidade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significa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Caixa &lt; R$ 0 (Quebra)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12.3%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Risco de morte da startup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Caixa &gt; R$ 50k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56.0%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Caixa mínimo para emergências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Atenção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Caixa &gt; R$ 100k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47.0%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Caixa confortável para growth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Médio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 &gt; R$ 1M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27.0%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Faturamento mínimo para Série 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Desenvolver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LTV/CAC &gt; 5x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23.3%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Economics excelente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Melhorar</w:t>
            </w:r>
          </w:p>
        </w:tc>
      </w:tr>
    </w:tbl>
    <w:bookmarkEnd w:id="620"/>
    <w:bookmarkEnd w:id="621"/>
    <w:bookmarkStart w:id="626" w:name="tier5-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💡 INSIGHT ESTRATÉGICO - ROBUSTEZ DO MODELO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622" w:name="fato-o-que-os-números-dizem"/>
          <w:p>
            <w:pPr>
              <w:pStyle w:val="Heading4"/>
            </w:pPr>
            <w:r>
              <w:t xml:space="preserve">FATO (O que os números dizem)</w:t>
            </w:r>
          </w:p>
          <w:p>
            <w:pPr>
              <w:pStyle w:val="Compact"/>
              <w:numPr>
                <w:ilvl w:val="0"/>
                <w:numId w:val="1066"/>
              </w:numPr>
            </w:pPr>
            <w:r>
              <w:rPr>
                <w:b/>
                <w:bCs/>
              </w:rPr>
              <w:t xml:space="preserve">Sobrevivência (M36):</w:t>
            </w:r>
            <w:r>
              <w:t xml:space="preserve"> </w:t>
            </w:r>
            <w:r>
              <w:t xml:space="preserve">87.7% de probabilidade de caixa positivo</w:t>
            </w:r>
          </w:p>
          <w:p>
            <w:pPr>
              <w:pStyle w:val="Compact"/>
              <w:numPr>
                <w:ilvl w:val="0"/>
                <w:numId w:val="1066"/>
              </w:numPr>
            </w:pPr>
            <w:r>
              <w:rPr>
                <w:b/>
                <w:bCs/>
              </w:rPr>
              <w:t xml:space="preserve">Mediana do Caixa:</w:t>
            </w:r>
            <w:r>
              <w:t xml:space="preserve"> </w:t>
            </w:r>
            <w:r>
              <w:t xml:space="preserve">R$ 72.029,20 - valor mais provável ao final</w:t>
            </w:r>
          </w:p>
          <w:p>
            <w:pPr>
              <w:pStyle w:val="Compact"/>
              <w:numPr>
                <w:ilvl w:val="0"/>
                <w:numId w:val="1066"/>
              </w:numPr>
            </w:pPr>
            <w:r>
              <w:rPr>
                <w:b/>
                <w:bCs/>
              </w:rPr>
              <w:t xml:space="preserve">VaR 95%:</w:t>
            </w:r>
            <w:r>
              <w:t xml:space="preserve"> </w:t>
            </w:r>
            <w:r>
              <w:t xml:space="preserve">R$ -5.500,92 - pior cenário nos 5% mais pessimistas</w:t>
            </w:r>
          </w:p>
          <w:p>
            <w:pPr>
              <w:pStyle w:val="Compact"/>
              <w:numPr>
                <w:ilvl w:val="0"/>
                <w:numId w:val="1066"/>
              </w:numPr>
            </w:pPr>
            <w:r>
              <w:rPr>
                <w:b/>
                <w:bCs/>
              </w:rPr>
              <w:t xml:space="preserve">Dispersão:</w:t>
            </w:r>
            <w:r>
              <w:t xml:space="preserve"> </w:t>
            </w:r>
            <w:r>
              <w:t xml:space="preserve">R$ 1.189.759,95 entre P5 e P95</w:t>
            </w:r>
          </w:p>
          <w:bookmarkEnd w:id="622"/>
          <w:bookmarkStart w:id="623" w:name="ponto-de-decisão-mês-6"/>
          <w:p>
            <w:pPr>
              <w:pStyle w:val="Heading4"/>
            </w:pPr>
            <w:r>
              <w:t xml:space="preserve">PONTO DE DECISÃO MÊS 6</w:t>
            </w:r>
          </w:p>
          <w:p>
            <w:pPr>
              <w:pStyle w:val="Compact"/>
              <w:numPr>
                <w:ilvl w:val="0"/>
                <w:numId w:val="1067"/>
              </w:numPr>
            </w:pPr>
            <w:r>
              <w:rPr>
                <w:b/>
                <w:bCs/>
              </w:rPr>
              <w:t xml:space="preserve">Status:</w:t>
            </w:r>
            <w:r>
              <w:t xml:space="preserve"> </w:t>
            </w:r>
            <w:r>
              <w:t xml:space="preserve">🟡 Risco</w:t>
            </w:r>
          </w:p>
          <w:p>
            <w:pPr>
              <w:pStyle w:val="Compact"/>
              <w:numPr>
                <w:ilvl w:val="0"/>
                <w:numId w:val="1067"/>
              </w:numPr>
            </w:pPr>
            <w:r>
              <w:rPr>
                <w:b/>
                <w:bCs/>
              </w:rPr>
              <w:t xml:space="preserve">Caixa Mediana M6:</w:t>
            </w:r>
            <w:r>
              <w:t xml:space="preserve"> </w:t>
            </w:r>
            <w:r>
              <w:t xml:space="preserve">R$ 15.401,30</w:t>
            </w:r>
          </w:p>
          <w:p>
            <w:pPr>
              <w:pStyle w:val="Compact"/>
              <w:numPr>
                <w:ilvl w:val="0"/>
                <w:numId w:val="1067"/>
              </w:numPr>
            </w:pPr>
            <w:r>
              <w:rPr>
                <w:b/>
                <w:bCs/>
              </w:rPr>
              <w:t xml:space="preserve">Prob. Seguro (&gt;R$ 10k):</w:t>
            </w:r>
            <w:r>
              <w:t xml:space="preserve"> </w:t>
            </w:r>
            <w:r>
              <w:t xml:space="preserve">57.7%</w:t>
            </w:r>
          </w:p>
          <w:p>
            <w:pPr>
              <w:pStyle w:val="Compact"/>
              <w:numPr>
                <w:ilvl w:val="0"/>
                <w:numId w:val="1067"/>
              </w:numPr>
            </w:pPr>
            <w:r>
              <w:rPr>
                <w:b/>
                <w:bCs/>
              </w:rPr>
              <w:t xml:space="preserve">Recomendação M6:</w:t>
            </w:r>
            <w:r>
              <w:t xml:space="preserve"> </w:t>
            </w:r>
            <w:r>
              <w:t xml:space="preserve">Reavaliar métricas de churn e CAC</w:t>
            </w:r>
          </w:p>
          <w:bookmarkEnd w:id="623"/>
          <w:bookmarkStart w:id="624" w:name="implicação"/>
          <w:p>
            <w:pPr>
              <w:pStyle w:val="Heading4"/>
            </w:pPr>
            <w:r>
              <w:t xml:space="preserve">IMPLICAÇÃO</w:t>
            </w:r>
          </w:p>
          <w:p>
            <w:pPr>
              <w:pStyle w:val="Compact"/>
              <w:numPr>
                <w:ilvl w:val="0"/>
                <w:numId w:val="1068"/>
              </w:numPr>
            </w:pPr>
            <w:r>
              <w:t xml:space="preserve">⚠️ Modelo funcional mas com margem apertada</w:t>
            </w:r>
          </w:p>
          <w:p>
            <w:pPr>
              <w:pStyle w:val="Compact"/>
              <w:numPr>
                <w:ilvl w:val="0"/>
                <w:numId w:val="1068"/>
              </w:numPr>
            </w:pPr>
            <w:r>
              <w:t xml:space="preserve">⚠️ Alta dispersão - incerteza significativa nas premissas</w:t>
            </w:r>
          </w:p>
          <w:bookmarkEnd w:id="624"/>
          <w:bookmarkStart w:id="625" w:name="ação-recomendada"/>
          <w:p>
            <w:pPr>
              <w:pStyle w:val="Heading4"/>
            </w:pPr>
            <w:r>
              <w:t xml:space="preserve">AÇÃO RECOMENDADA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Criar buffer de R$ 30-50k</w:t>
            </w:r>
            <w:r>
              <w:t xml:space="preserve"> </w:t>
            </w:r>
            <w:r>
              <w:t xml:space="preserve">antes do mês 6 para proteção</w:t>
            </w:r>
          </w:p>
          <w:p/>
        </w:tc>
      </w:tr>
    </w:tbl>
    <w:bookmarkEnd w:id="625"/>
    <w:bookmarkEnd w:id="626"/>
    <w:bookmarkStart w:id="633" w:name="tier5-2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7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6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🔍 AUDITORIA TÉCNICA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629" w:name="parâmetros-da-simulação"/>
          <w:p>
            <w:pPr>
              <w:pStyle w:val="Heading4"/>
            </w:pPr>
            <w:r>
              <w:t xml:space="preserve">PARÂMETROS DA SIMULAÇÃO</w:t>
            </w:r>
          </w:p>
          <w:p>
            <w:pPr>
              <w:pStyle w:val="Compact"/>
              <w:numPr>
                <w:ilvl w:val="0"/>
                <w:numId w:val="1069"/>
              </w:numPr>
            </w:pPr>
            <w:r>
              <w:rPr>
                <w:b/>
                <w:bCs/>
              </w:rPr>
              <w:t xml:space="preserve">Número de simulações:</w:t>
            </w:r>
            <w:r>
              <w:t xml:space="preserve"> </w:t>
            </w:r>
            <w:r>
              <w:t xml:space="preserve">300</w:t>
            </w:r>
          </w:p>
          <w:p>
            <w:pPr>
              <w:pStyle w:val="Compact"/>
              <w:numPr>
                <w:ilvl w:val="0"/>
                <w:numId w:val="1069"/>
              </w:numPr>
            </w:pPr>
            <w:r>
              <w:rPr>
                <w:b/>
                <w:bCs/>
              </w:rPr>
              <w:t xml:space="preserve">Horizonte:</w:t>
            </w:r>
            <w:r>
              <w:t xml:space="preserve"> </w:t>
            </w:r>
            <w:r>
              <w:t xml:space="preserve">36 meses</w:t>
            </w:r>
          </w:p>
          <w:p>
            <w:pPr>
              <w:pStyle w:val="Compact"/>
              <w:numPr>
                <w:ilvl w:val="0"/>
                <w:numId w:val="1069"/>
              </w:numPr>
            </w:pPr>
            <w:r>
              <w:rPr>
                <w:b/>
                <w:bCs/>
              </w:rPr>
              <w:t xml:space="preserve">Seed:</w:t>
            </w:r>
            <w:r>
              <w:t xml:space="preserve"> </w:t>
            </w:r>
            <w:r>
              <w:t xml:space="preserve">42 (reprodutível)</w:t>
            </w:r>
          </w:p>
          <w:p>
            <w:pPr>
              <w:pStyle w:val="Compact"/>
              <w:numPr>
                <w:ilvl w:val="0"/>
                <w:numId w:val="1069"/>
              </w:numPr>
            </w:pPr>
            <w:r>
              <w:rPr>
                <w:b/>
                <w:bCs/>
              </w:rPr>
              <w:t xml:space="preserve">Variáveis estocásticas:</w:t>
            </w:r>
            <w:r>
              <w:t xml:space="preserve"> </w:t>
            </w:r>
            <w:r>
              <w:t xml:space="preserve">Churn, CAC, Conversão, Tráfego</w:t>
            </w:r>
          </w:p>
          <w:bookmarkEnd w:id="629"/>
          <w:bookmarkStart w:id="630" w:name="fórmulas-utilizadas"/>
          <w:p>
            <w:pPr>
              <w:pStyle w:val="Heading4"/>
            </w:pPr>
            <w:r>
              <w:t xml:space="preserve">FÓRMULAS UTILIZADAS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Caixa[t] = Caixa[t-1] + (MRR[t] - Custos_Totais[t])</w:t>
            </w:r>
            <w:r>
              <w:br/>
            </w:r>
            <w:r>
              <w:rPr>
                <w:rStyle w:val="VerbatimChar"/>
              </w:rPr>
              <w:t xml:space="preserve">VaR_95 = Percentil_5(caixa_final_array)</w:t>
            </w:r>
            <w:r>
              <w:br/>
            </w:r>
            <w:r>
              <w:rPr>
                <w:rStyle w:val="VerbatimChar"/>
              </w:rPr>
              <w:t xml:space="preserve">CVaR_95 = Média(caixa | caixa &lt; VaR_95)</w:t>
            </w:r>
            <w:r>
              <w:br/>
            </w:r>
            <w:r>
              <w:rPr>
                <w:rStyle w:val="VerbatimChar"/>
              </w:rPr>
              <w:t xml:space="preserve">P(Quebra) = Count(caixa &lt; 0) / n_simulações</w:t>
            </w:r>
          </w:p>
          <w:bookmarkEnd w:id="630"/>
          <w:bookmarkStart w:id="631" w:name="fonte-de-dados"/>
          <w:p>
            <w:pPr>
              <w:pStyle w:val="Heading4"/>
            </w:pPr>
            <w:r>
              <w:t xml:space="preserve">FONTE DE DADOS</w:t>
            </w:r>
          </w:p>
          <w:p>
            <w:pPr>
              <w:pStyle w:val="Compact"/>
              <w:numPr>
                <w:ilvl w:val="0"/>
                <w:numId w:val="1070"/>
              </w:numPr>
            </w:pPr>
            <w:r>
              <w:t xml:space="preserve">Monte Carlo:</w:t>
            </w:r>
            <w:r>
              <w:t xml:space="preserve"> </w:t>
            </w:r>
            <w:r>
              <w:rPr>
                <w:rStyle w:val="VerbatimChar"/>
              </w:rPr>
              <w:t xml:space="preserve">celula_5D_monte_carlo.py</w:t>
            </w:r>
          </w:p>
          <w:p>
            <w:pPr>
              <w:pStyle w:val="Compact"/>
              <w:numPr>
                <w:ilvl w:val="0"/>
                <w:numId w:val="1070"/>
              </w:numPr>
            </w:pPr>
            <w:r>
              <w:t xml:space="preserve">Premissas:</w:t>
            </w:r>
            <w:r>
              <w:t xml:space="preserve"> </w:t>
            </w:r>
            <w:r>
              <w:rPr>
                <w:rStyle w:val="VerbatimChar"/>
              </w:rPr>
              <w:t xml:space="preserve">celula_2_premissas.py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celula_2B_config_MC.py</w:t>
            </w:r>
          </w:p>
          <w:bookmarkEnd w:id="631"/>
          <w:bookmarkStart w:id="632" w:name="arquivos-gerados"/>
          <w:p>
            <w:pPr>
              <w:pStyle w:val="Heading4"/>
            </w:pPr>
            <w:r>
              <w:t xml:space="preserve">ARQUIVOS GERADOS</w:t>
            </w:r>
          </w:p>
          <w:p>
            <w:pPr>
              <w:pStyle w:val="Compact"/>
              <w:numPr>
                <w:ilvl w:val="0"/>
                <w:numId w:val="1071"/>
              </w:numPr>
            </w:pPr>
            <w:r>
              <w:rPr>
                <w:rStyle w:val="VerbatimChar"/>
              </w:rPr>
              <w:t xml:space="preserve">outputs/figs/pag5_monte_carlo_fan_chart.png</w:t>
            </w:r>
          </w:p>
          <w:p>
            <w:pPr>
              <w:pStyle w:val="Compact"/>
              <w:numPr>
                <w:ilvl w:val="0"/>
                <w:numId w:val="1071"/>
              </w:numPr>
            </w:pPr>
            <w:r>
              <w:rPr>
                <w:rStyle w:val="VerbatimChar"/>
              </w:rPr>
              <w:t xml:space="preserve">outputs/figs/pag5_distribuicao_mes6.png</w:t>
            </w:r>
          </w:p>
          <w:p/>
        </w:tc>
      </w:tr>
    </w:tbl>
    <w:bookmarkEnd w:id="632"/>
    <w:bookmarkEnd w:id="633"/>
    <w:bookmarkStart w:id="634" w:name="tier5-29"/>
    <w:p>
      <w:r>
        <w:pict>
          <v:rect style="width:0;height:1.5pt" o:hralign="center" o:hrstd="t" o:hr="t"/>
        </w:pict>
      </w:r>
    </w:p>
    <w:bookmarkEnd w:id="634"/>
    <w:bookmarkStart w:id="636" w:name="tier5-30"/>
    <w:bookmarkStart w:id="635" w:name="ato-2-tornado-plot-sensibilidade"/>
    <w:p>
      <w:pPr>
        <w:pStyle w:val="Heading2"/>
      </w:pPr>
      <w:r>
        <w:t xml:space="preserve">🌪️ ATO 2: Tornado Plot (Sensibilidade)</w:t>
      </w:r>
    </w:p>
    <w:bookmarkEnd w:id="635"/>
    <w:bookmarkEnd w:id="636"/>
    <w:bookmarkStart w:id="637" w:name="tier5-31"/>
    <w:p>
      <w:pPr>
        <w:pStyle w:val="FirstParagraph"/>
      </w:pPr>
      <w:r>
        <w:rPr>
          <w:b/>
          <w:bCs/>
        </w:rPr>
        <w:t xml:space="preserve">Pergunta Central:</w:t>
      </w:r>
      <w:r>
        <w:t xml:space="preserve"> </w:t>
      </w:r>
      <w:r>
        <w:rPr>
          <w:i/>
          <w:iCs/>
        </w:rPr>
        <w:t xml:space="preserve">“Qual premissa, se errarmos, mata o negócio?”</w:t>
      </w:r>
    </w:p>
    <w:bookmarkEnd w:id="637"/>
    <w:bookmarkStart w:id="639" w:name="tier5-32"/>
    <w:bookmarkStart w:id="638" w:name="X6d2e058f7c128aeddde4897359493bb26748ad0"/>
    <w:p>
      <w:pPr>
        <w:pStyle w:val="Heading2"/>
      </w:pPr>
      <w:r>
        <w:t xml:space="preserve">Quais alavancas realmente movem o ponteiro?</w:t>
      </w:r>
    </w:p>
    <w:bookmarkEnd w:id="638"/>
    <w:bookmarkEnd w:id="639"/>
    <w:bookmarkStart w:id="641" w:name="tier5-33"/>
    <w:bookmarkStart w:id="640" w:name="X03b818fa364656e9e0211e7190b6283e528e9a5"/>
    <w:p>
      <w:pPr>
        <w:pStyle w:val="Heading3"/>
      </w:pPr>
      <w:r>
        <w:t xml:space="preserve">📉 VIZ 5.2: Análise de Sensibilidade (Tornado Plot)</w:t>
      </w:r>
    </w:p>
    <w:bookmarkEnd w:id="640"/>
    <w:bookmarkEnd w:id="641"/>
    <w:p>
      <w:pPr>
        <w:pStyle w:val="FirstParagraph"/>
      </w:pPr>
      <w:bookmarkStart w:id="645" w:name="tier5-34"/>
      <w:r>
        <w:drawing>
          <wp:inline>
            <wp:extent cx="5334000" cy="2693939"/>
            <wp:effectExtent b="0" l="0" r="0" t="0"/>
            <wp:docPr descr="" title="" id="643" name="Picture"/>
            <a:graphic>
              <a:graphicData uri="http://schemas.openxmlformats.org/drawingml/2006/picture">
                <pic:pic>
                  <pic:nvPicPr>
                    <pic:cNvPr descr="relatorio_completo_files/figure-docx/tier5-output-34.png" id="644" name="Picture"/>
                    <pic:cNvPicPr>
                      <a:picLocks noChangeArrowheads="1" noChangeAspect="1"/>
                    </pic:cNvPicPr>
                  </pic:nvPicPr>
                  <pic:blipFill>
                    <a:blip r:embed="rId6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39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5"/>
    </w:p>
    <w:bookmarkStart w:id="646" w:name="tier5-35"/>
    <w:p>
      <w:pPr>
        <w:pStyle w:val="BodyText"/>
      </w:pPr>
      <w:r>
        <w:rPr>
          <w:i/>
          <w:iCs/>
        </w:rPr>
        <w:t xml:space="preserve">Fonte: Monte Carlo Sensitivity</w:t>
      </w:r>
    </w:p>
    <w:bookmarkEnd w:id="646"/>
    <w:bookmarkStart w:id="647" w:name="tier5-36"/>
    <w:p>
      <w:r>
        <w:pict>
          <v:rect style="width:0;height:1.5pt" o:hralign="center" o:hrstd="t" o:hr="t"/>
        </w:pict>
      </w:r>
    </w:p>
    <w:bookmarkEnd w:id="647"/>
    <w:bookmarkStart w:id="650" w:name="tier5-37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48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6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📖 COMO LER ESTE GRÁFICO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Barras mostram o impacto no LTV/CAC ao variar cada premissa em ±22%.</w:t>
            </w:r>
          </w:p>
        </w:tc>
      </w:tr>
    </w:tbl>
    <w:bookmarkEnd w:id="650"/>
    <w:bookmarkStart w:id="652" w:name="tier5-38"/>
    <w:bookmarkStart w:id="651" w:name="tabela-de-dados"/>
    <w:p>
      <w:pPr>
        <w:pStyle w:val="Heading4"/>
      </w:pPr>
      <w:r>
        <w:t xml:space="preserve">📋 TABELA DE DADOS:</w:t>
      </w:r>
    </w:p>
    <w:bookmarkEnd w:id="651"/>
    <w:bookmarkEnd w:id="652"/>
    <w:bookmarkStart w:id="653" w:name="tier5-39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premissa</w:t>
            </w:r>
          </w:p>
        </w:tc>
        <w:tc>
          <w:tcPr/>
          <w:p>
            <w:pPr>
              <w:pStyle w:val="Compact"/>
            </w:pPr>
            <w:r>
              <w:t xml:space="preserve">nome_display</w:t>
            </w:r>
          </w:p>
        </w:tc>
        <w:tc>
          <w:tcPr/>
          <w:p>
            <w:pPr>
              <w:pStyle w:val="Compact"/>
            </w:pPr>
            <w:r>
              <w:t xml:space="preserve">valor_base</w:t>
            </w:r>
          </w:p>
        </w:tc>
        <w:tc>
          <w:tcPr/>
          <w:p>
            <w:pPr>
              <w:pStyle w:val="Compact"/>
            </w:pPr>
            <w:r>
              <w:t xml:space="preserve">valor_min</w:t>
            </w:r>
          </w:p>
        </w:tc>
        <w:tc>
          <w:tcPr/>
          <w:p>
            <w:pPr>
              <w:pStyle w:val="Compact"/>
            </w:pPr>
            <w:r>
              <w:t xml:space="preserve">valor_max</w:t>
            </w:r>
          </w:p>
        </w:tc>
        <w:tc>
          <w:tcPr/>
          <w:p>
            <w:pPr>
              <w:pStyle w:val="Compact"/>
            </w:pPr>
            <w:r>
              <w:t xml:space="preserve">ltv_cac_base</w:t>
            </w:r>
          </w:p>
        </w:tc>
        <w:tc>
          <w:tcPr/>
          <w:p>
            <w:pPr>
              <w:pStyle w:val="Compact"/>
            </w:pPr>
            <w:r>
              <w:t xml:space="preserve">ltv_cac_min</w:t>
            </w:r>
          </w:p>
        </w:tc>
        <w:tc>
          <w:tcPr/>
          <w:p>
            <w:pPr>
              <w:pStyle w:val="Compact"/>
            </w:pPr>
            <w:r>
              <w:t xml:space="preserve">ltv_cac_max</w:t>
            </w:r>
          </w:p>
        </w:tc>
        <w:tc>
          <w:tcPr/>
          <w:p>
            <w:pPr>
              <w:pStyle w:val="Compact"/>
            </w:pPr>
            <w:r>
              <w:t xml:space="preserve">impacto_absoluto</w:t>
            </w:r>
          </w:p>
        </w:tc>
        <w:tc>
          <w:tcPr/>
          <w:p>
            <w:pPr>
              <w:pStyle w:val="Compact"/>
            </w:pPr>
            <w:r>
              <w:t xml:space="preserve">impacto_relativo</w:t>
            </w:r>
          </w:p>
        </w:tc>
        <w:tc>
          <w:tcPr/>
          <w:p>
            <w:pPr>
              <w:pStyle w:val="Compact"/>
            </w:pPr>
            <w:r>
              <w:t xml:space="preserve">ranking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taxa_trial_para_pagante</w:t>
            </w:r>
          </w:p>
        </w:tc>
        <w:tc>
          <w:tcPr/>
          <w:p>
            <w:pPr>
              <w:pStyle w:val="Compact"/>
            </w:pPr>
            <w:r>
              <w:t xml:space="preserve">Conv. Trial -&gt; Pago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  <w:tc>
          <w:tcPr/>
          <w:p>
            <w:pPr>
              <w:pStyle w:val="Compact"/>
            </w:pPr>
            <w:r>
              <w:t xml:space="preserve">0.094000</w:t>
            </w:r>
          </w:p>
        </w:tc>
        <w:tc>
          <w:tcPr/>
          <w:p>
            <w:pPr>
              <w:pStyle w:val="Compact"/>
            </w:pPr>
            <w:r>
              <w:t xml:space="preserve">0.146000</w:t>
            </w:r>
          </w:p>
        </w:tc>
        <w:tc>
          <w:tcPr/>
          <w:p>
            <w:pPr>
              <w:pStyle w:val="Compact"/>
            </w:pPr>
            <w:r>
              <w:t xml:space="preserve">4.42224</w:t>
            </w:r>
          </w:p>
        </w:tc>
        <w:tc>
          <w:tcPr/>
          <w:p>
            <w:pPr>
              <w:pStyle w:val="Compact"/>
            </w:pPr>
            <w:r>
              <w:t xml:space="preserve">3.409136</w:t>
            </w:r>
          </w:p>
        </w:tc>
        <w:tc>
          <w:tcPr/>
          <w:p>
            <w:pPr>
              <w:pStyle w:val="Compact"/>
            </w:pPr>
            <w:r>
              <w:t xml:space="preserve">4.948529</w:t>
            </w:r>
          </w:p>
        </w:tc>
        <w:tc>
          <w:tcPr/>
          <w:p>
            <w:pPr>
              <w:pStyle w:val="Compact"/>
            </w:pPr>
            <w:r>
              <w:t xml:space="preserve">1.539392</w:t>
            </w:r>
          </w:p>
        </w:tc>
        <w:tc>
          <w:tcPr/>
          <w:p>
            <w:pPr>
              <w:pStyle w:val="Compact"/>
            </w:pPr>
            <w:r>
              <w:t xml:space="preserve">0.348102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churn_inicial</w:t>
            </w:r>
          </w:p>
        </w:tc>
        <w:tc>
          <w:tcPr/>
          <w:p>
            <w:pPr>
              <w:pStyle w:val="Compact"/>
            </w:pPr>
            <w:r>
              <w:t xml:space="preserve">Churn Base (%)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  <w:tc>
          <w:tcPr/>
          <w:p>
            <w:pPr>
              <w:pStyle w:val="Compact"/>
            </w:pPr>
            <w:r>
              <w:t xml:space="preserve">0.094000</w:t>
            </w:r>
          </w:p>
        </w:tc>
        <w:tc>
          <w:tcPr/>
          <w:p>
            <w:pPr>
              <w:pStyle w:val="Compact"/>
            </w:pPr>
            <w:r>
              <w:t xml:space="preserve">0.146000</w:t>
            </w:r>
          </w:p>
        </w:tc>
        <w:tc>
          <w:tcPr/>
          <w:p>
            <w:pPr>
              <w:pStyle w:val="Compact"/>
            </w:pPr>
            <w:r>
              <w:t xml:space="preserve">4.42224</w:t>
            </w:r>
          </w:p>
        </w:tc>
        <w:tc>
          <w:tcPr/>
          <w:p>
            <w:pPr>
              <w:pStyle w:val="Compact"/>
            </w:pPr>
            <w:r>
              <w:t xml:space="preserve">4.190369</w:t>
            </w:r>
          </w:p>
        </w:tc>
        <w:tc>
          <w:tcPr/>
          <w:p>
            <w:pPr>
              <w:pStyle w:val="Compact"/>
            </w:pPr>
            <w:r>
              <w:t xml:space="preserve">3.277476</w:t>
            </w:r>
          </w:p>
        </w:tc>
        <w:tc>
          <w:tcPr/>
          <w:p>
            <w:pPr>
              <w:pStyle w:val="Compact"/>
            </w:pPr>
            <w:r>
              <w:t xml:space="preserve">0.912892</w:t>
            </w:r>
          </w:p>
        </w:tc>
        <w:tc>
          <w:tcPr/>
          <w:p>
            <w:pPr>
              <w:pStyle w:val="Compact"/>
            </w:pPr>
            <w:r>
              <w:t xml:space="preserve">0.206432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preco_trader</w:t>
            </w:r>
          </w:p>
        </w:tc>
        <w:tc>
          <w:tcPr/>
          <w:p>
            <w:pPr>
              <w:pStyle w:val="Compact"/>
            </w:pPr>
            <w:r>
              <w:t xml:space="preserve">Preço Trader</w:t>
            </w:r>
          </w:p>
        </w:tc>
        <w:tc>
          <w:tcPr/>
          <w:p>
            <w:pPr>
              <w:pStyle w:val="Compact"/>
            </w:pPr>
            <w:r>
              <w:t xml:space="preserve">99.90</w:t>
            </w:r>
          </w:p>
        </w:tc>
        <w:tc>
          <w:tcPr/>
          <w:p>
            <w:pPr>
              <w:pStyle w:val="Compact"/>
            </w:pPr>
            <w:r>
              <w:t xml:space="preserve">78.255000</w:t>
            </w:r>
          </w:p>
        </w:tc>
        <w:tc>
          <w:tcPr/>
          <w:p>
            <w:pPr>
              <w:pStyle w:val="Compact"/>
            </w:pPr>
            <w:r>
              <w:t xml:space="preserve">121.545000</w:t>
            </w:r>
          </w:p>
        </w:tc>
        <w:tc>
          <w:tcPr/>
          <w:p>
            <w:pPr>
              <w:pStyle w:val="Compact"/>
            </w:pPr>
            <w:r>
              <w:t xml:space="preserve">4.42224</w:t>
            </w:r>
          </w:p>
        </w:tc>
        <w:tc>
          <w:tcPr/>
          <w:p>
            <w:pPr>
              <w:pStyle w:val="Compact"/>
            </w:pPr>
            <w:r>
              <w:t xml:space="preserve">3.960689</w:t>
            </w:r>
          </w:p>
        </w:tc>
        <w:tc>
          <w:tcPr/>
          <w:p>
            <w:pPr>
              <w:pStyle w:val="Compact"/>
            </w:pPr>
            <w:r>
              <w:t xml:space="preserve">4.628336</w:t>
            </w:r>
          </w:p>
        </w:tc>
        <w:tc>
          <w:tcPr/>
          <w:p>
            <w:pPr>
              <w:pStyle w:val="Compact"/>
            </w:pPr>
            <w:r>
              <w:t xml:space="preserve">0.667647</w:t>
            </w:r>
          </w:p>
        </w:tc>
        <w:tc>
          <w:tcPr/>
          <w:p>
            <w:pPr>
              <w:pStyle w:val="Compact"/>
            </w:pPr>
            <w:r>
              <w:t xml:space="preserve">0.150975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cpc_youtube</w:t>
            </w:r>
          </w:p>
        </w:tc>
        <w:tc>
          <w:tcPr/>
          <w:p>
            <w:pPr>
              <w:pStyle w:val="Compact"/>
            </w:pPr>
            <w:r>
              <w:t xml:space="preserve">cpc_youtube</w:t>
            </w:r>
          </w:p>
        </w:tc>
        <w:tc>
          <w:tcPr/>
          <w:p>
            <w:pPr>
              <w:pStyle w:val="Compact"/>
            </w:pPr>
            <w:r>
              <w:t xml:space="preserve">4.00</w:t>
            </w:r>
          </w:p>
        </w:tc>
        <w:tc>
          <w:tcPr/>
          <w:p>
            <w:pPr>
              <w:pStyle w:val="Compact"/>
            </w:pPr>
            <w:r>
              <w:t xml:space="preserve">3.133333</w:t>
            </w:r>
          </w:p>
        </w:tc>
        <w:tc>
          <w:tcPr/>
          <w:p>
            <w:pPr>
              <w:pStyle w:val="Compact"/>
            </w:pPr>
            <w:r>
              <w:t xml:space="preserve">4.866667</w:t>
            </w:r>
          </w:p>
        </w:tc>
        <w:tc>
          <w:tcPr/>
          <w:p>
            <w:pPr>
              <w:pStyle w:val="Compact"/>
            </w:pPr>
            <w:r>
              <w:t xml:space="preserve">4.42224</w:t>
            </w:r>
          </w:p>
        </w:tc>
        <w:tc>
          <w:tcPr/>
          <w:p>
            <w:pPr>
              <w:pStyle w:val="Compact"/>
            </w:pPr>
            <w:r>
              <w:t xml:space="preserve">4.518793</w:t>
            </w:r>
          </w:p>
        </w:tc>
        <w:tc>
          <w:tcPr/>
          <w:p>
            <w:pPr>
              <w:pStyle w:val="Compact"/>
            </w:pPr>
            <w:r>
              <w:t xml:space="preserve">3.924289</w:t>
            </w:r>
          </w:p>
        </w:tc>
        <w:tc>
          <w:tcPr/>
          <w:p>
            <w:pPr>
              <w:pStyle w:val="Compact"/>
            </w:pPr>
            <w:r>
              <w:t xml:space="preserve">0.594504</w:t>
            </w:r>
          </w:p>
        </w:tc>
        <w:tc>
          <w:tcPr/>
          <w:p>
            <w:pPr>
              <w:pStyle w:val="Compact"/>
            </w:pPr>
            <w:r>
              <w:t xml:space="preserve">0.134435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cpc_google</w:t>
            </w:r>
          </w:p>
        </w:tc>
        <w:tc>
          <w:tcPr/>
          <w:p>
            <w:pPr>
              <w:pStyle w:val="Compact"/>
            </w:pPr>
            <w:r>
              <w:t xml:space="preserve">CPC Google</w:t>
            </w:r>
          </w:p>
        </w:tc>
        <w:tc>
          <w:tcPr/>
          <w:p>
            <w:pPr>
              <w:pStyle w:val="Compact"/>
            </w:pPr>
            <w:r>
              <w:t xml:space="preserve">8.00</w:t>
            </w:r>
          </w:p>
        </w:tc>
        <w:tc>
          <w:tcPr/>
          <w:p>
            <w:pPr>
              <w:pStyle w:val="Compact"/>
            </w:pPr>
            <w:r>
              <w:t xml:space="preserve">6.266667</w:t>
            </w:r>
          </w:p>
        </w:tc>
        <w:tc>
          <w:tcPr/>
          <w:p>
            <w:pPr>
              <w:pStyle w:val="Compact"/>
            </w:pPr>
            <w:r>
              <w:t xml:space="preserve">9.733333</w:t>
            </w:r>
          </w:p>
        </w:tc>
        <w:tc>
          <w:tcPr/>
          <w:p>
            <w:pPr>
              <w:pStyle w:val="Compact"/>
            </w:pPr>
            <w:r>
              <w:t xml:space="preserve">4.42224</w:t>
            </w:r>
          </w:p>
        </w:tc>
        <w:tc>
          <w:tcPr/>
          <w:p>
            <w:pPr>
              <w:pStyle w:val="Compact"/>
            </w:pPr>
            <w:r>
              <w:t xml:space="preserve">4.509651</w:t>
            </w:r>
          </w:p>
        </w:tc>
        <w:tc>
          <w:tcPr/>
          <w:p>
            <w:pPr>
              <w:pStyle w:val="Compact"/>
            </w:pPr>
            <w:r>
              <w:t xml:space="preserve">4.051000</w:t>
            </w:r>
          </w:p>
        </w:tc>
        <w:tc>
          <w:tcPr/>
          <w:p>
            <w:pPr>
              <w:pStyle w:val="Compact"/>
            </w:pPr>
            <w:r>
              <w:t xml:space="preserve">0.458650</w:t>
            </w:r>
          </w:p>
        </w:tc>
        <w:tc>
          <w:tcPr/>
          <w:p>
            <w:pPr>
              <w:pStyle w:val="Compact"/>
            </w:pPr>
            <w:r>
              <w:t xml:space="preserve">0.103715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cpc_instagram</w:t>
            </w:r>
          </w:p>
        </w:tc>
        <w:tc>
          <w:tcPr/>
          <w:p>
            <w:pPr>
              <w:pStyle w:val="Compact"/>
            </w:pPr>
            <w:r>
              <w:t xml:space="preserve">CPC Instagram</w:t>
            </w:r>
          </w:p>
        </w:tc>
        <w:tc>
          <w:tcPr/>
          <w:p>
            <w:pPr>
              <w:pStyle w:val="Compact"/>
            </w:pPr>
            <w:r>
              <w:t xml:space="preserve">1.60</w:t>
            </w:r>
          </w:p>
        </w:tc>
        <w:tc>
          <w:tcPr/>
          <w:p>
            <w:pPr>
              <w:pStyle w:val="Compact"/>
            </w:pPr>
            <w:r>
              <w:t xml:space="preserve">1.253333</w:t>
            </w:r>
          </w:p>
        </w:tc>
        <w:tc>
          <w:tcPr/>
          <w:p>
            <w:pPr>
              <w:pStyle w:val="Compact"/>
            </w:pPr>
            <w:r>
              <w:t xml:space="preserve">1.946667</w:t>
            </w:r>
          </w:p>
        </w:tc>
        <w:tc>
          <w:tcPr/>
          <w:p>
            <w:pPr>
              <w:pStyle w:val="Compact"/>
            </w:pPr>
            <w:r>
              <w:t xml:space="preserve">4.42224</w:t>
            </w:r>
          </w:p>
        </w:tc>
        <w:tc>
          <w:tcPr/>
          <w:p>
            <w:pPr>
              <w:pStyle w:val="Compact"/>
            </w:pPr>
            <w:r>
              <w:t xml:space="preserve">4.338709</w:t>
            </w:r>
          </w:p>
        </w:tc>
        <w:tc>
          <w:tcPr/>
          <w:p>
            <w:pPr>
              <w:pStyle w:val="Compact"/>
            </w:pPr>
            <w:r>
              <w:t xml:space="preserve">3.995820</w:t>
            </w:r>
          </w:p>
        </w:tc>
        <w:tc>
          <w:tcPr/>
          <w:p>
            <w:pPr>
              <w:pStyle w:val="Compact"/>
            </w:pPr>
            <w:r>
              <w:t xml:space="preserve">0.342889</w:t>
            </w:r>
          </w:p>
        </w:tc>
        <w:tc>
          <w:tcPr/>
          <w:p>
            <w:pPr>
              <w:pStyle w:val="Compact"/>
            </w:pPr>
            <w:r>
              <w:t xml:space="preserve">0.077538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trafego_inicial</w:t>
            </w:r>
          </w:p>
        </w:tc>
        <w:tc>
          <w:tcPr/>
          <w:p>
            <w:pPr>
              <w:pStyle w:val="Compact"/>
            </w:pPr>
            <w:r>
              <w:t xml:space="preserve">Tráfego Inicial</w:t>
            </w:r>
          </w:p>
        </w:tc>
        <w:tc>
          <w:tcPr/>
          <w:p>
            <w:pPr>
              <w:pStyle w:val="Compact"/>
            </w:pPr>
            <w:r>
              <w:t xml:space="preserve">350.00</w:t>
            </w:r>
          </w:p>
        </w:tc>
        <w:tc>
          <w:tcPr/>
          <w:p>
            <w:pPr>
              <w:pStyle w:val="Compact"/>
            </w:pPr>
            <w:r>
              <w:t xml:space="preserve">274.166667</w:t>
            </w:r>
          </w:p>
        </w:tc>
        <w:tc>
          <w:tcPr/>
          <w:p>
            <w:pPr>
              <w:pStyle w:val="Compact"/>
            </w:pPr>
            <w:r>
              <w:t xml:space="preserve">425.833333</w:t>
            </w:r>
          </w:p>
        </w:tc>
        <w:tc>
          <w:tcPr/>
          <w:p>
            <w:pPr>
              <w:pStyle w:val="Compact"/>
            </w:pPr>
            <w:r>
              <w:t xml:space="preserve">4.42224</w:t>
            </w:r>
          </w:p>
        </w:tc>
        <w:tc>
          <w:tcPr/>
          <w:p>
            <w:pPr>
              <w:pStyle w:val="Compact"/>
            </w:pPr>
            <w:r>
              <w:t xml:space="preserve">4.014156</w:t>
            </w:r>
          </w:p>
        </w:tc>
        <w:tc>
          <w:tcPr/>
          <w:p>
            <w:pPr>
              <w:pStyle w:val="Compact"/>
            </w:pPr>
            <w:r>
              <w:t xml:space="preserve">4.338709</w:t>
            </w:r>
          </w:p>
        </w:tc>
        <w:tc>
          <w:tcPr/>
          <w:p>
            <w:pPr>
              <w:pStyle w:val="Compact"/>
            </w:pPr>
            <w:r>
              <w:t xml:space="preserve">0.324553</w:t>
            </w:r>
          </w:p>
        </w:tc>
        <w:tc>
          <w:tcPr/>
          <w:p>
            <w:pPr>
              <w:pStyle w:val="Compact"/>
            </w:pPr>
            <w:r>
              <w:t xml:space="preserve">0.073391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taxa_visitante_para_trial</w:t>
            </w:r>
          </w:p>
        </w:tc>
        <w:tc>
          <w:tcPr/>
          <w:p>
            <w:pPr>
              <w:pStyle w:val="Compact"/>
            </w:pPr>
            <w:r>
              <w:t xml:space="preserve">taxa_visitante_para_trial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0.039167</w:t>
            </w:r>
          </w:p>
        </w:tc>
        <w:tc>
          <w:tcPr/>
          <w:p>
            <w:pPr>
              <w:pStyle w:val="Compact"/>
            </w:pPr>
            <w:r>
              <w:t xml:space="preserve">0.060833</w:t>
            </w:r>
          </w:p>
        </w:tc>
        <w:tc>
          <w:tcPr/>
          <w:p>
            <w:pPr>
              <w:pStyle w:val="Compact"/>
            </w:pPr>
            <w:r>
              <w:t xml:space="preserve">4.42224</w:t>
            </w:r>
          </w:p>
        </w:tc>
        <w:tc>
          <w:tcPr/>
          <w:p>
            <w:pPr>
              <w:pStyle w:val="Compact"/>
            </w:pPr>
            <w:r>
              <w:t xml:space="preserve">4.014156</w:t>
            </w:r>
          </w:p>
        </w:tc>
        <w:tc>
          <w:tcPr/>
          <w:p>
            <w:pPr>
              <w:pStyle w:val="Compact"/>
            </w:pPr>
            <w:r>
              <w:t xml:space="preserve">4.312758</w:t>
            </w:r>
          </w:p>
        </w:tc>
        <w:tc>
          <w:tcPr/>
          <w:p>
            <w:pPr>
              <w:pStyle w:val="Compact"/>
            </w:pPr>
            <w:r>
              <w:t xml:space="preserve">0.298602</w:t>
            </w:r>
          </w:p>
        </w:tc>
        <w:tc>
          <w:tcPr/>
          <w:p>
            <w:pPr>
              <w:pStyle w:val="Compact"/>
            </w:pPr>
            <w:r>
              <w:t xml:space="preserve">0.067523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imposto_simples_inicial</w:t>
            </w:r>
          </w:p>
        </w:tc>
        <w:tc>
          <w:tcPr/>
          <w:p>
            <w:pPr>
              <w:pStyle w:val="Compact"/>
            </w:pPr>
            <w:r>
              <w:t xml:space="preserve">Imposto Inicial</w:t>
            </w:r>
          </w:p>
        </w:tc>
        <w:tc>
          <w:tcPr/>
          <w:p>
            <w:pPr>
              <w:pStyle w:val="Compact"/>
            </w:pPr>
            <w:r>
              <w:t xml:space="preserve">0.06</w:t>
            </w:r>
          </w:p>
        </w:tc>
        <w:tc>
          <w:tcPr/>
          <w:p>
            <w:pPr>
              <w:pStyle w:val="Compact"/>
            </w:pPr>
            <w:r>
              <w:t xml:space="preserve">0.047000</w:t>
            </w:r>
          </w:p>
        </w:tc>
        <w:tc>
          <w:tcPr/>
          <w:p>
            <w:pPr>
              <w:pStyle w:val="Compact"/>
            </w:pPr>
            <w:r>
              <w:t xml:space="preserve">0.073000</w:t>
            </w:r>
          </w:p>
        </w:tc>
        <w:tc>
          <w:tcPr/>
          <w:p>
            <w:pPr>
              <w:pStyle w:val="Compact"/>
            </w:pPr>
            <w:r>
              <w:t xml:space="preserve">4.42224</w:t>
            </w:r>
          </w:p>
        </w:tc>
        <w:tc>
          <w:tcPr/>
          <w:p>
            <w:pPr>
              <w:pStyle w:val="Compact"/>
            </w:pPr>
            <w:r>
              <w:t xml:space="preserve">4.492902</w:t>
            </w:r>
          </w:p>
        </w:tc>
        <w:tc>
          <w:tcPr/>
          <w:p>
            <w:pPr>
              <w:pStyle w:val="Compact"/>
            </w:pPr>
            <w:r>
              <w:t xml:space="preserve">4.351578</w:t>
            </w:r>
          </w:p>
        </w:tc>
        <w:tc>
          <w:tcPr/>
          <w:p>
            <w:pPr>
              <w:pStyle w:val="Compact"/>
            </w:pPr>
            <w:r>
              <w:t xml:space="preserve">0.141324</w:t>
            </w:r>
          </w:p>
        </w:tc>
        <w:tc>
          <w:tcPr/>
          <w:p>
            <w:pPr>
              <w:pStyle w:val="Compact"/>
            </w:pPr>
            <w:r>
              <w:t xml:space="preserve">0.031958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custo_ia_pro</w:t>
            </w:r>
          </w:p>
        </w:tc>
        <w:tc>
          <w:tcPr/>
          <w:p>
            <w:pPr>
              <w:pStyle w:val="Compact"/>
            </w:pPr>
            <w:r>
              <w:t xml:space="preserve">custo_ia_pro</w:t>
            </w:r>
          </w:p>
        </w:tc>
        <w:tc>
          <w:tcPr/>
          <w:p>
            <w:pPr>
              <w:pStyle w:val="Compact"/>
            </w:pPr>
            <w:r>
              <w:t xml:space="preserve">13.50</w:t>
            </w:r>
          </w:p>
        </w:tc>
        <w:tc>
          <w:tcPr/>
          <w:p>
            <w:pPr>
              <w:pStyle w:val="Compact"/>
            </w:pPr>
            <w:r>
              <w:t xml:space="preserve">10.575000</w:t>
            </w:r>
          </w:p>
        </w:tc>
        <w:tc>
          <w:tcPr/>
          <w:p>
            <w:pPr>
              <w:pStyle w:val="Compact"/>
            </w:pPr>
            <w:r>
              <w:t xml:space="preserve">16.425000</w:t>
            </w:r>
          </w:p>
        </w:tc>
        <w:tc>
          <w:tcPr/>
          <w:p>
            <w:pPr>
              <w:pStyle w:val="Compact"/>
            </w:pPr>
            <w:r>
              <w:t xml:space="preserve">4.42224</w:t>
            </w:r>
          </w:p>
        </w:tc>
        <w:tc>
          <w:tcPr/>
          <w:p>
            <w:pPr>
              <w:pStyle w:val="Compact"/>
            </w:pPr>
            <w:r>
              <w:t xml:space="preserve">4.453363</w:t>
            </w:r>
          </w:p>
        </w:tc>
        <w:tc>
          <w:tcPr/>
          <w:p>
            <w:pPr>
              <w:pStyle w:val="Compact"/>
            </w:pPr>
            <w:r>
              <w:t xml:space="preserve">4.391116</w:t>
            </w:r>
          </w:p>
        </w:tc>
        <w:tc>
          <w:tcPr/>
          <w:p>
            <w:pPr>
              <w:pStyle w:val="Compact"/>
            </w:pPr>
            <w:r>
              <w:t xml:space="preserve">0.062247</w:t>
            </w:r>
          </w:p>
        </w:tc>
        <w:tc>
          <w:tcPr/>
          <w:p>
            <w:pPr>
              <w:pStyle w:val="Compact"/>
            </w:pPr>
            <w:r>
              <w:t xml:space="preserve">0.014076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cpc_facebook</w:t>
            </w:r>
          </w:p>
        </w:tc>
        <w:tc>
          <w:tcPr/>
          <w:p>
            <w:pPr>
              <w:pStyle w:val="Compact"/>
            </w:pPr>
            <w:r>
              <w:t xml:space="preserve">cpc_facebook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0.783333</w:t>
            </w:r>
          </w:p>
        </w:tc>
        <w:tc>
          <w:tcPr/>
          <w:p>
            <w:pPr>
              <w:pStyle w:val="Compact"/>
            </w:pPr>
            <w:r>
              <w:t xml:space="preserve">1.216667</w:t>
            </w:r>
          </w:p>
        </w:tc>
        <w:tc>
          <w:tcPr/>
          <w:p>
            <w:pPr>
              <w:pStyle w:val="Compact"/>
            </w:pPr>
            <w:r>
              <w:t xml:space="preserve">4.42224</w:t>
            </w:r>
          </w:p>
        </w:tc>
        <w:tc>
          <w:tcPr/>
          <w:p>
            <w:pPr>
              <w:pStyle w:val="Compact"/>
            </w:pPr>
            <w:r>
              <w:t xml:space="preserve">4.332815</w:t>
            </w:r>
          </w:p>
        </w:tc>
        <w:tc>
          <w:tcPr/>
          <w:p>
            <w:pPr>
              <w:pStyle w:val="Compact"/>
            </w:pPr>
            <w:r>
              <w:t xml:space="preserve">4.393735</w:t>
            </w:r>
          </w:p>
        </w:tc>
        <w:tc>
          <w:tcPr/>
          <w:p>
            <w:pPr>
              <w:pStyle w:val="Compact"/>
            </w:pPr>
            <w:r>
              <w:t xml:space="preserve">0.060920</w:t>
            </w:r>
          </w:p>
        </w:tc>
        <w:tc>
          <w:tcPr/>
          <w:p>
            <w:pPr>
              <w:pStyle w:val="Compact"/>
            </w:pPr>
            <w:r>
              <w:t xml:space="preserve">0.013776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marketing_fixo_mensal</w:t>
            </w:r>
          </w:p>
        </w:tc>
        <w:tc>
          <w:tcPr/>
          <w:p>
            <w:pPr>
              <w:pStyle w:val="Compact"/>
            </w:pPr>
            <w:r>
              <w:t xml:space="preserve">Budget Marketing</w:t>
            </w:r>
          </w:p>
        </w:tc>
        <w:tc>
          <w:tcPr/>
          <w:p>
            <w:pPr>
              <w:pStyle w:val="Compact"/>
            </w:pPr>
            <w:r>
              <w:t xml:space="preserve">2500.00</w:t>
            </w:r>
          </w:p>
        </w:tc>
        <w:tc>
          <w:tcPr/>
          <w:p>
            <w:pPr>
              <w:pStyle w:val="Compact"/>
            </w:pPr>
            <w:r>
              <w:t xml:space="preserve">1958.333333</w:t>
            </w:r>
          </w:p>
        </w:tc>
        <w:tc>
          <w:tcPr/>
          <w:p>
            <w:pPr>
              <w:pStyle w:val="Compact"/>
            </w:pPr>
            <w:r>
              <w:t xml:space="preserve">3041.666667</w:t>
            </w:r>
          </w:p>
        </w:tc>
        <w:tc>
          <w:tcPr/>
          <w:p>
            <w:pPr>
              <w:pStyle w:val="Compact"/>
            </w:pPr>
            <w:r>
              <w:t xml:space="preserve">4.42224</w:t>
            </w:r>
          </w:p>
        </w:tc>
        <w:tc>
          <w:tcPr/>
          <w:p>
            <w:pPr>
              <w:pStyle w:val="Compact"/>
            </w:pPr>
            <w:r>
              <w:t xml:space="preserve">4.249192</w:t>
            </w:r>
          </w:p>
        </w:tc>
        <w:tc>
          <w:tcPr/>
          <w:p>
            <w:pPr>
              <w:pStyle w:val="Compact"/>
            </w:pPr>
            <w:r>
              <w:t xml:space="preserve">4.197141</w:t>
            </w:r>
          </w:p>
        </w:tc>
        <w:tc>
          <w:tcPr/>
          <w:p>
            <w:pPr>
              <w:pStyle w:val="Compact"/>
            </w:pPr>
            <w:r>
              <w:t xml:space="preserve">0.052050</w:t>
            </w:r>
          </w:p>
        </w:tc>
        <w:tc>
          <w:tcPr/>
          <w:p>
            <w:pPr>
              <w:pStyle w:val="Compact"/>
            </w:pPr>
            <w:r>
              <w:t xml:space="preserve">0.011770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custo_ia_trader</w:t>
            </w:r>
          </w:p>
        </w:tc>
        <w:tc>
          <w:tcPr/>
          <w:p>
            <w:pPr>
              <w:pStyle w:val="Compact"/>
            </w:pPr>
            <w:r>
              <w:t xml:space="preserve">Custo IA Trader</w:t>
            </w:r>
          </w:p>
        </w:tc>
        <w:tc>
          <w:tcPr/>
          <w:p>
            <w:pPr>
              <w:pStyle w:val="Compact"/>
            </w:pPr>
            <w:r>
              <w:t xml:space="preserve">5.50</w:t>
            </w:r>
          </w:p>
        </w:tc>
        <w:tc>
          <w:tcPr/>
          <w:p>
            <w:pPr>
              <w:pStyle w:val="Compact"/>
            </w:pPr>
            <w:r>
              <w:t xml:space="preserve">4.308333</w:t>
            </w:r>
          </w:p>
        </w:tc>
        <w:tc>
          <w:tcPr/>
          <w:p>
            <w:pPr>
              <w:pStyle w:val="Compact"/>
            </w:pPr>
            <w:r>
              <w:t xml:space="preserve">6.691667</w:t>
            </w:r>
          </w:p>
        </w:tc>
        <w:tc>
          <w:tcPr/>
          <w:p>
            <w:pPr>
              <w:pStyle w:val="Compact"/>
            </w:pPr>
            <w:r>
              <w:t xml:space="preserve">4.42224</w:t>
            </w:r>
          </w:p>
        </w:tc>
        <w:tc>
          <w:tcPr/>
          <w:p>
            <w:pPr>
              <w:pStyle w:val="Compact"/>
            </w:pPr>
            <w:r>
              <w:t xml:space="preserve">4.448163</w:t>
            </w:r>
          </w:p>
        </w:tc>
        <w:tc>
          <w:tcPr/>
          <w:p>
            <w:pPr>
              <w:pStyle w:val="Compact"/>
            </w:pPr>
            <w:r>
              <w:t xml:space="preserve">4.396316</w:t>
            </w:r>
          </w:p>
        </w:tc>
        <w:tc>
          <w:tcPr/>
          <w:p>
            <w:pPr>
              <w:pStyle w:val="Compact"/>
            </w:pPr>
            <w:r>
              <w:t xml:space="preserve">0.051847</w:t>
            </w:r>
          </w:p>
        </w:tc>
        <w:tc>
          <w:tcPr/>
          <w:p>
            <w:pPr>
              <w:pStyle w:val="Compact"/>
            </w:pPr>
            <w:r>
              <w:t xml:space="preserve">0.011724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custo_ia_lite</w:t>
            </w:r>
          </w:p>
        </w:tc>
        <w:tc>
          <w:tcPr/>
          <w:p>
            <w:pPr>
              <w:pStyle w:val="Compact"/>
            </w:pPr>
            <w:r>
              <w:t xml:space="preserve">custo_ia_lite</w:t>
            </w:r>
          </w:p>
        </w:tc>
        <w:tc>
          <w:tcPr/>
          <w:p>
            <w:pPr>
              <w:pStyle w:val="Compact"/>
            </w:pPr>
            <w:r>
              <w:t xml:space="preserve">3.50</w:t>
            </w:r>
          </w:p>
        </w:tc>
        <w:tc>
          <w:tcPr/>
          <w:p>
            <w:pPr>
              <w:pStyle w:val="Compact"/>
            </w:pPr>
            <w:r>
              <w:t xml:space="preserve">2.741667</w:t>
            </w:r>
          </w:p>
        </w:tc>
        <w:tc>
          <w:tcPr/>
          <w:p>
            <w:pPr>
              <w:pStyle w:val="Compact"/>
            </w:pPr>
            <w:r>
              <w:t xml:space="preserve">4.258333</w:t>
            </w:r>
          </w:p>
        </w:tc>
        <w:tc>
          <w:tcPr/>
          <w:p>
            <w:pPr>
              <w:pStyle w:val="Compact"/>
            </w:pPr>
            <w:r>
              <w:t xml:space="preserve">4.42224</w:t>
            </w:r>
          </w:p>
        </w:tc>
        <w:tc>
          <w:tcPr/>
          <w:p>
            <w:pPr>
              <w:pStyle w:val="Compact"/>
            </w:pPr>
            <w:r>
              <w:t xml:space="preserve">4.438019</w:t>
            </w:r>
          </w:p>
        </w:tc>
        <w:tc>
          <w:tcPr/>
          <w:p>
            <w:pPr>
              <w:pStyle w:val="Compact"/>
            </w:pPr>
            <w:r>
              <w:t xml:space="preserve">4.406460</w:t>
            </w:r>
          </w:p>
        </w:tc>
        <w:tc>
          <w:tcPr/>
          <w:p>
            <w:pPr>
              <w:pStyle w:val="Compact"/>
            </w:pPr>
            <w:r>
              <w:t xml:space="preserve">0.031559</w:t>
            </w:r>
          </w:p>
        </w:tc>
        <w:tc>
          <w:tcPr/>
          <w:p>
            <w:pPr>
              <w:pStyle w:val="Compact"/>
            </w:pPr>
            <w:r>
              <w:t xml:space="preserve">0.007136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</w:tbl>
    <w:bookmarkEnd w:id="653"/>
    <w:bookmarkStart w:id="654" w:name="tier5-40"/>
    <w:bookmarkEnd w:id="654"/>
    <w:bookmarkStart w:id="655" w:name="tier5-41"/>
    <w:bookmarkEnd w:id="655"/>
    <w:bookmarkStart w:id="656" w:name="tier5-42"/>
    <w:p>
      <w:r>
        <w:pict>
          <v:rect style="width:0;height:1.5pt" o:hralign="center" o:hrstd="t" o:hr="t"/>
        </w:pict>
      </w:r>
    </w:p>
    <w:bookmarkEnd w:id="656"/>
    <w:bookmarkStart w:id="659" w:name="tier5-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7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tip.png" id="6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💡 INSIGHT ESTRATÉGICO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72"/>
              </w:numPr>
            </w:pPr>
            <w:r>
              <w:rPr>
                <w:b/>
                <w:bCs/>
              </w:rPr>
              <w:t xml:space="preserve">FATO:</w:t>
            </w:r>
            <w:r>
              <w:t xml:space="preserve"> </w:t>
            </w:r>
            <w:r>
              <w:t xml:space="preserve">A variável</w:t>
            </w:r>
            <w:r>
              <w:t xml:space="preserve"> </w:t>
            </w:r>
            <w:r>
              <w:rPr>
                <w:b/>
                <w:bCs/>
              </w:rPr>
              <w:t xml:space="preserve">Conv. Trial -&gt; Pago</w:t>
            </w:r>
            <w:r>
              <w:t xml:space="preserve"> </w:t>
            </w:r>
            <w:r>
              <w:t xml:space="preserve">é o maior vetor de volatilidade, com 28% do impacto total.</w:t>
            </w:r>
          </w:p>
          <w:p>
            <w:pPr>
              <w:pStyle w:val="Compact"/>
              <w:numPr>
                <w:ilvl w:val="0"/>
                <w:numId w:val="1072"/>
              </w:numPr>
            </w:pPr>
            <w:r>
              <w:rPr>
                <w:b/>
                <w:bCs/>
              </w:rPr>
              <w:t xml:space="preserve">CAUSA:</w:t>
            </w:r>
            <w:r>
              <w:t xml:space="preserve"> </w:t>
            </w:r>
            <w:r>
              <w:t xml:space="preserve">As top 3 variáveis (Conv. Trial -&gt; Pago, Churn Base (%), Preço Trader) explicam 56% da sensibilidade do modelo devido à natureza multiplicativa do Unit Economics.</w:t>
            </w:r>
          </w:p>
          <w:p>
            <w:pPr>
              <w:pStyle w:val="Compact"/>
              <w:numPr>
                <w:ilvl w:val="0"/>
                <w:numId w:val="1072"/>
              </w:numPr>
            </w:pPr>
            <w:r>
              <w:rPr>
                <w:b/>
                <w:bCs/>
              </w:rPr>
              <w:t xml:space="preserve">IMPLICAÇÃO:</w:t>
            </w:r>
            <w:r>
              <w:t xml:space="preserve"> </w:t>
            </w:r>
            <w:r>
              <w:t xml:space="preserve">Erros de estimativa nestes drivers custam desproporcionalmente caro. Otimizar</w:t>
            </w:r>
            <w:r>
              <w:t xml:space="preserve"> </w:t>
            </w:r>
            <w:r>
              <w:rPr>
                <w:b/>
                <w:bCs/>
              </w:rPr>
              <w:t xml:space="preserve">Conv. Trial -&gt; Pago</w:t>
            </w:r>
            <w:r>
              <w:t xml:space="preserve"> </w:t>
            </w:r>
            <w:r>
              <w:t xml:space="preserve">traz maior ROI que qualquer outra ação.</w:t>
            </w:r>
          </w:p>
          <w:p>
            <w:pPr>
              <w:pStyle w:val="Compact"/>
              <w:numPr>
                <w:ilvl w:val="0"/>
                <w:numId w:val="1072"/>
              </w:numPr>
            </w:pPr>
            <w:r>
              <w:rPr>
                <w:b/>
                <w:bCs/>
              </w:rPr>
              <w:t xml:space="preserve">AÇÃO RECOMENDADA:</w:t>
            </w:r>
            <w:r>
              <w:t xml:space="preserve"> </w:t>
            </w:r>
            <w:r>
              <w:t xml:space="preserve">Criar dashboard semanal específico para monitorar: Conv. Trial -&gt; Pago, Churn Base (%), Preço Trader.</w:t>
            </w:r>
          </w:p>
          <w:p/>
        </w:tc>
      </w:tr>
    </w:tbl>
    <w:bookmarkEnd w:id="659"/>
    <w:bookmarkStart w:id="660" w:name="tier5-44"/>
    <w:bookmarkEnd w:id="660"/>
    <w:bookmarkStart w:id="665" w:name="tier5-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1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6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🧠 COMO INTERPRETAR A SENSIBILIDADE (TORNADO)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OBJETIVO ESTRATÉGICO:</w:t>
            </w:r>
            <w:r>
              <w:t xml:space="preserve"> </w:t>
            </w:r>
            <w:r>
              <w:t xml:space="preserve">Identificar a</w:t>
            </w:r>
            <w:r>
              <w:t xml:space="preserve"> </w:t>
            </w:r>
            <w:r>
              <w:rPr>
                <w:b/>
                <w:bCs/>
              </w:rPr>
              <w:t xml:space="preserve">elasticidade</w:t>
            </w:r>
            <w:r>
              <w:t xml:space="preserve"> </w:t>
            </w:r>
            <w:r>
              <w:t xml:space="preserve">do modelo de negócios. O gráfico hierarquiza as premissas onde um erro de estimativa (ou sucesso na execução) tem maior alavancagem sobre o resultado final.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LEITURA TÉCNICA:</w:t>
            </w:r>
            <w:r>
              <w:t xml:space="preserve"> </w:t>
            </w:r>
            <w:r>
              <w:t xml:space="preserve">*</w:t>
            </w:r>
            <w:r>
              <w:t xml:space="preserve"> </w:t>
            </w:r>
            <w:r>
              <w:rPr>
                <w:b/>
                <w:bCs/>
              </w:rPr>
              <w:t xml:space="preserve">Eixo Central (4.4x):</w:t>
            </w:r>
            <w:r>
              <w:t xml:space="preserve"> </w:t>
            </w:r>
            <w:r>
              <w:t xml:space="preserve">O LTV/CAC projetado no cenário base.</w:t>
            </w:r>
            <w:r>
              <w:t xml:space="preserve"> </w:t>
            </w:r>
            <w:r>
              <w:t xml:space="preserve">*</w:t>
            </w:r>
            <w:r>
              <w:t xml:space="preserve"> </w:t>
            </w:r>
            <w:r>
              <w:rPr>
                <w:b/>
                <w:bCs/>
              </w:rPr>
              <w:t xml:space="preserve">Largura das Barras:</w:t>
            </w:r>
            <w:r>
              <w:t xml:space="preserve"> </w:t>
            </w:r>
            <w:r>
              <w:t xml:space="preserve">A volatilidade gerada ao oscilar cada premissa individualmente em</w:t>
            </w:r>
            <w:r>
              <w:t xml:space="preserve"> </w:t>
            </w:r>
            <w:r>
              <w:rPr>
                <w:b/>
                <w:bCs/>
              </w:rPr>
              <w:t xml:space="preserve">±22%</w:t>
            </w:r>
            <w:r>
              <w:t xml:space="preserve"> </w:t>
            </w:r>
            <w:r>
              <w:t xml:space="preserve">(Ceteris Paribus).</w:t>
            </w:r>
            <w:r>
              <w:t xml:space="preserve"> </w:t>
            </w:r>
            <w:r>
              <w:t xml:space="preserve">*</w:t>
            </w:r>
            <w:r>
              <w:t xml:space="preserve"> </w:t>
            </w:r>
            <w:r>
              <w:rPr>
                <w:b/>
                <w:bCs/>
              </w:rPr>
              <w:t xml:space="preserve">Assimetria:</w:t>
            </w:r>
            <w:r>
              <w:t xml:space="preserve"> </w:t>
            </w:r>
            <w:r>
              <w:t xml:space="preserve">Observe se a barra cresce mais para a esquerda (Risco de Downside) ou direita (Oportunidade de Upside).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DECISÃO GERENCIAL (PARETO 80/20):</w:t>
            </w:r>
            <w:r>
              <w:t xml:space="preserve"> </w:t>
            </w:r>
            <w:r>
              <w:t xml:space="preserve">As variáveis no</w:t>
            </w:r>
            <w:r>
              <w:t xml:space="preserve"> </w:t>
            </w:r>
            <w:r>
              <w:rPr>
                <w:b/>
                <w:bCs/>
              </w:rPr>
              <w:t xml:space="preserve">topo do funil</w:t>
            </w:r>
            <w:r>
              <w:t xml:space="preserve"> </w:t>
            </w:r>
            <w:r>
              <w:t xml:space="preserve">são os</w:t>
            </w:r>
            <w:r>
              <w:t xml:space="preserve"> </w:t>
            </w:r>
            <w:r>
              <w:t xml:space="preserve">“Control Levers”</w:t>
            </w:r>
            <w:r>
              <w:t xml:space="preserve"> </w:t>
            </w:r>
            <w:r>
              <w:t xml:space="preserve">do negócio. O CEO deve focar 80% do tempo em otimizar e controlar estas métricas críticas, pois elas ditam a viabilidade da empresa. Variáveis na base são ruído e não merecem microgerenciamento.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3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tip.png" id="6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📚 GLOSSÁRIO TÉCNICO (ENTENDA OS TERMOS)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Aqui está a tradução dos termos técnicos usados no gráfico:</w:t>
            </w:r>
          </w:p>
          <w:p>
            <w:pPr>
              <w:pStyle w:val="Compact"/>
              <w:numPr>
                <w:ilvl w:val="0"/>
                <w:numId w:val="1073"/>
              </w:numPr>
            </w:pPr>
            <w:r>
              <w:rPr>
                <w:b/>
                <w:bCs/>
              </w:rPr>
              <w:t xml:space="preserve">LTV/CAC:</w:t>
            </w:r>
            <w:r>
              <w:t xml:space="preserve"> </w:t>
            </w:r>
            <w:r>
              <w:t xml:space="preserve">Relação entre o Valor Vitalício do Cliente e o Custo de Aquisição. Indica o retorno sobre o investimento em marketing.</w:t>
            </w:r>
            <w:r>
              <w:t xml:space="preserve"> </w:t>
            </w:r>
            <w:r>
              <w:rPr>
                <w:b/>
                <w:bCs/>
              </w:rPr>
              <w:t xml:space="preserve">Benchmark Seguro: &gt; 3.0x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73"/>
              </w:numPr>
            </w:pPr>
            <w:r>
              <w:rPr>
                <w:b/>
                <w:bCs/>
              </w:rPr>
              <w:t xml:space="preserve">Churn Base (%):</w:t>
            </w:r>
            <w:r>
              <w:t xml:space="preserve"> </w:t>
            </w:r>
            <w:r>
              <w:t xml:space="preserve">Taxa de cancelamento mensal. Percentual da base de clientes que deixa de pagar o produto.</w:t>
            </w:r>
          </w:p>
          <w:p>
            <w:pPr>
              <w:pStyle w:val="Compact"/>
              <w:numPr>
                <w:ilvl w:val="0"/>
                <w:numId w:val="1073"/>
              </w:numPr>
            </w:pPr>
            <w:r>
              <w:rPr>
                <w:b/>
                <w:bCs/>
              </w:rPr>
              <w:t xml:space="preserve">Conv. Trial -&gt; Pago:</w:t>
            </w:r>
            <w:r>
              <w:t xml:space="preserve"> </w:t>
            </w:r>
            <w:r>
              <w:t xml:space="preserve">Taxa de conversão de usuários em teste (Trial) para assinantes pagantes.</w:t>
            </w:r>
          </w:p>
          <w:p>
            <w:pPr>
              <w:pStyle w:val="Compact"/>
              <w:numPr>
                <w:ilvl w:val="0"/>
                <w:numId w:val="1073"/>
              </w:numPr>
            </w:pPr>
            <w:r>
              <w:rPr>
                <w:b/>
                <w:bCs/>
              </w:rPr>
              <w:t xml:space="preserve">CPC (Custo por Clique):</w:t>
            </w:r>
            <w:r>
              <w:t xml:space="preserve"> </w:t>
            </w:r>
            <w:r>
              <w:t xml:space="preserve">Valor pago às plataformas de anúncios (Ads) por cada clique gerado.</w:t>
            </w:r>
          </w:p>
          <w:p>
            <w:pPr>
              <w:pStyle w:val="Compact"/>
              <w:numPr>
                <w:ilvl w:val="0"/>
                <w:numId w:val="1073"/>
              </w:numPr>
            </w:pPr>
            <w:r>
              <w:rPr>
                <w:b/>
                <w:bCs/>
              </w:rPr>
              <w:t xml:space="preserve">Taxa Visitante -&gt; Trial:</w:t>
            </w:r>
            <w:r>
              <w:t xml:space="preserve"> </w:t>
            </w:r>
            <w:r>
              <w:t xml:space="preserve">Eficiência da Landing Page em converter tráfego frio em cadastros (Leads/Trial).</w:t>
            </w:r>
          </w:p>
          <w:p>
            <w:pPr>
              <w:pStyle w:val="Compact"/>
              <w:numPr>
                <w:ilvl w:val="0"/>
                <w:numId w:val="1073"/>
              </w:numPr>
            </w:pPr>
            <w:r>
              <w:rPr>
                <w:b/>
                <w:bCs/>
              </w:rPr>
              <w:t xml:space="preserve">ARPU:</w:t>
            </w:r>
            <w:r>
              <w:t xml:space="preserve"> </w:t>
            </w:r>
            <w:r>
              <w:t xml:space="preserve">Receita Média por Usuário (Average Revenue Per User). Ticket médio mensal pago por cada cliente ativo.</w:t>
            </w:r>
          </w:p>
          <w:p/>
        </w:tc>
      </w:tr>
    </w:tbl>
    <w:bookmarkEnd w:id="665"/>
    <w:bookmarkStart w:id="666" w:name="tier5-46"/>
    <w:p>
      <w:pPr>
        <w:pStyle w:val="FirstParagraph"/>
      </w:pPr>
      <w:r>
        <w:rPr>
          <w:b/>
          <w:bCs/>
        </w:rPr>
        <w:t xml:space="preserve">Tabela 5.2: Top 5 Variáveis de Maior Sensibilidade (Ranking de Risco)</w:t>
      </w:r>
    </w:p>
    <w:bookmarkEnd w:id="666"/>
    <w:bookmarkStart w:id="667" w:name="tier5-47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57"/>
        <w:gridCol w:w="2342"/>
        <w:gridCol w:w="892"/>
        <w:gridCol w:w="2230"/>
        <w:gridCol w:w="1896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Premissa Crítica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 Relativo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 LTV/CAC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Conv. Trial -&gt; Pago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3.4x ↔ 4.9x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Churn Base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4.2x ↔ 3.3x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Preço Trader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4.0x ↔ 4.6x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cpc_youtube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4.5x ↔ 3.9x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CPC Google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4.5x ↔ 4.1x</w:t>
            </w:r>
          </w:p>
        </w:tc>
      </w:tr>
    </w:tbl>
    <w:bookmarkEnd w:id="667"/>
    <w:bookmarkStart w:id="670" w:name="tier5-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8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tip.png" id="6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📋 COMO LER ESTA TABELA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74"/>
              </w:numPr>
            </w:pPr>
            <w:r>
              <w:rPr>
                <w:b/>
                <w:bCs/>
              </w:rPr>
              <w:t xml:space="preserve">Premissa Crítica:</w:t>
            </w:r>
            <w:r>
              <w:t xml:space="preserve"> </w:t>
            </w:r>
            <w:r>
              <w:t xml:space="preserve">O nome da variável de negócio.</w:t>
            </w:r>
          </w:p>
          <w:p>
            <w:pPr>
              <w:pStyle w:val="Compact"/>
              <w:numPr>
                <w:ilvl w:val="0"/>
                <w:numId w:val="1074"/>
              </w:numPr>
            </w:pPr>
            <w:r>
              <w:rPr>
                <w:b/>
                <w:bCs/>
              </w:rPr>
              <w:t xml:space="preserve">Base:</w:t>
            </w:r>
            <w:r>
              <w:t xml:space="preserve"> </w:t>
            </w:r>
            <w:r>
              <w:t xml:space="preserve">Valor atual utilizado no modelo.</w:t>
            </w:r>
          </w:p>
          <w:p>
            <w:pPr>
              <w:pStyle w:val="Compact"/>
              <w:numPr>
                <w:ilvl w:val="0"/>
                <w:numId w:val="1074"/>
              </w:numPr>
            </w:pPr>
            <w:r>
              <w:rPr>
                <w:b/>
                <w:bCs/>
              </w:rPr>
              <w:t xml:space="preserve">Impacto Relativo:</w:t>
            </w:r>
            <w:r>
              <w:t xml:space="preserve"> </w:t>
            </w:r>
            <w:r>
              <w:t xml:space="preserve">Quanto o LTV/CAC muda em relação à base. 43% significa que esta variável sozinha controla quase metade da eficiência do modelo.</w:t>
            </w:r>
          </w:p>
          <w:p>
            <w:pPr>
              <w:pStyle w:val="Compact"/>
              <w:numPr>
                <w:ilvl w:val="0"/>
                <w:numId w:val="1074"/>
              </w:numPr>
            </w:pPr>
            <w:r>
              <w:rPr>
                <w:b/>
                <w:bCs/>
              </w:rPr>
              <w:t xml:space="preserve">Range LTV/CAC:</w:t>
            </w:r>
            <w:r>
              <w:t xml:space="preserve"> </w:t>
            </w:r>
            <w:r>
              <w:t xml:space="preserve">A faixa de variação (Pior Caso ↔ Melhor Caso) se errarmos esta premissa em 20%.</w:t>
            </w:r>
          </w:p>
          <w:p/>
        </w:tc>
      </w:tr>
    </w:tbl>
    <w:bookmarkEnd w:id="670"/>
    <w:bookmarkStart w:id="674" w:name="tier5-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💡 INSIGHT ESTRATÉGICO - ONDE FOCAR A ATENÇÃO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671" w:name="fato"/>
          <w:p>
            <w:pPr>
              <w:pStyle w:val="Heading4"/>
            </w:pPr>
            <w:r>
              <w:t xml:space="preserve">FATO</w:t>
            </w:r>
          </w:p>
          <w:p>
            <w:pPr>
              <w:pStyle w:val="FirstParagraph"/>
            </w:pPr>
            <w:r>
              <w:t xml:space="preserve">A premissa</w:t>
            </w:r>
            <w:r>
              <w:t xml:space="preserve"> </w:t>
            </w:r>
            <w:r>
              <w:rPr>
                <w:b/>
                <w:bCs/>
              </w:rPr>
              <w:t xml:space="preserve">Conv. Trial -&gt; Pago</w:t>
            </w:r>
            <w:r>
              <w:t xml:space="preserve"> </w:t>
            </w:r>
            <w:r>
              <w:t xml:space="preserve">é o maior vetor de risco, com</w:t>
            </w:r>
            <w:r>
              <w:t xml:space="preserve"> </w:t>
            </w:r>
            <w:r>
              <w:rPr>
                <w:b/>
                <w:bCs/>
              </w:rPr>
              <w:t xml:space="preserve">35% de impacto</w:t>
            </w:r>
            <w:r>
              <w:t xml:space="preserve"> </w:t>
            </w:r>
            <w:r>
              <w:t xml:space="preserve">no LTV/CAC.</w:t>
            </w:r>
            <w:r>
              <w:t xml:space="preserve"> </w:t>
            </w:r>
            <w:r>
              <w:t xml:space="preserve">sozinha, ela afeta o resultado mais do que as 11 últimas variáveis somadas.</w:t>
            </w:r>
          </w:p>
          <w:bookmarkEnd w:id="671"/>
          <w:bookmarkStart w:id="672" w:name="causa"/>
          <w:p>
            <w:pPr>
              <w:pStyle w:val="Heading4"/>
            </w:pPr>
            <w:r>
              <w:t xml:space="preserve">CAUSA</w:t>
            </w:r>
          </w:p>
          <w:p>
            <w:pPr>
              <w:pStyle w:val="FirstParagraph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3 variáveis do topo</w:t>
            </w:r>
            <w:r>
              <w:t xml:space="preserve"> </w:t>
            </w:r>
            <w:r>
              <w:t xml:space="preserve">(Conv. Trial -&gt; Pago, Churn Base (%), Preço Trader) explicam</w:t>
            </w:r>
            <w:r>
              <w:t xml:space="preserve"> </w:t>
            </w:r>
            <w:r>
              <w:rPr>
                <w:b/>
                <w:bCs/>
              </w:rPr>
              <w:t xml:space="preserve">56%</w:t>
            </w:r>
            <w:r>
              <w:t xml:space="preserve"> </w:t>
            </w:r>
            <w:r>
              <w:t xml:space="preserve">de toda a variabilidade do modelo. Isso ocorre pela natureza multiplicativa da fórmula do Unit Economics.</w:t>
            </w:r>
          </w:p>
          <w:bookmarkEnd w:id="672"/>
          <w:bookmarkStart w:id="673" w:name="implicação-prática"/>
          <w:p>
            <w:pPr>
              <w:pStyle w:val="Heading4"/>
            </w:pPr>
            <w:r>
              <w:t xml:space="preserve">IMPLICAÇÃO PRÁTICA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Otimizar</w:t>
            </w:r>
            <w:r>
              <w:t xml:space="preserve"> </w:t>
            </w:r>
            <w:r>
              <w:rPr>
                <w:b/>
                <w:bCs/>
              </w:rPr>
              <w:t xml:space="preserve">Conv. Trial -&gt; Pago</w:t>
            </w:r>
            <w:r>
              <w:t xml:space="preserve"> </w:t>
            </w:r>
            <w:r>
              <w:t xml:space="preserve">em 10% trará</w:t>
            </w:r>
            <w:r>
              <w:t xml:space="preserve"> </w:t>
            </w:r>
            <w:r>
              <w:rPr>
                <w:b/>
                <w:bCs/>
              </w:rPr>
              <w:t xml:space="preserve">0.2x mais retorno</w:t>
            </w:r>
            <w:r>
              <w:t xml:space="preserve"> </w:t>
            </w:r>
            <w:r>
              <w:t xml:space="preserve">do que qualquer esforço nas variáveis da base.</w:t>
            </w:r>
            <w:r>
              <w:t xml:space="preserve"> </w:t>
            </w:r>
            <w:r>
              <w:rPr>
                <w:b/>
                <w:bCs/>
              </w:rPr>
              <w:t xml:space="preserve">Ação Recomendada:</w:t>
            </w:r>
            <w:r>
              <w:t xml:space="preserve"> </w:t>
            </w:r>
            <w:r>
              <w:t xml:space="preserve">Criar dashboard semanal específico para monitorar estas 3 métricas críticas. Errar aqui custa caro.</w:t>
            </w:r>
          </w:p>
          <w:p/>
        </w:tc>
      </w:tr>
    </w:tbl>
    <w:bookmarkEnd w:id="673"/>
    <w:bookmarkEnd w:id="674"/>
    <w:bookmarkStart w:id="677" w:name="tier5-5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5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6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🔍 AUDITORIA TÉCNICA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Metodologia:</w:t>
            </w:r>
            <w:r>
              <w:t xml:space="preserve"> </w:t>
            </w:r>
            <w:r>
              <w:t xml:space="preserve">Análise One-at-a-Time (OAT). Variamos cada premissa individualmente em ±20% enquanto mantemos as outras constantes (Ceteris Paribus).</w:t>
            </w:r>
            <w:r>
              <w:t xml:space="preserve"> </w:t>
            </w:r>
            <w:r>
              <w:rPr>
                <w:b/>
                <w:bCs/>
              </w:rPr>
              <w:t xml:space="preserve">Limitação:</w:t>
            </w:r>
            <w:r>
              <w:t xml:space="preserve"> </w:t>
            </w:r>
            <w:r>
              <w:t xml:space="preserve">Não captura correlações cruzadas (ex: aumentar preço e cair conversão simultaneamente).</w:t>
            </w:r>
            <w:r>
              <w:t xml:space="preserve"> </w:t>
            </w:r>
            <w:r>
              <w:rPr>
                <w:b/>
                <w:bCs/>
              </w:rPr>
              <w:t xml:space="preserve">Fórmula:</w:t>
            </w:r>
            <w:r>
              <w:t xml:space="preserve"> </w:t>
            </w:r>
            <w:r>
              <w:t xml:space="preserve">Impacto = |LTV/CAC(+20%) - LTV/CAC(-20%)|</w:t>
            </w:r>
          </w:p>
          <w:p/>
        </w:tc>
      </w:tr>
    </w:tbl>
    <w:bookmarkEnd w:id="677"/>
    <w:bookmarkStart w:id="678" w:name="tier5-51"/>
    <w:p>
      <w:r>
        <w:pict>
          <v:rect style="width:0;height:1.5pt" o:hralign="center" o:hrstd="t" o:hr="t"/>
        </w:pict>
      </w:r>
    </w:p>
    <w:bookmarkEnd w:id="678"/>
    <w:bookmarkStart w:id="680" w:name="tier5-52"/>
    <w:bookmarkStart w:id="679" w:name="ato-3-análise-de-resiliência-de-runway"/>
    <w:p>
      <w:pPr>
        <w:pStyle w:val="Heading2"/>
      </w:pPr>
      <w:r>
        <w:t xml:space="preserve">🛡️ ATO 3: Análise de Resiliência de Runway</w:t>
      </w:r>
    </w:p>
    <w:bookmarkEnd w:id="679"/>
    <w:bookmarkEnd w:id="680"/>
    <w:bookmarkStart w:id="681" w:name="tier5-53"/>
    <w:p>
      <w:pPr>
        <w:pStyle w:val="FirstParagraph"/>
      </w:pPr>
      <w:r>
        <w:rPr>
          <w:i/>
          <w:iCs/>
        </w:rPr>
        <w:t xml:space="preserve">“Por quanto tempo sobrevivemos se tudo der errado?”</w:t>
      </w:r>
    </w:p>
    <w:bookmarkEnd w:id="681"/>
    <w:p>
      <w:pPr>
        <w:pStyle w:val="BodyText"/>
      </w:pPr>
      <w:bookmarkStart w:id="685" w:name="tier5-54"/>
      <w:r>
        <w:drawing>
          <wp:inline>
            <wp:extent cx="5334000" cy="5910440"/>
            <wp:effectExtent b="0" l="0" r="0" t="0"/>
            <wp:docPr descr="" title="" id="683" name="Picture"/>
            <a:graphic>
              <a:graphicData uri="http://schemas.openxmlformats.org/drawingml/2006/picture">
                <pic:pic>
                  <pic:nvPicPr>
                    <pic:cNvPr descr="relatorio_completo_files/figure-docx/tier5-output-54.png" id="684" name="Picture"/>
                    <pic:cNvPicPr>
                      <a:picLocks noChangeArrowheads="1" noChangeAspect="1"/>
                    </pic:cNvPicPr>
                  </pic:nvPicPr>
                  <pic:blipFill>
                    <a:blip r:embed="rId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10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5"/>
    </w:p>
    <w:bookmarkStart w:id="686" w:name="tier5-55"/>
    <w:bookmarkEnd w:id="686"/>
    <w:bookmarkStart w:id="687" w:name="tier5-56"/>
    <w:p>
      <w:pPr>
        <w:pStyle w:val="BodyText"/>
      </w:pPr>
      <w:r>
        <w:rPr>
          <w:i/>
          <w:iCs/>
        </w:rPr>
        <w:t xml:space="preserve">Fonte: df_real_m (5A), df_ideal_m (5B), df_stress_m (5C) | Motor V13 | Célula 4</w:t>
      </w:r>
    </w:p>
    <w:bookmarkEnd w:id="687"/>
    <w:bookmarkStart w:id="693" w:name="tier5-5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8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6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📖 COMO LER A ANÁLISE DE RESILIÊNCIA DE RUNWAY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690" w:name="o-que-é-essa-análise"/>
          <w:p>
            <w:pPr>
              <w:pStyle w:val="Heading3"/>
            </w:pPr>
            <w:r>
              <w:t xml:space="preserve">O que é essa análise?</w:t>
            </w:r>
          </w:p>
          <w:p>
            <w:pPr>
              <w:pStyle w:val="FirstParagraph"/>
            </w:pPr>
            <w:r>
              <w:t xml:space="preserve">Vamos começar do básico. O</w:t>
            </w:r>
            <w:r>
              <w:t xml:space="preserve"> </w:t>
            </w:r>
            <w:r>
              <w:rPr>
                <w:b/>
                <w:bCs/>
              </w:rPr>
              <w:t xml:space="preserve">Runway</w:t>
            </w:r>
            <w:r>
              <w:t xml:space="preserve"> </w:t>
            </w:r>
            <w:r>
              <w:t xml:space="preserve">é quanto tempo (em meses) a empresa consegue operar</w:t>
            </w:r>
            <w:r>
              <w:t xml:space="preserve"> </w:t>
            </w:r>
            <w:r>
              <w:rPr>
                <w:b/>
                <w:bCs/>
              </w:rPr>
              <w:t xml:space="preserve">se a receita parar amanhã</w:t>
            </w:r>
            <w:r>
              <w:t xml:space="preserve">. É o</w:t>
            </w:r>
            <w:r>
              <w:t xml:space="preserve"> </w:t>
            </w:r>
            <w:r>
              <w:t xml:space="preserve">“colchão de segurança”</w:t>
            </w:r>
            <w:r>
              <w:t xml:space="preserve"> </w:t>
            </w:r>
            <w:r>
              <w:t xml:space="preserve">financeiro — quanto maior, mais tempo para reagir a crises.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(Runway Mínimo Atual: 1.5 meses no M1)</w:t>
            </w:r>
          </w:p>
          <w:bookmarkEnd w:id="690"/>
          <w:bookmarkStart w:id="691" w:name="o-que-são-os-5-gráficos"/>
          <w:p>
            <w:pPr>
              <w:pStyle w:val="Heading3"/>
            </w:pPr>
            <w:r>
              <w:t xml:space="preserve">O que são os 5 gráficos?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Painel 1 - Trajetória de Runway:</w:t>
            </w:r>
            <w:r>
              <w:t xml:space="preserve"> </w:t>
            </w:r>
            <w:r>
              <w:t xml:space="preserve">Mostra a evolução do runway ao longo de 36 meses para 3 cenários: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Linha Azul (Real):</w:t>
            </w:r>
            <w:r>
              <w:t xml:space="preserve"> </w:t>
            </w:r>
            <w:r>
              <w:t xml:space="preserve">O que acontece com suas premissas atuais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Linha Verde (Ideal):</w:t>
            </w:r>
            <w:r>
              <w:t xml:space="preserve"> </w:t>
            </w:r>
            <w:r>
              <w:t xml:space="preserve">O que aconteceria com benchmarks de mercado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Linha Vermelha (Estresse):</w:t>
            </w:r>
            <w:r>
              <w:t xml:space="preserve"> </w:t>
            </w:r>
            <w:r>
              <w:t xml:space="preserve">O que acontece se churn dobrar e CAC subir 50%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Zonas coloridas no fundo:</w:t>
            </w:r>
            <w:r>
              <w:t xml:space="preserve"> </w:t>
            </w:r>
            <w:r>
              <w:t xml:space="preserve">- 🔴</w:t>
            </w:r>
            <w:r>
              <w:t xml:space="preserve"> </w:t>
            </w:r>
            <w:r>
              <w:rPr>
                <w:b/>
                <w:bCs/>
              </w:rPr>
              <w:t xml:space="preserve">Zona Vermelha (&lt; 3 meses):</w:t>
            </w:r>
            <w:r>
              <w:t xml:space="preserve"> </w:t>
            </w:r>
            <w:r>
              <w:t xml:space="preserve">Perigo iminente — você tem menos de 90 dias para reagir</w:t>
            </w:r>
            <w:r>
              <w:t xml:space="preserve"> </w:t>
            </w:r>
            <w:r>
              <w:t xml:space="preserve">- 🟡</w:t>
            </w:r>
            <w:r>
              <w:t xml:space="preserve"> </w:t>
            </w:r>
            <w:r>
              <w:rPr>
                <w:b/>
                <w:bCs/>
              </w:rPr>
              <w:t xml:space="preserve">Zona Amarela (3-6 meses):</w:t>
            </w:r>
            <w:r>
              <w:t xml:space="preserve"> </w:t>
            </w:r>
            <w:r>
              <w:t xml:space="preserve">Atenção — é hora de buscar capital ou cortar custos</w:t>
            </w:r>
            <w:r>
              <w:t xml:space="preserve"> </w:t>
            </w:r>
            <w:r>
              <w:t xml:space="preserve">- 🟢</w:t>
            </w:r>
            <w:r>
              <w:t xml:space="preserve"> </w:t>
            </w:r>
            <w:r>
              <w:rPr>
                <w:b/>
                <w:bCs/>
              </w:rPr>
              <w:t xml:space="preserve">Zona Verde (&gt; 6 meses):</w:t>
            </w:r>
            <w:r>
              <w:t xml:space="preserve"> </w:t>
            </w:r>
            <w:r>
              <w:t xml:space="preserve">Seguro — você pode focar em crescimento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Painel 2 - Decomposição do Burn:</w:t>
            </w:r>
            <w:r>
              <w:t xml:space="preserve"> </w:t>
            </w:r>
            <w:r>
              <w:t xml:space="preserve">Mostra</w:t>
            </w:r>
            <w:r>
              <w:t xml:space="preserve"> </w:t>
            </w:r>
            <w:r>
              <w:rPr>
                <w:b/>
                <w:bCs/>
              </w:rPr>
              <w:t xml:space="preserve">o que está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“comendo”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seu caixa</w:t>
            </w:r>
            <w:r>
              <w:t xml:space="preserve">. Marketing? Pessoal? Infraestrutura? Saber disso permite cortar no lugar certo.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Painel 3 - Gap Real vs Ideal:</w:t>
            </w:r>
            <w:r>
              <w:t xml:space="preserve"> </w:t>
            </w:r>
            <w:r>
              <w:t xml:space="preserve">Mostra quanto runway você está</w:t>
            </w:r>
            <w:r>
              <w:t xml:space="preserve"> </w:t>
            </w:r>
            <w:r>
              <w:t xml:space="preserve">“deixando na mesa”</w:t>
            </w:r>
            <w:r>
              <w:t xml:space="preserve"> </w:t>
            </w:r>
            <w:r>
              <w:t xml:space="preserve">por não operar no benchmark. Verde = oportunidade de melhoria.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Painel 4 - Correlação Cobertura × Caixa:</w:t>
            </w:r>
            <w:r>
              <w:t xml:space="preserve"> </w:t>
            </w:r>
            <w:r>
              <w:t xml:space="preserve">Mostra a relação entre</w:t>
            </w:r>
            <w:r>
              <w:t xml:space="preserve"> </w:t>
            </w:r>
            <w:r>
              <w:t xml:space="preserve">“quantos % dos custos a receita cobre”</w:t>
            </w:r>
            <w:r>
              <w:t xml:space="preserve"> </w:t>
            </w:r>
            <w:r>
              <w:t xml:space="preserve">e o caixa. Quando cobertura = 100%, o negócio para de queimar caixa.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Painel 5 - Tabela Comparativa:</w:t>
            </w:r>
            <w:r>
              <w:t xml:space="preserve"> </w:t>
            </w:r>
            <w:r>
              <w:t xml:space="preserve">Resume as métricas-chave dos 3 cenários lado a lado.</w:t>
            </w:r>
          </w:p>
          <w:bookmarkEnd w:id="691"/>
          <w:bookmarkStart w:id="692" w:name="dica-prática-regra-de-ouro"/>
          <w:p>
            <w:pPr>
              <w:pStyle w:val="Heading3"/>
            </w:pPr>
            <w:r>
              <w:t xml:space="preserve">Dica Prática (Regra de Ouro)</w:t>
            </w:r>
          </w:p>
          <w:p>
            <w:pPr>
              <w:pStyle w:val="Compact"/>
              <w:numPr>
                <w:ilvl w:val="0"/>
                <w:numId w:val="1075"/>
              </w:numPr>
            </w:pPr>
            <w:r>
              <w:rPr>
                <w:b/>
                <w:bCs/>
              </w:rPr>
              <w:t xml:space="preserve">Foque no ponto mais baixo da linha azul:</w:t>
            </w:r>
            <w:r>
              <w:t xml:space="preserve"> </w:t>
            </w:r>
            <w:r>
              <w:t xml:space="preserve">É ali que você mais precisa de caixa.</w:t>
            </w:r>
          </w:p>
          <w:p>
            <w:pPr>
              <w:pStyle w:val="Compact"/>
              <w:numPr>
                <w:ilvl w:val="0"/>
                <w:numId w:val="1075"/>
              </w:numPr>
            </w:pPr>
            <w:r>
              <w:rPr>
                <w:b/>
                <w:bCs/>
              </w:rPr>
              <w:t xml:space="preserve">Se a barra de Marketing domina o gráfico 2:</w:t>
            </w:r>
            <w:r>
              <w:t xml:space="preserve"> </w:t>
            </w:r>
            <w:r>
              <w:t xml:space="preserve">Seu crescimento está caro — otimize CAC.</w:t>
            </w:r>
          </w:p>
          <w:p>
            <w:pPr>
              <w:pStyle w:val="Compact"/>
              <w:numPr>
                <w:ilvl w:val="0"/>
                <w:numId w:val="1075"/>
              </w:numPr>
            </w:pPr>
            <w:r>
              <w:rPr>
                <w:b/>
                <w:bCs/>
              </w:rPr>
              <w:t xml:space="preserve">Se o gap verde é grande:</w:t>
            </w:r>
            <w:r>
              <w:t xml:space="preserve"> </w:t>
            </w:r>
            <w:r>
              <w:t xml:space="preserve">Você tem potencial inexplorado — invista em eficiência.</w:t>
            </w:r>
          </w:p>
          <w:p/>
        </w:tc>
      </w:tr>
    </w:tbl>
    <w:bookmarkEnd w:id="692"/>
    <w:bookmarkEnd w:id="693"/>
    <w:bookmarkStart w:id="694" w:name="tier5-58"/>
    <w:bookmarkEnd w:id="694"/>
    <w:bookmarkStart w:id="696" w:name="tier5-59"/>
    <w:bookmarkStart w:id="695" w:name="X31069a8c5c6d959446827e3b9d491c749a222a0"/>
    <w:p>
      <w:pPr>
        <w:pStyle w:val="Heading3"/>
      </w:pPr>
      <w:r>
        <w:t xml:space="preserve">📋 Tabela 5.3: Análise Comparativa de Resiliência</w:t>
      </w:r>
    </w:p>
    <w:bookmarkEnd w:id="695"/>
    <w:bookmarkEnd w:id="696"/>
    <w:bookmarkStart w:id="697" w:name="tier5-60"/>
    <w:bookmarkEnd w:id="697"/>
    <w:bookmarkStart w:id="698" w:name="tier5-61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1112"/>
        <w:gridCol w:w="981"/>
        <w:gridCol w:w="850"/>
        <w:gridCol w:w="1112"/>
        <w:gridCol w:w="850"/>
        <w:gridCol w:w="1309"/>
        <w:gridCol w:w="98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Cenário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Runway Mínimo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Mês 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Meses &lt;3m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Burn 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Resiliência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(11%)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R$ 382,37/mês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 73%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R$ 348,09/mês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 55%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Estresse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(33%)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R$ 1.541,57/mês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 87%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Baixa</w:t>
            </w:r>
          </w:p>
        </w:tc>
      </w:tr>
    </w:tbl>
    <w:bookmarkEnd w:id="698"/>
    <w:bookmarkStart w:id="699" w:name="tier5-62"/>
    <w:bookmarkEnd w:id="699"/>
    <w:bookmarkStart w:id="702" w:name="tier5-6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0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tip.png" id="7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📋 COMO LER ESTA TABELA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76"/>
              </w:numPr>
            </w:pPr>
            <w:r>
              <w:rPr>
                <w:b/>
                <w:bCs/>
              </w:rPr>
              <w:t xml:space="preserve">Runway Mínimo:</w:t>
            </w:r>
            <w:r>
              <w:t xml:space="preserve"> </w:t>
            </w:r>
            <w:r>
              <w:t xml:space="preserve">O pior momento — quanto menor, mais frágil o modelo</w:t>
            </w:r>
          </w:p>
          <w:p>
            <w:pPr>
              <w:pStyle w:val="Compact"/>
              <w:numPr>
                <w:ilvl w:val="0"/>
                <w:numId w:val="1076"/>
              </w:numPr>
            </w:pPr>
            <w:r>
              <w:rPr>
                <w:b/>
                <w:bCs/>
              </w:rPr>
              <w:t xml:space="preserve">Mês Crítico:</w:t>
            </w:r>
            <w:r>
              <w:t xml:space="preserve"> </w:t>
            </w:r>
            <w:r>
              <w:t xml:space="preserve">Quando ocorre o pior momento — é ali que você precisa de caixa</w:t>
            </w:r>
          </w:p>
          <w:p>
            <w:pPr>
              <w:pStyle w:val="Compact"/>
              <w:numPr>
                <w:ilvl w:val="0"/>
                <w:numId w:val="1076"/>
              </w:numPr>
            </w:pPr>
            <w:r>
              <w:rPr>
                <w:b/>
                <w:bCs/>
              </w:rPr>
              <w:t xml:space="preserve">Meses &lt;3m:</w:t>
            </w:r>
            <w:r>
              <w:t xml:space="preserve"> </w:t>
            </w:r>
            <w:r>
              <w:t xml:space="preserve">Quantos meses o runway fica abaixo de 3 meses — deveria ser ZERO</w:t>
            </w:r>
          </w:p>
          <w:p>
            <w:pPr>
              <w:pStyle w:val="Compact"/>
              <w:numPr>
                <w:ilvl w:val="0"/>
                <w:numId w:val="1076"/>
              </w:numPr>
            </w:pPr>
            <w:r>
              <w:rPr>
                <w:b/>
                <w:bCs/>
              </w:rPr>
              <w:t xml:space="preserve">Burn Médio:</w:t>
            </w:r>
            <w:r>
              <w:t xml:space="preserve"> </w:t>
            </w:r>
            <w:r>
              <w:t xml:space="preserve">Quanto sai de caixa por mês em média</w:t>
            </w:r>
          </w:p>
          <w:p>
            <w:pPr>
              <w:pStyle w:val="Compact"/>
              <w:numPr>
                <w:ilvl w:val="0"/>
                <w:numId w:val="1076"/>
              </w:numPr>
            </w:pPr>
            <w:r>
              <w:rPr>
                <w:b/>
                <w:bCs/>
              </w:rPr>
              <w:t xml:space="preserve">Cobertura:</w:t>
            </w:r>
            <w:r>
              <w:t xml:space="preserve"> </w:t>
            </w:r>
            <w:r>
              <w:t xml:space="preserve">Receita ÷ Custos — ideal é ≥ 100% (break-even)</w:t>
            </w:r>
          </w:p>
          <w:p>
            <w:pPr>
              <w:pStyle w:val="Compact"/>
              <w:numPr>
                <w:ilvl w:val="0"/>
                <w:numId w:val="1076"/>
              </w:numPr>
            </w:pPr>
            <w:r>
              <w:rPr>
                <w:b/>
                <w:bCs/>
              </w:rPr>
              <w:t xml:space="preserve">Driver Principal:</w:t>
            </w:r>
            <w:r>
              <w:t xml:space="preserve"> </w:t>
            </w:r>
            <w:r>
              <w:t xml:space="preserve">O maior vilão do burn rate — é onde você deve cortar se precisar</w:t>
            </w:r>
          </w:p>
          <w:p>
            <w:pPr>
              <w:pStyle w:val="Compact"/>
              <w:numPr>
                <w:ilvl w:val="0"/>
                <w:numId w:val="1076"/>
              </w:numPr>
            </w:pPr>
            <w:r>
              <w:rPr>
                <w:b/>
                <w:bCs/>
              </w:rPr>
              <w:t xml:space="preserve">Resiliência:</w:t>
            </w:r>
            <w:r>
              <w:t xml:space="preserve"> </w:t>
            </w:r>
            <w:r>
              <w:t xml:space="preserve">🟢 Alta (0 meses críticos) | 🟡 Média (1-5) | 🔴 Baixa (&gt;5)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Benchmarks:</w:t>
            </w:r>
            <w:r>
              <w:t xml:space="preserve"> </w:t>
            </w:r>
            <w:r>
              <w:t xml:space="preserve">- Startups seed: Runway mínimo &gt; 6 meses</w:t>
            </w:r>
            <w:r>
              <w:t xml:space="preserve"> </w:t>
            </w:r>
            <w:r>
              <w:t xml:space="preserve">- Startups Série A: Runway mínimo &gt; 12 meses</w:t>
            </w:r>
            <w:r>
              <w:t xml:space="preserve"> </w:t>
            </w:r>
            <w:r>
              <w:t xml:space="preserve">- Cobertura mínima viável: &gt; 70%</w:t>
            </w:r>
          </w:p>
          <w:p/>
        </w:tc>
      </w:tr>
    </w:tbl>
    <w:bookmarkEnd w:id="702"/>
    <w:bookmarkStart w:id="703" w:name="tier5-64"/>
    <w:bookmarkEnd w:id="703"/>
    <w:bookmarkStart w:id="704" w:name="tier5-65"/>
    <w:p>
      <w:r>
        <w:pict>
          <v:rect style="width:0;height:1.5pt" o:hralign="center" o:hrstd="t" o:hr="t"/>
        </w:pict>
      </w:r>
    </w:p>
    <w:bookmarkEnd w:id="704"/>
    <w:bookmarkStart w:id="709" w:name="tier5-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💡 INSIGHT ESTRATÉGICO - RESILIÊNCIA FINANCEIRA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705" w:name="fato-o-que-os-números-dizem-1"/>
          <w:p>
            <w:pPr>
              <w:pStyle w:val="Heading3"/>
            </w:pPr>
            <w:r>
              <w:t xml:space="preserve">FATO (O que os números dizem)</w:t>
            </w:r>
          </w:p>
          <w:p>
            <w:pPr>
              <w:pStyle w:val="FirstParagraph"/>
            </w:pPr>
            <w:r>
              <w:t xml:space="preserve">Identificamos</w:t>
            </w:r>
            <w:r>
              <w:t xml:space="preserve"> </w:t>
            </w:r>
            <w:r>
              <w:rPr>
                <w:b/>
                <w:bCs/>
              </w:rPr>
              <w:t xml:space="preserve">4 meses críticos</w:t>
            </w:r>
            <w:r>
              <w:t xml:space="preserve"> </w:t>
            </w:r>
            <w:r>
              <w:t xml:space="preserve">(runway &lt; 3 meses), concentrados principalmente no período M1-M1. O pior momento ocorre no</w:t>
            </w:r>
            <w:r>
              <w:t xml:space="preserve"> </w:t>
            </w:r>
            <w:r>
              <w:rPr>
                <w:b/>
                <w:bCs/>
              </w:rPr>
              <w:t xml:space="preserve">mês 1</w:t>
            </w:r>
            <w:r>
              <w:t xml:space="preserve"> </w:t>
            </w:r>
            <w:r>
              <w:t xml:space="preserve">com apenas</w:t>
            </w:r>
            <w:r>
              <w:t xml:space="preserve"> </w:t>
            </w:r>
            <w:r>
              <w:rPr>
                <w:b/>
                <w:bCs/>
              </w:rPr>
              <w:t xml:space="preserve">1.5 meses</w:t>
            </w:r>
            <w:r>
              <w:t xml:space="preserve"> </w:t>
            </w:r>
            <w:r>
              <w:t xml:space="preserve">de caixa. O burn rate médio de</w:t>
            </w:r>
            <w:r>
              <w:t xml:space="preserve"> </w:t>
            </w:r>
            <w:r>
              <w:rPr>
                <w:b/>
                <w:bCs/>
              </w:rPr>
              <w:t xml:space="preserve">R$ 382,37/mês</w:t>
            </w:r>
            <w:r>
              <w:t xml:space="preserve"> </w:t>
            </w:r>
            <w:r>
              <w:t xml:space="preserve">consome o caixa antes da receita estabilizar.</w:t>
            </w:r>
          </w:p>
          <w:p>
            <w:pPr>
              <w:pStyle w:val="BodyText"/>
            </w:pPr>
            <w:r>
              <w:t xml:space="preserve">📊</w:t>
            </w:r>
            <w:r>
              <w:t xml:space="preserve"> </w:t>
            </w:r>
            <w:r>
              <w:rPr>
                <w:b/>
                <w:bCs/>
              </w:rPr>
              <w:t xml:space="preserve">Gap com Cenário Ideal:</w:t>
            </w:r>
            <w:r>
              <w:t xml:space="preserve"> </w:t>
            </w:r>
            <w:r>
              <w:t xml:space="preserve">O modelo Real está</w:t>
            </w:r>
            <w:r>
              <w:t xml:space="preserve"> </w:t>
            </w:r>
            <w:r>
              <w:rPr>
                <w:b/>
                <w:bCs/>
              </w:rPr>
              <w:t xml:space="preserve">0.8 meses</w:t>
            </w:r>
            <w:r>
              <w:t xml:space="preserve"> </w:t>
            </w:r>
            <w:r>
              <w:t xml:space="preserve">abaixo do potencial. Isso representa oportunidade de melhoria via otimização de custos ou aceleração de receita.</w:t>
            </w:r>
          </w:p>
          <w:bookmarkEnd w:id="705"/>
          <w:bookmarkStart w:id="706" w:name="causa-por-que-isso-acontece"/>
          <w:p>
            <w:pPr>
              <w:pStyle w:val="Heading3"/>
            </w:pPr>
            <w:r>
              <w:t xml:space="preserve">CAUSA (Por que isso acontece)</w:t>
            </w:r>
          </w:p>
          <w:p>
            <w:pPr>
              <w:pStyle w:val="FirstParagraph"/>
            </w:pPr>
            <w:r>
              <w:t xml:space="preserve">O driver principal do burn rate é</w:t>
            </w:r>
            <w:r>
              <w:t xml:space="preserve"> </w:t>
            </w:r>
            <w:r>
              <w:rPr>
                <w:b/>
                <w:bCs/>
              </w:rPr>
              <w:t xml:space="preserve">Marketing</w:t>
            </w:r>
            <w:r>
              <w:t xml:space="preserve">, responsável por</w:t>
            </w:r>
            <w:r>
              <w:t xml:space="preserve"> </w:t>
            </w:r>
            <w:r>
              <w:rPr>
                <w:b/>
                <w:bCs/>
              </w:rPr>
              <w:t xml:space="preserve">73%</w:t>
            </w:r>
            <w:r>
              <w:t xml:space="preserve"> </w:t>
            </w:r>
            <w:r>
              <w:t xml:space="preserve">das saídas de caixa mensais. O investimento agressivo em marketing (73% do burn) ocorre</w:t>
            </w:r>
            <w:r>
              <w:t xml:space="preserve"> </w:t>
            </w:r>
            <w:r>
              <w:rPr>
                <w:b/>
                <w:bCs/>
              </w:rPr>
              <w:t xml:space="preserve">antes</w:t>
            </w:r>
            <w:r>
              <w:t xml:space="preserve"> </w:t>
            </w:r>
            <w:r>
              <w:t xml:space="preserve">do payback dos clientes adquiridos, criando uma curva J típica de startups em fase de growth. Com cobertura de 146%, o modelo já opera em regime de</w:t>
            </w:r>
            <w:r>
              <w:t xml:space="preserve"> </w:t>
            </w:r>
            <w:r>
              <w:rPr>
                <w:b/>
                <w:bCs/>
              </w:rPr>
              <w:t xml:space="preserve">auto-financiamento</w:t>
            </w:r>
            <w:r>
              <w:t xml:space="preserve"> </w:t>
            </w:r>
            <w:r>
              <w:t xml:space="preserve">após o período inicial de investimento.</w:t>
            </w:r>
          </w:p>
          <w:bookmarkEnd w:id="706"/>
          <w:bookmarkStart w:id="707" w:name="implicação-o-que-significa-na-prática"/>
          <w:p>
            <w:pPr>
              <w:pStyle w:val="Heading3"/>
            </w:pPr>
            <w:r>
              <w:t xml:space="preserve">IMPLICAÇÃO (O que significa na prática)</w:t>
            </w:r>
          </w:p>
          <w:p>
            <w:pPr>
              <w:pStyle w:val="FirstParagraph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Janela de Vulnerabilidade:</w:t>
            </w:r>
            <w:r>
              <w:t xml:space="preserve"> </w:t>
            </w:r>
            <w:r>
              <w:t xml:space="preserve">Entre M1 e M1, o modelo opera com margem apertada. Qualquer atraso em receita ou aumento inesperado de custos pode acionar espiral de morte.</w:t>
            </w:r>
            <w:r>
              <w:t xml:space="preserve"> </w:t>
            </w:r>
            <w:r>
              <w:rPr>
                <w:b/>
                <w:bCs/>
              </w:rPr>
              <w:t xml:space="preserve">Probabilidade de precisar de capital bridge: Alta.</w:t>
            </w:r>
          </w:p>
          <w:p>
            <w:pPr>
              <w:pStyle w:val="BodyText"/>
            </w:pPr>
            <w:r>
              <w:t xml:space="preserve">🔥</w:t>
            </w:r>
            <w:r>
              <w:t xml:space="preserve"> </w:t>
            </w:r>
            <w:r>
              <w:rPr>
                <w:b/>
                <w:bCs/>
              </w:rPr>
              <w:t xml:space="preserve">Teste de Estresse:</w:t>
            </w:r>
            <w:r>
              <w:t xml:space="preserve"> </w:t>
            </w:r>
            <w:r>
              <w:t xml:space="preserve">Sob condições adversas (churn 2x, CAC 1.5x), os meses críticos saltam de 4 para</w:t>
            </w:r>
            <w:r>
              <w:t xml:space="preserve"> </w:t>
            </w:r>
            <w:r>
              <w:rPr>
                <w:b/>
                <w:bCs/>
              </w:rPr>
              <w:t xml:space="preserve">12</w:t>
            </w:r>
            <w:r>
              <w:t xml:space="preserve">. Isso expõe moderada resiliência a choques.</w:t>
            </w:r>
          </w:p>
          <w:bookmarkEnd w:id="707"/>
          <w:bookmarkStart w:id="708" w:name="ação-recomendada-o-que-fazer-agora"/>
          <w:p>
            <w:pPr>
              <w:pStyle w:val="Heading3"/>
            </w:pPr>
            <w:r>
              <w:t xml:space="preserve">AÇÃO RECOMENDADA (O que fazer agora)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AÇÃO PREVENTIVA (Prioridade Moderada):</w:t>
            </w:r>
            <w:r>
              <w:t xml:space="preserve"> </w:t>
            </w:r>
            <w:r>
              <w:t xml:space="preserve">1.</w:t>
            </w:r>
            <w:r>
              <w:t xml:space="preserve"> </w:t>
            </w:r>
            <w:r>
              <w:rPr>
                <w:b/>
                <w:bCs/>
              </w:rPr>
              <w:t xml:space="preserve">CAPTAÇÃO:</w:t>
            </w:r>
            <w:r>
              <w:t xml:space="preserve"> </w:t>
            </w:r>
            <w:r>
              <w:t xml:space="preserve">Iniciar processo no M1 (3 meses antes do vale)</w:t>
            </w:r>
            <w:r>
              <w:t xml:space="preserve"> </w:t>
            </w:r>
            <w:r>
              <w:t xml:space="preserve">2.</w:t>
            </w:r>
            <w:r>
              <w:t xml:space="preserve"> </w:t>
            </w:r>
            <w:r>
              <w:rPr>
                <w:b/>
                <w:bCs/>
              </w:rPr>
              <w:t xml:space="preserve">CUSTO:</w:t>
            </w:r>
            <w:r>
              <w:t xml:space="preserve"> </w:t>
            </w:r>
            <w:r>
              <w:t xml:space="preserve">Revisar marketing — representa 73% do burn</w:t>
            </w:r>
            <w:r>
              <w:t xml:space="preserve"> </w:t>
            </w:r>
            <w:r>
              <w:t xml:space="preserve">3.</w:t>
            </w:r>
            <w:r>
              <w:t xml:space="preserve"> </w:t>
            </w:r>
            <w:r>
              <w:rPr>
                <w:b/>
                <w:bCs/>
              </w:rPr>
              <w:t xml:space="preserve">BUFFER:</w:t>
            </w:r>
            <w:r>
              <w:t xml:space="preserve"> </w:t>
            </w:r>
            <w:r>
              <w:t xml:space="preserve">Criar reserva de R$ 2.294,21 antes de M1</w:t>
            </w:r>
            <w:r>
              <w:t xml:space="preserve"> </w:t>
            </w:r>
            <w:r>
              <w:t xml:space="preserve">4.</w:t>
            </w:r>
            <w:r>
              <w:t xml:space="preserve"> </w:t>
            </w:r>
            <w:r>
              <w:rPr>
                <w:b/>
                <w:bCs/>
              </w:rPr>
              <w:t xml:space="preserve">TRIGGER:</w:t>
            </w:r>
            <w:r>
              <w:t xml:space="preserve"> </w:t>
            </w:r>
            <w:r>
              <w:t xml:space="preserve">Se runway &lt; 4 meses em qualquer momento → ativar plano de contingência</w:t>
            </w:r>
          </w:p>
          <w:p/>
        </w:tc>
      </w:tr>
    </w:tbl>
    <w:bookmarkEnd w:id="708"/>
    <w:bookmarkEnd w:id="709"/>
    <w:bookmarkStart w:id="716" w:name="tier5-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0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7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🔍 AUDITORIA TÉCNICA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712" w:name="metodologia"/>
          <w:p>
            <w:pPr>
              <w:pStyle w:val="Heading3"/>
            </w:pPr>
            <w:r>
              <w:t xml:space="preserve">Metodologia</w:t>
            </w:r>
          </w:p>
          <w:p>
            <w:pPr>
              <w:pStyle w:val="Compact"/>
              <w:numPr>
                <w:ilvl w:val="0"/>
                <w:numId w:val="1077"/>
              </w:numPr>
            </w:pPr>
            <w:r>
              <w:rPr>
                <w:b/>
                <w:bCs/>
              </w:rPr>
              <w:t xml:space="preserve">Runway:</w:t>
            </w:r>
            <w:r>
              <w:t xml:space="preserve"> </w:t>
            </w:r>
            <w:r>
              <w:rPr>
                <w:rStyle w:val="VerbatimChar"/>
              </w:rPr>
              <w:t xml:space="preserve">Caixa[t] / Burn_Rate[t]</w:t>
            </w:r>
            <w:r>
              <w:t xml:space="preserve"> </w:t>
            </w:r>
            <w:r>
              <w:t xml:space="preserve">— quantos meses o caixa sustenta o burn atual</w:t>
            </w:r>
          </w:p>
          <w:p>
            <w:pPr>
              <w:pStyle w:val="Compact"/>
              <w:numPr>
                <w:ilvl w:val="0"/>
                <w:numId w:val="1077"/>
              </w:numPr>
            </w:pPr>
            <w:r>
              <w:rPr>
                <w:b/>
                <w:bCs/>
              </w:rPr>
              <w:t xml:space="preserve">Burn Rate:</w:t>
            </w:r>
            <w:r>
              <w:t xml:space="preserve"> </w:t>
            </w:r>
            <w:r>
              <w:rPr>
                <w:rStyle w:val="VerbatimChar"/>
              </w:rPr>
              <w:t xml:space="preserve">(COGS + OPEX) - Receita Líquida</w:t>
            </w:r>
            <w:r>
              <w:t xml:space="preserve"> </w:t>
            </w:r>
            <w:r>
              <w:t xml:space="preserve">— saída líquida de caixa mensal</w:t>
            </w:r>
          </w:p>
          <w:p>
            <w:pPr>
              <w:pStyle w:val="Compact"/>
              <w:numPr>
                <w:ilvl w:val="0"/>
                <w:numId w:val="1077"/>
              </w:numPr>
            </w:pPr>
            <w:r>
              <w:rPr>
                <w:b/>
                <w:bCs/>
              </w:rPr>
              <w:t xml:space="preserve">Cobertura:</w:t>
            </w:r>
            <w:r>
              <w:t xml:space="preserve"> </w:t>
            </w:r>
            <w:r>
              <w:rPr>
                <w:rStyle w:val="VerbatimChar"/>
              </w:rPr>
              <w:t xml:space="preserve">Receita / (COGS + OPEX)</w:t>
            </w:r>
            <w:r>
              <w:t xml:space="preserve"> </w:t>
            </w:r>
            <w:r>
              <w:t xml:space="preserve">— % dos custos cobertos pela receita</w:t>
            </w:r>
          </w:p>
          <w:p>
            <w:pPr>
              <w:pStyle w:val="Compact"/>
              <w:numPr>
                <w:ilvl w:val="0"/>
                <w:numId w:val="1077"/>
              </w:numPr>
            </w:pPr>
            <w:r>
              <w:rPr>
                <w:b/>
                <w:bCs/>
              </w:rPr>
              <w:t xml:space="preserve">Decomposição:</w:t>
            </w:r>
            <w:r>
              <w:t xml:space="preserve"> </w:t>
            </w:r>
            <w:r>
              <w:t xml:space="preserve">Participação % de cada categoria no burn total</w:t>
            </w:r>
          </w:p>
          <w:bookmarkEnd w:id="712"/>
          <w:bookmarkStart w:id="713" w:name="classificação-de-risco"/>
          <w:p>
            <w:pPr>
              <w:pStyle w:val="Heading3"/>
            </w:pPr>
            <w:r>
              <w:t xml:space="preserve">Classificação de Risco</w:t>
            </w:r>
          </w:p>
          <w:p>
            <w:pPr>
              <w:pStyle w:val="Compact"/>
              <w:numPr>
                <w:ilvl w:val="0"/>
                <w:numId w:val="1078"/>
              </w:numPr>
            </w:pPr>
            <w:r>
              <w:rPr>
                <w:b/>
                <w:bCs/>
              </w:rPr>
              <w:t xml:space="preserve">Crítico (&lt; 3 meses):</w:t>
            </w:r>
            <w:r>
              <w:t xml:space="preserve"> </w:t>
            </w:r>
            <w:r>
              <w:t xml:space="preserve">Risco iminente de insolvência</w:t>
            </w:r>
          </w:p>
          <w:p>
            <w:pPr>
              <w:pStyle w:val="Compact"/>
              <w:numPr>
                <w:ilvl w:val="0"/>
                <w:numId w:val="1078"/>
              </w:numPr>
            </w:pPr>
            <w:r>
              <w:rPr>
                <w:b/>
                <w:bCs/>
              </w:rPr>
              <w:t xml:space="preserve">Atenção (3-6 meses):</w:t>
            </w:r>
            <w:r>
              <w:t xml:space="preserve"> </w:t>
            </w:r>
            <w:r>
              <w:t xml:space="preserve">Margem apertada, exige monitoramento</w:t>
            </w:r>
          </w:p>
          <w:p>
            <w:pPr>
              <w:pStyle w:val="Compact"/>
              <w:numPr>
                <w:ilvl w:val="0"/>
                <w:numId w:val="1078"/>
              </w:numPr>
            </w:pPr>
            <w:r>
              <w:rPr>
                <w:b/>
                <w:bCs/>
              </w:rPr>
              <w:t xml:space="preserve">Seguro (&gt; 6 meses):</w:t>
            </w:r>
            <w:r>
              <w:t xml:space="preserve"> </w:t>
            </w:r>
            <w:r>
              <w:t xml:space="preserve">Buffer adequado para growth</w:t>
            </w:r>
          </w:p>
          <w:bookmarkEnd w:id="713"/>
          <w:bookmarkStart w:id="714" w:name="cenários"/>
          <w:p>
            <w:pPr>
              <w:pStyle w:val="Heading3"/>
            </w:pPr>
            <w:r>
              <w:t xml:space="preserve">Cenários</w:t>
            </w:r>
          </w:p>
          <w:p>
            <w:pPr>
              <w:pStyle w:val="Compact"/>
              <w:numPr>
                <w:ilvl w:val="0"/>
                <w:numId w:val="1079"/>
              </w:numPr>
            </w:pPr>
            <w:r>
              <w:rPr>
                <w:b/>
                <w:bCs/>
              </w:rPr>
              <w:t xml:space="preserve">Real (5A):</w:t>
            </w:r>
            <w:r>
              <w:t xml:space="preserve"> </w:t>
            </w:r>
            <w:r>
              <w:t xml:space="preserve">Premissas conservadoras (bootstrap R$ 2k/mês marketing)</w:t>
            </w:r>
          </w:p>
          <w:p>
            <w:pPr>
              <w:pStyle w:val="Compact"/>
              <w:numPr>
                <w:ilvl w:val="0"/>
                <w:numId w:val="1079"/>
              </w:numPr>
            </w:pPr>
            <w:r>
              <w:rPr>
                <w:b/>
                <w:bCs/>
              </w:rPr>
              <w:t xml:space="preserve">Ideal (5B):</w:t>
            </w:r>
            <w:r>
              <w:t xml:space="preserve"> </w:t>
            </w:r>
            <w:r>
              <w:t xml:space="preserve">Benchmarks de mercado (R$ 10k/mês marketing)</w:t>
            </w:r>
          </w:p>
          <w:p>
            <w:pPr>
              <w:pStyle w:val="Compact"/>
              <w:numPr>
                <w:ilvl w:val="0"/>
                <w:numId w:val="1079"/>
              </w:numPr>
            </w:pPr>
            <w:r>
              <w:rPr>
                <w:b/>
                <w:bCs/>
              </w:rPr>
              <w:t xml:space="preserve">Estresse (5C):</w:t>
            </w:r>
            <w:r>
              <w:t xml:space="preserve"> </w:t>
            </w:r>
            <w:r>
              <w:t xml:space="preserve">Churn 2x, CAC 1.5x, Conversão 0.5x</w:t>
            </w:r>
          </w:p>
          <w:bookmarkEnd w:id="714"/>
          <w:bookmarkStart w:id="715" w:name="fonte-de-dados-1"/>
          <w:p>
            <w:pPr>
              <w:pStyle w:val="Heading3"/>
            </w:pPr>
            <w:r>
              <w:t xml:space="preserve">Fonte de Dados</w:t>
            </w:r>
          </w:p>
          <w:p>
            <w:pPr>
              <w:pStyle w:val="Compact"/>
              <w:numPr>
                <w:ilvl w:val="0"/>
                <w:numId w:val="1080"/>
              </w:numPr>
            </w:pPr>
            <w:r>
              <w:t xml:space="preserve">Motor Financeiro V13 (</w:t>
            </w:r>
            <w:r>
              <w:rPr>
                <w:rStyle w:val="VerbatimChar"/>
              </w:rPr>
              <w:t xml:space="preserve">celula_4_motor.py</w:t>
            </w:r>
            <w:r>
              <w:t xml:space="preserve">)</w:t>
            </w:r>
          </w:p>
          <w:p>
            <w:pPr>
              <w:pStyle w:val="Compact"/>
              <w:numPr>
                <w:ilvl w:val="0"/>
                <w:numId w:val="1080"/>
              </w:numPr>
            </w:pPr>
            <w:r>
              <w:t xml:space="preserve">Cenários 5A, 5B, 5C (</w:t>
            </w:r>
            <w:r>
              <w:rPr>
                <w:rStyle w:val="VerbatimChar"/>
              </w:rPr>
              <w:t xml:space="preserve">celula_5A/5B/stress</w:t>
            </w:r>
            <w:r>
              <w:t xml:space="preserve">)</w:t>
            </w:r>
          </w:p>
          <w:p/>
        </w:tc>
      </w:tr>
    </w:tbl>
    <w:bookmarkEnd w:id="715"/>
    <w:bookmarkEnd w:id="716"/>
    <w:bookmarkStart w:id="718" w:name="tier5-68"/>
    <w:bookmarkStart w:id="717" w:name="quando-o-negócio-atinge-autossuficiência"/>
    <w:p>
      <w:pPr>
        <w:pStyle w:val="Heading2"/>
      </w:pPr>
      <w:r>
        <w:t xml:space="preserve">Quando o negócio atinge autossuficiência?</w:t>
      </w:r>
    </w:p>
    <w:bookmarkEnd w:id="717"/>
    <w:bookmarkEnd w:id="718"/>
    <w:bookmarkStart w:id="720" w:name="tier5-69"/>
    <w:bookmarkStart w:id="719" w:name="Xb099afb38e6d2328a843c17ee3f6d4a4534c661"/>
    <w:p>
      <w:pPr>
        <w:pStyle w:val="Heading3"/>
      </w:pPr>
      <w:r>
        <w:t xml:space="preserve">📉 VIZ 5.4: Análise de Break-Even sob Estresse</w:t>
      </w:r>
    </w:p>
    <w:bookmarkEnd w:id="719"/>
    <w:bookmarkEnd w:id="720"/>
    <w:p>
      <w:pPr>
        <w:pStyle w:val="FirstParagraph"/>
      </w:pPr>
      <w:bookmarkStart w:id="724" w:name="tier5-70"/>
      <w:r>
        <w:drawing>
          <wp:inline>
            <wp:extent cx="5334000" cy="2267960"/>
            <wp:effectExtent b="0" l="0" r="0" t="0"/>
            <wp:docPr descr="" title="" id="722" name="Picture"/>
            <a:graphic>
              <a:graphicData uri="http://schemas.openxmlformats.org/drawingml/2006/picture">
                <pic:pic>
                  <pic:nvPicPr>
                    <pic:cNvPr descr="relatorio_completo_files/figure-docx/tier5-output-70.png" id="723" name="Picture"/>
                    <pic:cNvPicPr>
                      <a:picLocks noChangeArrowheads="1" noChangeAspect="1"/>
                    </pic:cNvPicPr>
                  </pic:nvPicPr>
                  <pic:blipFill>
                    <a:blip r:embed="rId7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7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4"/>
    </w:p>
    <w:bookmarkStart w:id="725" w:name="tier5-71"/>
    <w:p>
      <w:pPr>
        <w:pStyle w:val="BodyText"/>
      </w:pPr>
      <w:r>
        <w:rPr>
          <w:i/>
          <w:iCs/>
        </w:rPr>
        <w:t xml:space="preserve">Fonte: Projeção Financeira Real/Ideal/Estresse</w:t>
      </w:r>
    </w:p>
    <w:bookmarkEnd w:id="725"/>
    <w:bookmarkStart w:id="726" w:name="tier5-72"/>
    <w:p>
      <w:r>
        <w:pict>
          <v:rect style="width:0;height:1.5pt" o:hralign="center" o:hrstd="t" o:hr="t"/>
        </w:pict>
      </w:r>
    </w:p>
    <w:bookmarkEnd w:id="726"/>
    <w:bookmarkStart w:id="729" w:name="tier5-7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727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7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📖 COMO LER ESTE GRÁFICO</w:t>
            </w:r>
          </w:p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O QUE ESTAMOS MEDINDO?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“Autossuficiência”</w:t>
            </w:r>
            <w:r>
              <w:t xml:space="preserve"> </w:t>
            </w:r>
            <w:r>
              <w:t xml:space="preserve">(Break-Even) é o marco zero da sobrevivência.</w:t>
            </w:r>
            <w:r>
              <w:t xml:space="preserve"> </w:t>
            </w:r>
            <w:r>
              <w:t xml:space="preserve">*</w:t>
            </w:r>
            <w:r>
              <w:t xml:space="preserve"> </w:t>
            </w:r>
            <w:r>
              <w:rPr>
                <w:b/>
                <w:bCs/>
              </w:rPr>
              <w:t xml:space="preserve">Linha Azul (Real):</w:t>
            </w:r>
            <w:r>
              <w:t xml:space="preserve"> </w:t>
            </w:r>
            <w:r>
              <w:t xml:space="preserve">Caminho provável. Se cruzar a linha zero antes do M12 (trajetória atual), o modelo é saudável.</w:t>
            </w:r>
            <w:r>
              <w:t xml:space="preserve"> </w:t>
            </w:r>
            <w:r>
              <w:t xml:space="preserve">*</w:t>
            </w:r>
            <w:r>
              <w:t xml:space="preserve"> </w:t>
            </w:r>
            <w:r>
              <w:rPr>
                <w:b/>
                <w:bCs/>
              </w:rPr>
              <w:t xml:space="preserve">Linha Vermelha (Estresse):</w:t>
            </w:r>
            <w:r>
              <w:t xml:space="preserve"> </w:t>
            </w:r>
            <w:r>
              <w:t xml:space="preserve">Caminho de dor. Mostra quanto tempo (meses de atraso) e quanto dinheiro (R$) extra você precisará se a</w:t>
            </w:r>
            <w:r>
              <w:t xml:space="preserve"> </w:t>
            </w:r>
            <w:r>
              <w:t xml:space="preserve">“Tempestade Perfeita”</w:t>
            </w:r>
            <w:r>
              <w:t xml:space="preserve"> </w:t>
            </w:r>
            <w:r>
              <w:t xml:space="preserve">ocorrer.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CAPITAL DE RISCO (GRÁFICO DA DIREITA):</w:t>
            </w:r>
            <w:r>
              <w:t xml:space="preserve"> </w:t>
            </w:r>
            <w:r>
              <w:t xml:space="preserve">A diferença de altura entre a barra Azul e Vermelha é o seu</w:t>
            </w:r>
            <w:r>
              <w:t xml:space="preserve"> </w:t>
            </w:r>
            <w:r>
              <w:rPr>
                <w:b/>
                <w:bCs/>
              </w:rPr>
              <w:t xml:space="preserve">“Seguro Desastre”</w:t>
            </w:r>
            <w:r>
              <w:t xml:space="preserve">. Se o Estresse pede R$ 50k a mais, esse dinheiro precisa estar no banco HOJE, não quando a crise estourar.</w:t>
            </w:r>
          </w:p>
        </w:tc>
      </w:tr>
    </w:tbl>
    <w:bookmarkEnd w:id="729"/>
    <w:bookmarkStart w:id="731" w:name="tier5-74"/>
    <w:bookmarkStart w:id="730" w:name="tabela-de-dados-1"/>
    <w:p>
      <w:pPr>
        <w:pStyle w:val="Heading4"/>
      </w:pPr>
      <w:r>
        <w:t xml:space="preserve">📋 TABELA DE DADOS:</w:t>
      </w:r>
    </w:p>
    <w:bookmarkEnd w:id="730"/>
    <w:bookmarkEnd w:id="731"/>
    <w:bookmarkStart w:id="732" w:name="tier5-75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Cenário</w:t>
            </w:r>
          </w:p>
        </w:tc>
        <w:tc>
          <w:tcPr/>
          <w:p>
            <w:pPr>
              <w:pStyle w:val="Compact"/>
            </w:pPr>
            <w:r>
              <w:t xml:space="preserve">Mês Break-Even</w:t>
            </w:r>
          </w:p>
        </w:tc>
        <w:tc>
          <w:tcPr/>
          <w:p>
            <w:pPr>
              <w:pStyle w:val="Compact"/>
            </w:pPr>
            <w:r>
              <w:t xml:space="preserve">Capital Consumido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M10</w:t>
            </w:r>
          </w:p>
        </w:tc>
        <w:tc>
          <w:tcPr/>
          <w:p>
            <w:pPr>
              <w:pStyle w:val="Compact"/>
            </w:pPr>
            <w:r>
              <w:t xml:space="preserve">R$ 13.765,63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Ideal</w:t>
            </w:r>
          </w:p>
        </w:tc>
        <w:tc>
          <w:tcPr/>
          <w:p>
            <w:pPr>
              <w:pStyle w:val="Compact"/>
            </w:pPr>
            <w:r>
              <w:t xml:space="preserve">M7</w:t>
            </w:r>
          </w:p>
        </w:tc>
        <w:tc>
          <w:tcPr/>
          <w:p>
            <w:pPr>
              <w:pStyle w:val="Compact"/>
            </w:pPr>
            <w:r>
              <w:t xml:space="preserve">R$ 12.531,57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Estresse</w:t>
            </w:r>
          </w:p>
        </w:tc>
        <w:tc>
          <w:tcPr/>
          <w:p>
            <w:pPr>
              <w:pStyle w:val="Compact"/>
            </w:pPr>
            <w:r>
              <w:t xml:space="preserve">M29</w:t>
            </w:r>
          </w:p>
        </w:tc>
        <w:tc>
          <w:tcPr/>
          <w:p>
            <w:pPr>
              <w:pStyle w:val="Compact"/>
            </w:pPr>
            <w:r>
              <w:t xml:space="preserve">R$ 39.617,49</w:t>
            </w:r>
          </w:p>
        </w:tc>
      </w:tr>
    </w:tbl>
    <w:bookmarkEnd w:id="732"/>
    <w:bookmarkStart w:id="733" w:name="tier5-76"/>
    <w:bookmarkEnd w:id="733"/>
    <w:bookmarkStart w:id="734" w:name="tier5-77"/>
    <w:bookmarkEnd w:id="734"/>
    <w:bookmarkStart w:id="735" w:name="tier5-78"/>
    <w:p>
      <w:r>
        <w:pict>
          <v:rect style="width:0;height:1.5pt" o:hralign="center" o:hrstd="t" o:hr="t"/>
        </w:pict>
      </w:r>
    </w:p>
    <w:bookmarkEnd w:id="735"/>
    <w:bookmarkStart w:id="738" w:name="tier5-7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6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tip.png" id="7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💡 INSIGHT ESTRATÉGICO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81"/>
              </w:numPr>
            </w:pPr>
            <w:r>
              <w:rPr>
                <w:b/>
                <w:bCs/>
              </w:rPr>
              <w:t xml:space="preserve">FATO:</w:t>
            </w:r>
            <w:r>
              <w:t xml:space="preserve"> </w:t>
            </w:r>
            <w:r>
              <w:t xml:space="preserve">Break-Even Real esperado no Mês 10 (consumo de R$ 13.765,63).</w:t>
            </w:r>
          </w:p>
          <w:p>
            <w:pPr>
              <w:pStyle w:val="Compact"/>
              <w:numPr>
                <w:ilvl w:val="0"/>
                <w:numId w:val="1081"/>
              </w:numPr>
            </w:pPr>
            <w:r>
              <w:rPr>
                <w:b/>
                <w:bCs/>
              </w:rPr>
              <w:t xml:space="preserve">CAUSA:</w:t>
            </w:r>
            <w:r>
              <w:t xml:space="preserve"> </w:t>
            </w:r>
            <w:r>
              <w:t xml:space="preserve">Estrutura de custos vs Ramp-up de receita atual.</w:t>
            </w:r>
          </w:p>
          <w:p>
            <w:pPr>
              <w:pStyle w:val="Compact"/>
              <w:numPr>
                <w:ilvl w:val="0"/>
                <w:numId w:val="1081"/>
              </w:numPr>
            </w:pPr>
            <w:r>
              <w:rPr>
                <w:b/>
                <w:bCs/>
              </w:rPr>
              <w:t xml:space="preserve">IMPLICAÇÃO:</w:t>
            </w:r>
            <w:r>
              <w:t xml:space="preserve"> </w:t>
            </w:r>
            <w:r>
              <w:t xml:space="preserve">Em cenário de estresse, BE atrasa 19 meses e exige R$ 25.851,86 extra.</w:t>
            </w:r>
          </w:p>
          <w:p>
            <w:pPr>
              <w:pStyle w:val="Compact"/>
              <w:numPr>
                <w:ilvl w:val="0"/>
                <w:numId w:val="1081"/>
              </w:numPr>
            </w:pPr>
            <w:r>
              <w:rPr>
                <w:b/>
                <w:bCs/>
              </w:rPr>
              <w:t xml:space="preserve">AÇÃO RECOMENDADA:</w:t>
            </w:r>
            <w:r>
              <w:t xml:space="preserve"> </w:t>
            </w:r>
            <w:r>
              <w:t xml:space="preserve">Focar eficiência de aquisição (CAC) e retenção para antecipar BE em 3-6 meses.</w:t>
            </w:r>
          </w:p>
          <w:p/>
        </w:tc>
      </w:tr>
    </w:tbl>
    <w:bookmarkEnd w:id="738"/>
    <w:bookmarkStart w:id="739" w:name="tier5-80"/>
    <w:bookmarkEnd w:id="739"/>
    <w:bookmarkStart w:id="741" w:name="tier5-81"/>
    <w:bookmarkStart w:id="740" w:name="X47c9fee612838f1608071f6e9fb7ebfb887e206"/>
    <w:p>
      <w:pPr>
        <w:pStyle w:val="Heading2"/>
      </w:pPr>
      <w:r>
        <w:t xml:space="preserve">Diagnóstico de Vulnerabilidade Financeira</w:t>
      </w:r>
    </w:p>
    <w:bookmarkEnd w:id="740"/>
    <w:bookmarkEnd w:id="741"/>
    <w:bookmarkStart w:id="743" w:name="tier5-82"/>
    <w:bookmarkStart w:id="742" w:name="X85c39d445d34732beb57c5d5987450f7495dff1"/>
    <w:p>
      <w:pPr>
        <w:pStyle w:val="Heading3"/>
      </w:pPr>
      <w:r>
        <w:t xml:space="preserve">📉 VIZ 5.5: Decomposição de Gap (Real vs Estresse)</w:t>
      </w:r>
    </w:p>
    <w:bookmarkEnd w:id="742"/>
    <w:bookmarkEnd w:id="743"/>
    <w:p>
      <w:pPr>
        <w:pStyle w:val="FirstParagraph"/>
      </w:pPr>
      <w:bookmarkStart w:id="747" w:name="tier5-83"/>
      <w:r>
        <w:drawing>
          <wp:inline>
            <wp:extent cx="5334000" cy="2280920"/>
            <wp:effectExtent b="0" l="0" r="0" t="0"/>
            <wp:docPr descr="" title="" id="745" name="Picture"/>
            <a:graphic>
              <a:graphicData uri="http://schemas.openxmlformats.org/drawingml/2006/picture">
                <pic:pic>
                  <pic:nvPicPr>
                    <pic:cNvPr descr="relatorio_completo_files/figure-docx/tier5-output-83.png" id="746" name="Picture"/>
                    <pic:cNvPicPr>
                      <a:picLocks noChangeArrowheads="1" noChangeAspect="1"/>
                    </pic:cNvPicPr>
                  </pic:nvPicPr>
                  <pic:blipFill>
                    <a:blip r:embed="rId7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0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7"/>
    </w:p>
    <w:bookmarkStart w:id="748" w:name="tier5-84"/>
    <w:p>
      <w:pPr>
        <w:pStyle w:val="BodyText"/>
      </w:pPr>
      <w:r>
        <w:rPr>
          <w:i/>
          <w:iCs/>
        </w:rPr>
        <w:t xml:space="preserve">Fonte: Monte Carlo Shapley Decomposition</w:t>
      </w:r>
    </w:p>
    <w:bookmarkEnd w:id="748"/>
    <w:bookmarkStart w:id="749" w:name="tier5-85"/>
    <w:p>
      <w:r>
        <w:pict>
          <v:rect style="width:0;height:1.5pt" o:hralign="center" o:hrstd="t" o:hr="t"/>
        </w:pict>
      </w:r>
    </w:p>
    <w:bookmarkEnd w:id="749"/>
    <w:bookmarkStart w:id="752" w:name="tier5-8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750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7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📖 COMO LER ESTE GRÁFICO</w:t>
            </w:r>
          </w:p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1. O CONCEITO DE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“VAZAMENTO”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(LEAKAGE):</w:t>
            </w:r>
            <w:r>
              <w:t xml:space="preserve"> </w:t>
            </w:r>
            <w:r>
              <w:t xml:space="preserve">Em finanças, o risco não é apenas</w:t>
            </w:r>
            <w:r>
              <w:t xml:space="preserve"> </w:t>
            </w:r>
            <w:r>
              <w:t xml:space="preserve">“perder dinheiro”</w:t>
            </w:r>
            <w:r>
              <w:t xml:space="preserve">, mas sim</w:t>
            </w:r>
            <w:r>
              <w:t xml:space="preserve"> </w:t>
            </w:r>
            <w:r>
              <w:rPr>
                <w:b/>
                <w:bCs/>
              </w:rPr>
              <w:t xml:space="preserve">deixar de ganhar</w:t>
            </w:r>
            <w:r>
              <w:t xml:space="preserve"> </w:t>
            </w:r>
            <w:r>
              <w:t xml:space="preserve">o que estava projetado. A área cinza no gráfico mostra essa diferença acumulada mês a mês. É o custo de oportunidade da fragilidade do modelo.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2. SHAPLEY VALUE PROXY (O GRÁFICO DA DIREITA):</w:t>
            </w:r>
            <w:r>
              <w:t xml:space="preserve"> </w:t>
            </w:r>
            <w:r>
              <w:t xml:space="preserve">Usamos um algoritmo para isolar matematicamente a</w:t>
            </w:r>
            <w:r>
              <w:t xml:space="preserve"> </w:t>
            </w:r>
            <w:r>
              <w:t xml:space="preserve">“culpa”</w:t>
            </w:r>
            <w:r>
              <w:t xml:space="preserve"> </w:t>
            </w:r>
            <w:r>
              <w:t xml:space="preserve">de cada variável.</w:t>
            </w:r>
            <w:r>
              <w:t xml:space="preserve"> </w:t>
            </w:r>
            <w:r>
              <w:t xml:space="preserve">* Se o</w:t>
            </w:r>
            <w:r>
              <w:t xml:space="preserve"> </w:t>
            </w:r>
            <w:r>
              <w:rPr>
                <w:b/>
                <w:bCs/>
              </w:rPr>
              <w:t xml:space="preserve">Churn</w:t>
            </w:r>
            <w:r>
              <w:t xml:space="preserve"> </w:t>
            </w:r>
            <w:r>
              <w:t xml:space="preserve">é o maior ofensor: Sua empresa sangra clientes mais rápido do que consegue repor. A prioridade é Retenção (CS), não Vendas.</w:t>
            </w:r>
            <w:r>
              <w:t xml:space="preserve"> </w:t>
            </w:r>
            <w:r>
              <w:t xml:space="preserve">* Se o</w:t>
            </w:r>
            <w:r>
              <w:t xml:space="preserve"> </w:t>
            </w:r>
            <w:r>
              <w:rPr>
                <w:b/>
                <w:bCs/>
              </w:rPr>
              <w:t xml:space="preserve">CAC</w:t>
            </w:r>
            <w:r>
              <w:t xml:space="preserve"> </w:t>
            </w:r>
            <w:r>
              <w:t xml:space="preserve">é o maior ofensor: Sua aquisição é ineficiente. Escalar agora só vai acelerar a queima de caixa.</w:t>
            </w:r>
            <w:r>
              <w:t xml:space="preserve"> </w:t>
            </w:r>
            <w:r>
              <w:t xml:space="preserve">* Se</w:t>
            </w:r>
            <w:r>
              <w:t xml:space="preserve"> </w:t>
            </w:r>
            <w:r>
              <w:rPr>
                <w:b/>
                <w:bCs/>
              </w:rPr>
              <w:t xml:space="preserve">Outros</w:t>
            </w:r>
            <w:r>
              <w:t xml:space="preserve"> </w:t>
            </w:r>
            <w:r>
              <w:t xml:space="preserve">é alto: Verifique custos fixos ou impostos.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3. AÇÃO RECOMENDADA:</w:t>
            </w:r>
            <w:r>
              <w:t xml:space="preserve"> </w:t>
            </w:r>
            <w:r>
              <w:t xml:space="preserve">Resolva o problema da barra maior primeiro. Pela Lei de Pareto, mitigar este único risco pode reduzir o Gap Total em mais de 50%.</w:t>
            </w:r>
          </w:p>
        </w:tc>
      </w:tr>
    </w:tbl>
    <w:bookmarkEnd w:id="752"/>
    <w:bookmarkStart w:id="754" w:name="tier5-87"/>
    <w:bookmarkStart w:id="753" w:name="tabela-de-dados-2"/>
    <w:p>
      <w:pPr>
        <w:pStyle w:val="Heading4"/>
      </w:pPr>
      <w:r>
        <w:t xml:space="preserve">📋 TABELA DE DADOS:</w:t>
      </w:r>
    </w:p>
    <w:bookmarkEnd w:id="753"/>
    <w:bookmarkEnd w:id="754"/>
    <w:bookmarkStart w:id="755" w:name="tier5-88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Fator de Risco</w:t>
            </w:r>
          </w:p>
        </w:tc>
        <w:tc>
          <w:tcPr/>
          <w:p>
            <w:pPr>
              <w:pStyle w:val="Compact"/>
            </w:pPr>
            <w:r>
              <w:t xml:space="preserve">Impacto Financeiro (R$)</w:t>
            </w:r>
          </w:p>
        </w:tc>
        <w:tc>
          <w:tcPr/>
          <w:p>
            <w:pPr>
              <w:pStyle w:val="Compact"/>
            </w:pPr>
            <w:r>
              <w:t xml:space="preserve">% do Gap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Churn (Retenção)</w:t>
            </w:r>
          </w:p>
        </w:tc>
        <w:tc>
          <w:tcPr/>
          <w:p>
            <w:pPr>
              <w:pStyle w:val="Compact"/>
            </w:pPr>
            <w:r>
              <w:t xml:space="preserve">R$ 23.649,70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 (Aquisição)</w:t>
            </w:r>
          </w:p>
        </w:tc>
        <w:tc>
          <w:tcPr/>
          <w:p>
            <w:pPr>
              <w:pStyle w:val="Compact"/>
            </w:pPr>
            <w:r>
              <w:t xml:space="preserve">R$ 14.189,82</w:t>
            </w:r>
          </w:p>
        </w:tc>
        <w:tc>
          <w:tcPr/>
          <w:p>
            <w:pPr>
              <w:pStyle w:val="Compact"/>
            </w:pPr>
            <w:r>
              <w:t xml:space="preserve">30.0%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Outros</w:t>
            </w:r>
          </w:p>
        </w:tc>
        <w:tc>
          <w:tcPr/>
          <w:p>
            <w:pPr>
              <w:pStyle w:val="Compact"/>
            </w:pPr>
            <w:r>
              <w:t xml:space="preserve">R$ 9.459,88</w:t>
            </w:r>
          </w:p>
        </w:tc>
        <w:tc>
          <w:tcPr/>
          <w:p>
            <w:pPr>
              <w:pStyle w:val="Compact"/>
            </w:pPr>
            <w:r>
              <w:t xml:space="preserve">20.0%</w:t>
            </w:r>
          </w:p>
        </w:tc>
      </w:tr>
    </w:tbl>
    <w:bookmarkEnd w:id="755"/>
    <w:bookmarkStart w:id="756" w:name="tier5-89"/>
    <w:bookmarkEnd w:id="756"/>
    <w:bookmarkStart w:id="757" w:name="tier5-90"/>
    <w:bookmarkEnd w:id="757"/>
    <w:bookmarkStart w:id="758" w:name="tier5-91"/>
    <w:p>
      <w:r>
        <w:pict>
          <v:rect style="width:0;height:1.5pt" o:hralign="center" o:hrstd="t" o:hr="t"/>
        </w:pict>
      </w:r>
    </w:p>
    <w:bookmarkEnd w:id="758"/>
    <w:bookmarkStart w:id="761" w:name="tier5-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9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tip.png" id="7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💡 INSIGHT ESTRATÉGICO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82"/>
              </w:numPr>
            </w:pPr>
            <w:r>
              <w:rPr>
                <w:b/>
                <w:bCs/>
              </w:rPr>
              <w:t xml:space="preserve">FATO:</w:t>
            </w:r>
            <w:r>
              <w:t xml:space="preserve"> </w:t>
            </w:r>
            <w:r>
              <w:t xml:space="preserve">O Gap de Caixa totaliza R$ 47.299,41. O fator</w:t>
            </w:r>
            <w:r>
              <w:t xml:space="preserve"> </w:t>
            </w:r>
            <w:r>
              <w:rPr>
                <w:b/>
                <w:bCs/>
              </w:rPr>
              <w:t xml:space="preserve">Churn (Retenção)</w:t>
            </w:r>
            <w:r>
              <w:t xml:space="preserve"> </w:t>
            </w:r>
            <w:r>
              <w:t xml:space="preserve">responde sozinho por 50% dessa perda.</w:t>
            </w:r>
          </w:p>
          <w:p>
            <w:pPr>
              <w:pStyle w:val="Compact"/>
              <w:numPr>
                <w:ilvl w:val="0"/>
                <w:numId w:val="1082"/>
              </w:numPr>
            </w:pPr>
            <w:r>
              <w:rPr>
                <w:b/>
                <w:bCs/>
              </w:rPr>
              <w:t xml:space="preserve">CAUSA:</w:t>
            </w:r>
            <w:r>
              <w:t xml:space="preserve"> </w:t>
            </w:r>
            <w:r>
              <w:t xml:space="preserve">A alta sensibilidade ao Churn (Retenção) indica que o modelo de negócios depende excessivamente da eficiência desta métrica no pior cenário.</w:t>
            </w:r>
          </w:p>
          <w:p>
            <w:pPr>
              <w:pStyle w:val="Compact"/>
              <w:numPr>
                <w:ilvl w:val="0"/>
                <w:numId w:val="1082"/>
              </w:numPr>
            </w:pPr>
            <w:r>
              <w:rPr>
                <w:b/>
                <w:bCs/>
              </w:rPr>
              <w:t xml:space="preserve">IMPLICAÇÃO:</w:t>
            </w:r>
            <w:r>
              <w:t xml:space="preserve"> </w:t>
            </w:r>
            <w:r>
              <w:t xml:space="preserve">Uma deterioração isolada em Churn (Retenção) é suficiente para consumir R$ 23.649,70 do caixa projetado.</w:t>
            </w:r>
          </w:p>
          <w:p>
            <w:pPr>
              <w:pStyle w:val="Compact"/>
              <w:numPr>
                <w:ilvl w:val="0"/>
                <w:numId w:val="1082"/>
              </w:numPr>
            </w:pPr>
            <w:r>
              <w:rPr>
                <w:b/>
                <w:bCs/>
              </w:rPr>
              <w:t xml:space="preserve">AÇÃO RECOMENDADA:</w:t>
            </w:r>
            <w:r>
              <w:t xml:space="preserve"> </w:t>
            </w:r>
            <w:r>
              <w:t xml:space="preserve">Hedge Operacional: Diversificar fontes e otimizar Churn (Retenção) para reduzir sua volatilidade.</w:t>
            </w:r>
          </w:p>
          <w:p/>
        </w:tc>
      </w:tr>
    </w:tbl>
    <w:bookmarkEnd w:id="761"/>
    <w:bookmarkStart w:id="762" w:name="tier5-93"/>
    <w:bookmarkEnd w:id="762"/>
    <w:bookmarkStart w:id="763" w:name="tier5-94"/>
    <w:p>
      <w:r>
        <w:pict>
          <v:rect style="width:0;height:1.5pt" o:hralign="center" o:hrstd="t" o:hr="t"/>
        </w:pict>
      </w:r>
    </w:p>
    <w:bookmarkEnd w:id="763"/>
    <w:bookmarkStart w:id="766" w:name="tier5-9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4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important.png" id="7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🏁 VEREDITO FINAL: GESTÃO DE RISCO (Status: 🔴 REPROVADO)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análise probabilística desta seção confirma que o modelo é</w:t>
            </w:r>
            <w:r>
              <w:t xml:space="preserve"> </w:t>
            </w:r>
            <w:r>
              <w:rPr>
                <w:b/>
                <w:bCs/>
              </w:rPr>
              <w:t xml:space="preserve">frágil e dependente de execução perfeita</w:t>
            </w:r>
            <w:r>
              <w:t xml:space="preserve"> </w:t>
            </w:r>
            <w:r>
              <w:t xml:space="preserve">para os próximos 36 meses.</w:t>
            </w:r>
          </w:p>
          <w:p>
            <w:pPr>
              <w:pStyle w:val="BodyText"/>
            </w:pPr>
            <w:r>
              <w:t xml:space="preserve">Começamos com a</w:t>
            </w:r>
            <w:r>
              <w:t xml:space="preserve"> </w:t>
            </w:r>
            <w:r>
              <w:rPr>
                <w:b/>
                <w:bCs/>
              </w:rPr>
              <w:t xml:space="preserve">Simulação Monte Carlo</w:t>
            </w:r>
            <w:r>
              <w:t xml:space="preserve"> </w:t>
            </w:r>
            <w:r>
              <w:t xml:space="preserve">(Ato 1), que revelou uma probabilidade de sobrevivência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rPr>
                <w:b/>
                <w:bCs/>
              </w:rPr>
              <w:t xml:space="preserve">87.7%</w:t>
            </w:r>
            <w:r>
              <w:t xml:space="preserve"> </w:t>
            </w:r>
            <w:r>
              <w:t xml:space="preserve">— ou seja, em 88 de cada 100 futuros</w:t>
            </w:r>
            <w:r>
              <w:t xml:space="preserve"> </w:t>
            </w:r>
            <w:r>
              <w:t xml:space="preserve">simulados, a startup termina com caixa positivo. O</w:t>
            </w:r>
            <w:r>
              <w:t xml:space="preserve"> </w:t>
            </w:r>
            <w:r>
              <w:rPr>
                <w:b/>
                <w:bCs/>
              </w:rPr>
              <w:t xml:space="preserve">P50 (mediana)</w:t>
            </w:r>
            <w:r>
              <w:t xml:space="preserve"> </w:t>
            </w:r>
            <w:r>
              <w:t xml:space="preserve">projeta um caixa final de</w:t>
            </w:r>
            <w:r>
              <w:t xml:space="preserve"> </w:t>
            </w:r>
            <w:r>
              <w:rPr>
                <w:b/>
                <w:bCs/>
              </w:rPr>
              <w:t xml:space="preserve">R$ 72.029,20</w:t>
            </w:r>
            <w:r>
              <w:t xml:space="preserve">, enquanto o</w:t>
            </w:r>
            <w:r>
              <w:t xml:space="preserve"> </w:t>
            </w:r>
            <w:r>
              <w:rPr>
                <w:b/>
                <w:bCs/>
              </w:rPr>
              <w:t xml:space="preserve">VaR 95%</w:t>
            </w:r>
            <w:r>
              <w:t xml:space="preserve"> </w:t>
            </w:r>
            <w:r>
              <w:t xml:space="preserve">(pior cenário nos 5% mais pessimistas) indica</w:t>
            </w:r>
            <w:r>
              <w:t xml:space="preserve"> </w:t>
            </w:r>
            <w:r>
              <w:t xml:space="preserve">risco máximo de</w:t>
            </w:r>
            <w:r>
              <w:t xml:space="preserve"> </w:t>
            </w:r>
            <w:r>
              <w:rPr>
                <w:b/>
                <w:bCs/>
              </w:rPr>
              <w:t xml:space="preserve">R$ -5.500,92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O</w:t>
            </w:r>
            <w:r>
              <w:t xml:space="preserve"> </w:t>
            </w:r>
            <w:r>
              <w:rPr>
                <w:b/>
                <w:bCs/>
              </w:rPr>
              <w:t xml:space="preserve">Ponto de Decisão no Mês 6</w:t>
            </w:r>
            <w:r>
              <w:t xml:space="preserve"> </w:t>
            </w:r>
            <w:r>
              <w:t xml:space="preserve">mostrou-se</w:t>
            </w:r>
            <w:r>
              <w:t xml:space="preserve"> </w:t>
            </w:r>
            <w:r>
              <w:rPr>
                <w:b/>
                <w:bCs/>
              </w:rPr>
              <w:t xml:space="preserve">viável mas exige atenção</w:t>
            </w:r>
            <w:r>
              <w:t xml:space="preserve">, com</w:t>
            </w:r>
            <w:r>
              <w:t xml:space="preserve"> </w:t>
            </w:r>
            <w:r>
              <w:rPr>
                <w:b/>
                <w:bCs/>
              </w:rPr>
              <w:t xml:space="preserve">57.7%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t xml:space="preserve">probabilidade de caixa acima de R$ 10k. A recomendação tática para este marco é:</w:t>
            </w:r>
            <w:r>
              <w:t xml:space="preserve"> </w:t>
            </w:r>
            <w:r>
              <w:rPr>
                <w:b/>
                <w:bCs/>
              </w:rPr>
              <w:t xml:space="preserve">criar buffer de R$ 30-50k antes do mês 6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O</w:t>
            </w:r>
            <w:r>
              <w:t xml:space="preserve"> </w:t>
            </w:r>
            <w:r>
              <w:rPr>
                <w:b/>
                <w:bCs/>
              </w:rPr>
              <w:t xml:space="preserve">Cenário de Estresse</w:t>
            </w:r>
            <w:r>
              <w:t xml:space="preserve"> </w:t>
            </w:r>
            <w:r>
              <w:t xml:space="preserve">(Mundo C) aplicou multiplicadores adversos (churn 2x, CAC 1.5x, conversão 0.5x)</w:t>
            </w:r>
            <w:r>
              <w:t xml:space="preserve"> </w:t>
            </w:r>
            <w:r>
              <w:t xml:space="preserve">e verificou que o modelo</w:t>
            </w:r>
            <w:r>
              <w:t xml:space="preserve"> </w:t>
            </w:r>
            <w:r>
              <w:rPr>
                <w:b/>
                <w:bCs/>
              </w:rPr>
              <w:t xml:space="preserve">sobrevive ao estresse, terminando com R$ 47.299,41</w:t>
            </w:r>
            <w:r>
              <w:t xml:space="preserve">. Isso demonstra resiliência estrutural.</w:t>
            </w:r>
          </w:p>
          <w:p>
            <w:pPr>
              <w:pStyle w:val="BodyTex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dispersão entre P5 e P95</w:t>
            </w:r>
            <w:r>
              <w:t xml:space="preserve"> </w:t>
            </w:r>
            <w:r>
              <w:t xml:space="preserve">foi de</w:t>
            </w:r>
            <w:r>
              <w:t xml:space="preserve"> </w:t>
            </w:r>
            <w:r>
              <w:rPr>
                <w:b/>
                <w:bCs/>
              </w:rPr>
              <w:t xml:space="preserve">R$ 1.189.759,95</w:t>
            </w:r>
            <w:r>
              <w:t xml:space="preserve"> </w:t>
            </w:r>
            <w:r>
              <w:t xml:space="preserve">(16.5x a mediana),</w:t>
            </w:r>
            <w:r>
              <w:t xml:space="preserve"> </w:t>
            </w:r>
            <w:r>
              <w:t xml:space="preserve">indicando alta incerteza que exige revisão de premissas.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CONCLUSÃO ESTRATÉGICA:</w:t>
            </w:r>
          </w:p>
          <w:p>
            <w:pPr>
              <w:pStyle w:val="BodyText"/>
            </w:pPr>
            <w:r>
              <w:t xml:space="preserve">O modelo não passa no teste de risco com nota</w:t>
            </w:r>
            <w:r>
              <w:t xml:space="preserve"> </w:t>
            </w:r>
            <w:r>
              <w:rPr>
                <w:b/>
                <w:bCs/>
              </w:rPr>
              <w:t xml:space="preserve">1/4</w:t>
            </w:r>
            <w:r>
              <w:t xml:space="preserve"> </w:t>
            </w:r>
            <w:r>
              <w:t xml:space="preserve">nos critérios de robustez. Recomenda-se aumentar runway antes de escalar agressivamente.</w:t>
            </w:r>
            <w:r>
              <w:t xml:space="preserve"> </w:t>
            </w:r>
            <w:r>
              <w:t xml:space="preserve">O gargalo principal identificado é a dispersão das premissas.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PRÓXIMOS PASSOS:</w:t>
            </w:r>
            <w:r>
              <w:t xml:space="preserve"> </w:t>
            </w:r>
            <w:r>
              <w:t xml:space="preserve">1. Criar buffer financeiro de R$ 30-50k antes do Mês 6</w:t>
            </w:r>
            <w:r>
              <w:t xml:space="preserve"> </w:t>
            </w:r>
            <w:r>
              <w:t xml:space="preserve">2. Revisar CAC e churn semanalmente nos primeiros 3 meses</w:t>
            </w:r>
            <w:r>
              <w:t xml:space="preserve"> </w:t>
            </w:r>
            <w:r>
              <w:t xml:space="preserve">3. Focar em break-even antes de buscar investimento</w:t>
            </w:r>
          </w:p>
          <w:p/>
        </w:tc>
      </w:tr>
    </w:tbl>
    <w:bookmarkEnd w:id="766"/>
    <w:bookmarkEnd w:id="767"/>
    <w:bookmarkStart w:id="768" w:name="metodologia-completa"/>
    <w:p>
      <w:pPr>
        <w:pStyle w:val="Heading1"/>
      </w:pPr>
      <w:r>
        <w:t xml:space="preserve">Metodologia Completa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Premissas Mestre</w:t>
      </w:r>
      <w:r>
        <w:t xml:space="preserve"> </w:t>
      </w:r>
      <w:r>
        <w:t xml:space="preserve">- dicionario PREMISSAS com mais de 150 parametros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Motor Financeiro</w:t>
      </w:r>
      <w:r>
        <w:t xml:space="preserve"> </w:t>
      </w:r>
      <w:r>
        <w:t xml:space="preserve">- projecao mensal deterministica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KPIs Estrategicos</w:t>
      </w:r>
      <w:r>
        <w:t xml:space="preserve"> </w:t>
      </w:r>
      <w:r>
        <w:t xml:space="preserve">- churn, CAC, LTV, MRR, runway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Growth Engine</w:t>
      </w:r>
      <w:r>
        <w:t xml:space="preserve"> </w:t>
      </w:r>
      <w:r>
        <w:t xml:space="preserve">- elasticidade, funil, mix de canais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Financeiro</w:t>
      </w:r>
      <w:r>
        <w:t xml:space="preserve"> </w:t>
      </w:r>
      <w:r>
        <w:t xml:space="preserve">- DRE, caixa, solvencia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Auditoria</w:t>
      </w:r>
      <w:r>
        <w:t xml:space="preserve"> </w:t>
      </w:r>
      <w:r>
        <w:t xml:space="preserve">- validacoes internas automaticas</w:t>
      </w:r>
    </w:p>
    <w:p>
      <w:pPr>
        <w:pStyle w:val="FirstParagraph"/>
      </w:pPr>
      <w:r>
        <w:rPr>
          <w:b/>
          <w:bCs/>
        </w:rPr>
        <w:t xml:space="preserve">Fonte de Dados:</w:t>
      </w:r>
      <w:r>
        <w:t xml:space="preserve"> </w:t>
      </w:r>
      <w:r>
        <w:t xml:space="preserve">Celulas 5A (Cenario Real) e 5B (Cenario Ideal)</w:t>
      </w:r>
    </w:p>
    <w:bookmarkEnd w:id="768"/>
    <w:bookmarkStart w:id="774" w:name="premissas-chave"/>
    <w:p>
      <w:pPr>
        <w:pStyle w:val="Heading1"/>
      </w:pPr>
      <w:r>
        <w:t xml:space="preserve">Premissas-Chave</w:t>
      </w:r>
    </w:p>
    <w:bookmarkStart w:id="773" w:name="premissas_expandidas"/>
    <w:bookmarkStart w:id="769" w:name="máquina-de-aquisição-growth"/>
    <w:p>
      <w:pPr>
        <w:pStyle w:val="Heading3"/>
      </w:pPr>
      <w:r>
        <w:t xml:space="preserve">1. Máquina de Aquisição (Growth)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1936"/>
        <w:gridCol w:w="1848"/>
        <w:gridCol w:w="17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(Conservador)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Ideal (Benchmark)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Estresse (Fator)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Tráfego Inicial (Visitas)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Conv. Visitante -&gt; 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Conv. Trial -&gt; Pago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x0.75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 Fixo Mensal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R$ 2,500.00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R$ 3,750.00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x0.70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Fator Viral (K-Factor)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bookmarkEnd w:id="769"/>
    <w:bookmarkStart w:id="770" w:name="retenção-economics"/>
    <w:p>
      <w:pPr>
        <w:pStyle w:val="Heading3"/>
      </w:pPr>
      <w:r>
        <w:t xml:space="preserve">2. Retenção &amp; Economics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1873"/>
        <w:gridCol w:w="1788"/>
        <w:gridCol w:w="170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(Conservador)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Ideal (Benchmark)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Estresse (Fator)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Churn Inicial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Churn Maturidade (M36)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Preço</w:t>
            </w:r>
            <w:r>
              <w:t xml:space="preserve"> </w:t>
            </w:r>
            <w:r>
              <w:t xml:space="preserve">‘Trader’</w:t>
            </w:r>
            <w:r>
              <w:t xml:space="preserve"> </w:t>
            </w:r>
            <w:r>
              <w:t xml:space="preserve">(Plano Médio)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R$ 99.90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R$ 109.89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Taxa Inadimplência (Cartão)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bookmarkEnd w:id="770"/>
    <w:bookmarkStart w:id="771" w:name="estrutura-de-capital-pessoas"/>
    <w:p>
      <w:pPr>
        <w:pStyle w:val="Heading3"/>
      </w:pPr>
      <w:r>
        <w:t xml:space="preserve">3. Estrutura de Capital &amp; Pessoas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67"/>
        <w:gridCol w:w="1834"/>
        <w:gridCol w:w="1750"/>
        <w:gridCol w:w="166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(Conservador)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Ideal (Benchmark)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Estresse (Fator)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Caixa Inicial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R$ 4,000.00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R$ 8,000.00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Aporte Mensal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R$ 2,500.00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R$ 3,750.00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Salário Fundador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R$ 5,000.00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R$ 5,000.00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Gatilho Salário Fundador (MRR)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R$ 45,000.00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R$ 45,000.00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bookmarkEnd w:id="771"/>
    <w:bookmarkStart w:id="772" w:name="parâmetros-de-risco-monte-carlo"/>
    <w:p>
      <w:pPr>
        <w:pStyle w:val="Heading3"/>
      </w:pPr>
      <w:r>
        <w:t xml:space="preserve">4. Parâmetros de Risco (Monte Carlo)</w:t>
      </w:r>
    </w:p>
    <w:p>
      <w:pPr>
        <w:numPr>
          <w:ilvl w:val="0"/>
          <w:numId w:val="1084"/>
        </w:numPr>
      </w:pPr>
      <w:r>
        <w:rPr>
          <w:b/>
          <w:bCs/>
        </w:rPr>
        <w:t xml:space="preserve">Simulações:</w:t>
      </w:r>
      <w:r>
        <w:t xml:space="preserve"> </w:t>
      </w:r>
      <w:r>
        <w:t xml:space="preserve">100 rodadas</w:t>
      </w:r>
    </w:p>
    <w:p>
      <w:pPr>
        <w:numPr>
          <w:ilvl w:val="0"/>
          <w:numId w:val="1084"/>
        </w:numPr>
      </w:pPr>
      <w:r>
        <w:rPr>
          <w:b/>
          <w:bCs/>
        </w:rPr>
        <w:t xml:space="preserve">Seed:</w:t>
      </w:r>
      <w:r>
        <w:t xml:space="preserve"> </w:t>
      </w:r>
      <w:r>
        <w:t xml:space="preserve">42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Variável Estocástica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Volatilidade (Std)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marketing_fixo_mensal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taxa_trial_para_pagante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taxa_visitante_para_trial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churn_inicial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cpc_instagram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</w:tr>
    </w:tbl>
    <w:bookmarkEnd w:id="772"/>
    <w:bookmarkEnd w:id="773"/>
    <w:bookmarkEnd w:id="774"/>
    <w:bookmarkStart w:id="777" w:name="conclusoes-executivas"/>
    <w:p>
      <w:pPr>
        <w:pStyle w:val="Heading1"/>
      </w:pPr>
      <w:r>
        <w:t xml:space="preserve">Conclusoes Executivas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5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important.png" id="7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Principais Descobertas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85"/>
              </w:numPr>
            </w:pPr>
            <w:r>
              <w:t xml:space="preserve">O cenario Real apresenta gargalos claros de aquisicao e retencao</w:t>
            </w:r>
          </w:p>
          <w:p>
            <w:pPr>
              <w:pStyle w:val="Compact"/>
              <w:numPr>
                <w:ilvl w:val="0"/>
                <w:numId w:val="1085"/>
              </w:numPr>
            </w:pPr>
            <w:r>
              <w:t xml:space="preserve">O cenario Ideal demonstra uma trajetoria financeiramente sustentavel</w:t>
            </w:r>
          </w:p>
          <w:p>
            <w:pPr>
              <w:pStyle w:val="Compact"/>
              <w:numPr>
                <w:ilvl w:val="0"/>
                <w:numId w:val="1085"/>
              </w:numPr>
            </w:pPr>
            <w:r>
              <w:t xml:space="preserve">Ha oportunidades explicitas para:</w:t>
            </w:r>
          </w:p>
          <w:p>
            <w:pPr>
              <w:pStyle w:val="Compact"/>
              <w:numPr>
                <w:ilvl w:val="1"/>
                <w:numId w:val="1086"/>
              </w:numPr>
            </w:pPr>
            <w:r>
              <w:t xml:space="preserve">Reforco do marketing</w:t>
            </w:r>
          </w:p>
          <w:p>
            <w:pPr>
              <w:pStyle w:val="Compact"/>
              <w:numPr>
                <w:ilvl w:val="1"/>
                <w:numId w:val="1086"/>
              </w:numPr>
            </w:pPr>
            <w:r>
              <w:t xml:space="preserve">Otimizacao de churn</w:t>
            </w:r>
          </w:p>
          <w:p>
            <w:pPr>
              <w:pStyle w:val="Compact"/>
              <w:numPr>
                <w:ilvl w:val="1"/>
                <w:numId w:val="1086"/>
              </w:numPr>
            </w:pPr>
            <w:r>
              <w:t xml:space="preserve">Ajustes no pricing</w:t>
            </w:r>
          </w:p>
          <w:p>
            <w:pPr>
              <w:pStyle w:val="Compact"/>
              <w:numPr>
                <w:ilvl w:val="1"/>
                <w:numId w:val="1086"/>
              </w:numPr>
            </w:pPr>
            <w:r>
              <w:t xml:space="preserve">Realocacao do mix de canais</w:t>
            </w:r>
          </w:p>
          <w:p>
            <w:pPr>
              <w:pStyle w:val="Compact"/>
              <w:numPr>
                <w:ilvl w:val="0"/>
                <w:numId w:val="1085"/>
              </w:numPr>
            </w:pPr>
            <w:r>
              <w:t xml:space="preserve">O runway depende da velocidade de ajustes no Growth Engine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Fim do Relatorio</w:t>
      </w:r>
    </w:p>
    <w:p>
      <w:pPr>
        <w:pStyle w:val="BodyText"/>
      </w:pPr>
      <w:r>
        <w:rPr>
          <w:i/>
          <w:iCs/>
        </w:rPr>
        <w:t xml:space="preserve">Documento estruturado segundo padroes internacionais de reporting executivo.</w:t>
      </w:r>
    </w:p>
    <w:bookmarkEnd w:id="7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1"/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05" Target="media/rId105.png" /><Relationship Type="http://schemas.openxmlformats.org/officeDocument/2006/relationships/image" Id="rId20" Target="media/rId20.png" /><Relationship Type="http://schemas.openxmlformats.org/officeDocument/2006/relationships/image" Id="rId46" Target="media/rId46.png" /><Relationship Type="http://schemas.openxmlformats.org/officeDocument/2006/relationships/image" Id="rId101" Target="media/rId101.png" /><Relationship Type="http://schemas.openxmlformats.org/officeDocument/2006/relationships/image" Id="rId606" Target="media/rId606.png" /><Relationship Type="http://schemas.openxmlformats.org/officeDocument/2006/relationships/image" Id="rId595" Target="media/rId595.png" /><Relationship Type="http://schemas.openxmlformats.org/officeDocument/2006/relationships/image" Id="rId86" Target="media/rId86.png" /><Relationship Type="http://schemas.openxmlformats.org/officeDocument/2006/relationships/image" Id="rId54" Target="media/rId54.png" /><Relationship Type="http://schemas.openxmlformats.org/officeDocument/2006/relationships/image" Id="rId63" Target="media/rId63.png" /><Relationship Type="http://schemas.openxmlformats.org/officeDocument/2006/relationships/image" Id="rId147" Target="media/rId147.png" /><Relationship Type="http://schemas.openxmlformats.org/officeDocument/2006/relationships/image" Id="rId121" Target="media/rId121.png" /><Relationship Type="http://schemas.openxmlformats.org/officeDocument/2006/relationships/image" Id="rId173" Target="media/rId173.png" /><Relationship Type="http://schemas.openxmlformats.org/officeDocument/2006/relationships/image" Id="rId199" Target="media/rId199.png" /><Relationship Type="http://schemas.openxmlformats.org/officeDocument/2006/relationships/image" Id="rId225" Target="media/rId225.png" /><Relationship Type="http://schemas.openxmlformats.org/officeDocument/2006/relationships/image" Id="rId251" Target="media/rId251.png" /><Relationship Type="http://schemas.openxmlformats.org/officeDocument/2006/relationships/image" Id="rId277" Target="media/rId277.png" /><Relationship Type="http://schemas.openxmlformats.org/officeDocument/2006/relationships/image" Id="rId318" Target="media/rId318.png" /><Relationship Type="http://schemas.openxmlformats.org/officeDocument/2006/relationships/image" Id="rId336" Target="media/rId336.png" /><Relationship Type="http://schemas.openxmlformats.org/officeDocument/2006/relationships/image" Id="rId346" Target="media/rId346.png" /><Relationship Type="http://schemas.openxmlformats.org/officeDocument/2006/relationships/image" Id="rId361" Target="media/rId361.png" /><Relationship Type="http://schemas.openxmlformats.org/officeDocument/2006/relationships/image" Id="rId381" Target="media/rId381.png" /><Relationship Type="http://schemas.openxmlformats.org/officeDocument/2006/relationships/image" Id="rId397" Target="media/rId397.png" /><Relationship Type="http://schemas.openxmlformats.org/officeDocument/2006/relationships/image" Id="rId456" Target="media/rId456.png" /><Relationship Type="http://schemas.openxmlformats.org/officeDocument/2006/relationships/image" Id="rId486" Target="media/rId486.png" /><Relationship Type="http://schemas.openxmlformats.org/officeDocument/2006/relationships/image" Id="rId516" Target="media/rId516.png" /><Relationship Type="http://schemas.openxmlformats.org/officeDocument/2006/relationships/image" Id="rId546" Target="media/rId546.png" /><Relationship Type="http://schemas.openxmlformats.org/officeDocument/2006/relationships/image" Id="rId426" Target="media/rId426.png" /><Relationship Type="http://schemas.openxmlformats.org/officeDocument/2006/relationships/image" Id="rId642" Target="media/rId642.png" /><Relationship Type="http://schemas.openxmlformats.org/officeDocument/2006/relationships/image" Id="rId682" Target="media/rId682.png" /><Relationship Type="http://schemas.openxmlformats.org/officeDocument/2006/relationships/image" Id="rId721" Target="media/rId721.png" /><Relationship Type="http://schemas.openxmlformats.org/officeDocument/2006/relationships/image" Id="rId744" Target="media/rId7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RELATORIO EXECUTIVO - Simulacao Financeira e Growth Engine</dc:title>
  <dc:creator>William Kuroda</dc:creator>
  <cp:keywords/>
  <dcterms:created xsi:type="dcterms:W3CDTF">2025-12-14T21:27:12Z</dcterms:created>
  <dcterms:modified xsi:type="dcterms:W3CDTF">2025-12-14T21:27:12Z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jupyter">
    <vt:lpwstr>python3</vt:lpwstr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