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77B8" w14:textId="7F5D05D2" w:rsidR="007C1CB2" w:rsidRDefault="00CE4062" w:rsidP="007C1C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 xml:space="preserve"> HYPERLINK "</w:instrText>
      </w:r>
      <w:r w:rsidRPr="00CE4062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>http://blog.csdn.net/mikemiller2/article/details/52251887</w:instrTex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separate"/>
      </w:r>
      <w:r w:rsidRPr="00712546">
        <w:rPr>
          <w:rStyle w:val="Hyperlink"/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http://blog.csdn.net/mikemiller2/article/details/52251887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end"/>
      </w:r>
    </w:p>
    <w:p w14:paraId="68DA88DD" w14:textId="7BA2B0A4" w:rsidR="007C1CB2" w:rsidRPr="007C1CB2" w:rsidRDefault="007C1CB2" w:rsidP="007C1C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7C1CB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C# </w:t>
      </w:r>
      <w:proofErr w:type="gramStart"/>
      <w:r w:rsidRPr="007C1CB2">
        <w:rPr>
          <w:rFonts w:ascii="SimSun" w:eastAsia="SimSun" w:hAnsi="SimSun" w:cs="SimSun" w:hint="eastAsia"/>
          <w:b/>
          <w:bCs/>
          <w:kern w:val="36"/>
          <w:sz w:val="40"/>
          <w:szCs w:val="48"/>
        </w:rPr>
        <w:t>对轻量级</w:t>
      </w:r>
      <w:r w:rsidRPr="007C1CB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(</w:t>
      </w:r>
      <w:proofErr w:type="spellStart"/>
      <w:proofErr w:type="gramEnd"/>
      <w:r w:rsidRPr="007C1CB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IoC</w:t>
      </w:r>
      <w:proofErr w:type="spellEnd"/>
      <w:r w:rsidRPr="007C1CB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Container)</w:t>
      </w:r>
      <w:r w:rsidRPr="007C1CB2">
        <w:rPr>
          <w:rFonts w:ascii="SimSun" w:eastAsia="SimSun" w:hAnsi="SimSun" w:cs="SimSun" w:hint="eastAsia"/>
          <w:b/>
          <w:bCs/>
          <w:kern w:val="36"/>
          <w:sz w:val="40"/>
          <w:szCs w:val="48"/>
        </w:rPr>
        <w:t>依赖注入</w:t>
      </w:r>
      <w:r w:rsidRPr="007C1CB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Unity</w:t>
      </w:r>
      <w:r w:rsidRPr="007C1CB2">
        <w:rPr>
          <w:rFonts w:ascii="SimSun" w:eastAsia="SimSun" w:hAnsi="SimSun" w:cs="SimSun" w:hint="eastAsia"/>
          <w:b/>
          <w:bCs/>
          <w:kern w:val="36"/>
          <w:sz w:val="40"/>
          <w:szCs w:val="48"/>
        </w:rPr>
        <w:t>的使</w:t>
      </w:r>
      <w:r w:rsidRPr="007C1CB2">
        <w:rPr>
          <w:rFonts w:ascii="SimSun" w:eastAsia="SimSun" w:hAnsi="SimSun" w:cs="SimSun"/>
          <w:b/>
          <w:bCs/>
          <w:kern w:val="36"/>
          <w:sz w:val="40"/>
          <w:szCs w:val="48"/>
        </w:rPr>
        <w:t>用</w:t>
      </w:r>
    </w:p>
    <w:p w14:paraId="73689111" w14:textId="6EEA6101" w:rsidR="007C1CB2" w:rsidRPr="007C1CB2" w:rsidRDefault="007C1CB2" w:rsidP="00540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转载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  <w:r w:rsidRPr="007C1CB2">
        <w:rPr>
          <w:rFonts w:ascii="SimSun" w:eastAsia="SimSun" w:hAnsi="SimSun" w:cs="SimSun" w:hint="eastAsia"/>
          <w:sz w:val="24"/>
          <w:szCs w:val="24"/>
        </w:rPr>
        <w:t>年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08</w:t>
      </w:r>
      <w:r w:rsidRPr="007C1CB2">
        <w:rPr>
          <w:rFonts w:ascii="SimSun" w:eastAsia="SimSun" w:hAnsi="SimSun" w:cs="SimSun" w:hint="eastAsia"/>
          <w:sz w:val="24"/>
          <w:szCs w:val="24"/>
        </w:rPr>
        <w:t>月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C1CB2">
        <w:rPr>
          <w:rFonts w:ascii="SimSun" w:eastAsia="SimSun" w:hAnsi="SimSun" w:cs="SimSun" w:hint="eastAsia"/>
          <w:sz w:val="24"/>
          <w:szCs w:val="24"/>
        </w:rPr>
        <w:t>日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 xml:space="preserve"> 16:08:49 </w:t>
      </w:r>
    </w:p>
    <w:p w14:paraId="0D921C9C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b/>
          <w:bCs/>
          <w:sz w:val="24"/>
          <w:szCs w:val="24"/>
        </w:rPr>
        <w:t>概</w:t>
      </w:r>
      <w:r w:rsidRPr="007C1CB2">
        <w:rPr>
          <w:rFonts w:ascii="SimSun" w:eastAsia="SimSun" w:hAnsi="SimSun" w:cs="SimSun"/>
          <w:b/>
          <w:bCs/>
          <w:sz w:val="24"/>
          <w:szCs w:val="24"/>
        </w:rPr>
        <w:t>述</w:t>
      </w:r>
    </w:p>
    <w:p w14:paraId="396041A6" w14:textId="77777777" w:rsidR="007C1CB2" w:rsidRPr="007C1CB2" w:rsidRDefault="007C1CB2" w:rsidP="00540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Unity</w:t>
      </w:r>
      <w:r w:rsidRPr="007C1CB2">
        <w:rPr>
          <w:rFonts w:ascii="SimSun" w:eastAsia="SimSun" w:hAnsi="SimSun" w:cs="SimSun" w:hint="eastAsia"/>
          <w:sz w:val="24"/>
          <w:szCs w:val="24"/>
        </w:rPr>
        <w:t>是一个轻量级的可扩展的依赖注入容器，支持构造函数，属性和方法调用注入。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Unity</w:t>
      </w:r>
      <w:r w:rsidRPr="007C1CB2">
        <w:rPr>
          <w:rFonts w:ascii="SimSun" w:eastAsia="SimSun" w:hAnsi="SimSun" w:cs="SimSun" w:hint="eastAsia"/>
          <w:sz w:val="24"/>
          <w:szCs w:val="24"/>
        </w:rPr>
        <w:t>可以处理那些从事基于组件的软件工程的开发人员所面对的问题。构建一个成功应用程序的关键是实现非常松散的耦合设计。松散耦合的应用程序更灵活，更易于维护。这样的程序也更容易在开发期间进行测试。你可以模拟对象，具有较强的具体依赖关系的垫片（轻量级模拟实现），如数据库连接，网络连接，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ERP</w:t>
      </w:r>
      <w:r w:rsidRPr="007C1CB2">
        <w:rPr>
          <w:rFonts w:ascii="SimSun" w:eastAsia="SimSun" w:hAnsi="SimSun" w:cs="SimSun" w:hint="eastAsia"/>
          <w:sz w:val="24"/>
          <w:szCs w:val="24"/>
        </w:rPr>
        <w:t>连接，和丰富的用户界面组件。例如，处理客户信息的对象可能依赖于其他对象访问的数据存储，验证信息，并检查该用户是否被授权执行更新。依赖注入技术，可确保客户类正确实例化和填充所有这些对象，尤其是在依赖可能是抽象的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1CB2">
        <w:rPr>
          <w:rFonts w:ascii="SimSun" w:eastAsia="SimSun" w:hAnsi="SimSun" w:cs="SimSun"/>
          <w:sz w:val="24"/>
          <w:szCs w:val="24"/>
        </w:rPr>
        <w:t>。</w:t>
      </w:r>
    </w:p>
    <w:p w14:paraId="10747067" w14:textId="5EA400B4" w:rsidR="007C1CB2" w:rsidRPr="007C1CB2" w:rsidRDefault="007C1CB2" w:rsidP="00540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C1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Unity </w:t>
      </w:r>
      <w:r w:rsidRPr="007C1CB2">
        <w:rPr>
          <w:rFonts w:ascii="SimSun" w:eastAsia="SimSun" w:hAnsi="SimSun" w:cs="SimSun" w:hint="eastAsia"/>
          <w:b/>
          <w:bCs/>
          <w:sz w:val="24"/>
          <w:szCs w:val="24"/>
        </w:rPr>
        <w:t>配置文</w:t>
      </w:r>
      <w:r w:rsidRPr="007C1CB2">
        <w:rPr>
          <w:rFonts w:ascii="SimSun" w:eastAsia="SimSun" w:hAnsi="SimSun" w:cs="SimSun"/>
          <w:b/>
          <w:bCs/>
          <w:sz w:val="24"/>
          <w:szCs w:val="24"/>
        </w:rPr>
        <w:t>件</w:t>
      </w: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2FDD44" wp14:editId="60939DAF">
            <wp:extent cx="190500" cy="190500"/>
            <wp:effectExtent l="0" t="0" r="0" b="0"/>
            <wp:docPr id="11" name="Picture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CB1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&lt;?</w:t>
      </w:r>
      <w:r w:rsidRPr="007C1CB2">
        <w:rPr>
          <w:rFonts w:ascii="Courier New" w:eastAsia="Times New Roman" w:hAnsi="Courier New" w:cs="Courier New"/>
          <w:color w:val="FF00FF"/>
          <w:sz w:val="20"/>
          <w:szCs w:val="20"/>
        </w:rPr>
        <w:t>xml</w:t>
      </w:r>
      <w:proofErr w:type="gramEnd"/>
      <w:r w:rsidRPr="007C1CB2">
        <w:rPr>
          <w:rFonts w:ascii="Courier New" w:eastAsia="Times New Roman" w:hAnsi="Courier New" w:cs="Courier New"/>
          <w:color w:val="FF00FF"/>
          <w:sz w:val="20"/>
          <w:szCs w:val="20"/>
        </w:rPr>
        <w:t xml:space="preserve"> version="1.0" encoding="utf-8"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?&gt;</w:t>
      </w:r>
    </w:p>
    <w:p w14:paraId="12647A5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configuration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3B52F0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configSections</w:t>
      </w:r>
      <w:proofErr w:type="spell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8DAACF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section </w:t>
      </w:r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="unity"</w:t>
      </w:r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Microsoft.Practices.Unity.Configuration</w:t>
      </w:r>
      <w:proofErr w:type="gram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.UnityConfigurationSection,Microsoft.Practices.Unity.Configuration"/&gt;</w:t>
      </w:r>
    </w:p>
    <w:p w14:paraId="082B204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configSections</w:t>
      </w:r>
      <w:proofErr w:type="spell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98230B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294A08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unity </w:t>
      </w:r>
      <w:proofErr w:type="spellStart"/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="http://schemas.microsoft.com/practices/2010/unity"&gt;</w:t>
      </w:r>
    </w:p>
    <w:p w14:paraId="6ADFE54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container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A6B235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register type="full class </w:t>
      </w:r>
      <w:proofErr w:type="spell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name,namespace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"--&gt;</w:t>
      </w:r>
    </w:p>
    <w:p w14:paraId="6B379EF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register </w:t>
      </w:r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UnityTest.ISqlHelper,UnityTest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>mapTo</w:t>
      </w:r>
      <w:proofErr w:type="spell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UnityTest.MysqlHelper,UnityTest</w:t>
      </w:r>
      <w:proofErr w:type="spellEnd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14:paraId="4FD9515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lifetime </w:t>
      </w:r>
      <w:r w:rsidRPr="007C1CB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="singleton"/&gt;</w:t>
      </w:r>
    </w:p>
    <w:p w14:paraId="5F11CBF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register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8CADBB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container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95C91B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unity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F4DF75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configuration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D167562" w14:textId="57888898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483DA9" wp14:editId="4CFB1604">
            <wp:extent cx="190500" cy="190500"/>
            <wp:effectExtent l="0" t="0" r="0" b="0"/>
            <wp:docPr id="10" name="Picture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13F4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需要注意的是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7C1CB2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7C1CB2">
        <w:rPr>
          <w:rFonts w:ascii="Times New Roman" w:eastAsia="Times New Roman" w:hAnsi="Times New Roman" w:cs="Times New Roman"/>
          <w:sz w:val="24"/>
          <w:szCs w:val="24"/>
        </w:rPr>
        <w:t>mapTo</w:t>
      </w:r>
      <w:proofErr w:type="spellEnd"/>
      <w:r w:rsidRPr="007C1CB2">
        <w:rPr>
          <w:rFonts w:ascii="SimSun" w:eastAsia="SimSun" w:hAnsi="SimSun" w:cs="SimSun" w:hint="eastAsia"/>
          <w:sz w:val="24"/>
          <w:szCs w:val="24"/>
        </w:rPr>
        <w:t>的值，用逗号隔开两部分，一是类的全部，包括命名空间，二是命名空间</w:t>
      </w:r>
      <w:r w:rsidRPr="007C1CB2">
        <w:rPr>
          <w:rFonts w:ascii="SimSun" w:eastAsia="SimSun" w:hAnsi="SimSun" w:cs="SimSun"/>
          <w:sz w:val="24"/>
          <w:szCs w:val="24"/>
        </w:rPr>
        <w:t>。</w:t>
      </w:r>
    </w:p>
    <w:p w14:paraId="71E4724C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那么，也有其他的方法，先设置好命名空间，那就直接写类名即可，这个就不说了</w:t>
      </w:r>
      <w:r w:rsidRPr="007C1CB2">
        <w:rPr>
          <w:rFonts w:ascii="SimSun" w:eastAsia="SimSun" w:hAnsi="SimSun" w:cs="SimSun"/>
          <w:sz w:val="24"/>
          <w:szCs w:val="24"/>
        </w:rPr>
        <w:t>。</w:t>
      </w:r>
    </w:p>
    <w:p w14:paraId="6401B4C9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这里是简单的配置，详细的的配置自行搜索</w:t>
      </w:r>
      <w:r w:rsidRPr="007C1CB2">
        <w:rPr>
          <w:rFonts w:ascii="SimSun" w:eastAsia="SimSun" w:hAnsi="SimSun" w:cs="SimSun"/>
          <w:sz w:val="24"/>
          <w:szCs w:val="24"/>
        </w:rPr>
        <w:t>。</w:t>
      </w:r>
    </w:p>
    <w:p w14:paraId="6E866D93" w14:textId="5E892E58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C1CB2">
        <w:rPr>
          <w:rFonts w:ascii="SimSun" w:eastAsia="SimSun" w:hAnsi="SimSun" w:cs="SimSun" w:hint="eastAsia"/>
          <w:b/>
          <w:bCs/>
          <w:sz w:val="24"/>
          <w:szCs w:val="24"/>
        </w:rPr>
        <w:t>下载与引</w:t>
      </w:r>
      <w:r w:rsidRPr="007C1CB2">
        <w:rPr>
          <w:rFonts w:ascii="SimSun" w:eastAsia="SimSun" w:hAnsi="SimSun" w:cs="SimSun"/>
          <w:b/>
          <w:bCs/>
          <w:sz w:val="24"/>
          <w:szCs w:val="24"/>
        </w:rPr>
        <w:t>用</w:t>
      </w:r>
    </w:p>
    <w:p w14:paraId="362686D5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到官方下载：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C1CB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"http://unity.codeplex.com/" \t "_blank" </w:instrText>
      </w:r>
      <w:r w:rsidRPr="007C1CB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C1C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http://unity.codeplex.com/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0F588A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项目里引用</w:t>
      </w:r>
      <w:proofErr w:type="spellStart"/>
      <w:r w:rsidRPr="007C1CB2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</w:p>
    <w:p w14:paraId="0AC4AB0F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lastRenderedPageBreak/>
        <w:t>Microsoft.Practices.Unity.dll</w:t>
      </w:r>
    </w:p>
    <w:p w14:paraId="35E31AEB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Microsoft.Practices.Unity.Configuration.dll</w:t>
      </w:r>
    </w:p>
    <w:p w14:paraId="7B2E3BD5" w14:textId="77060F49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C1CB2">
        <w:rPr>
          <w:rFonts w:ascii="SimSun" w:eastAsia="SimSun" w:hAnsi="SimSun" w:cs="SimSun" w:hint="eastAsia"/>
          <w:b/>
          <w:bCs/>
          <w:sz w:val="24"/>
          <w:szCs w:val="24"/>
        </w:rPr>
        <w:t>程</w:t>
      </w:r>
      <w:r w:rsidRPr="007C1CB2">
        <w:rPr>
          <w:rFonts w:ascii="SimSun" w:eastAsia="SimSun" w:hAnsi="SimSun" w:cs="SimSun"/>
          <w:b/>
          <w:bCs/>
          <w:sz w:val="24"/>
          <w:szCs w:val="24"/>
        </w:rPr>
        <w:t>序</w:t>
      </w:r>
    </w:p>
    <w:p w14:paraId="37BA5590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假设对数据库操作类进行更换，那先建立一个操作类的接口，具体实现留着派生的类</w:t>
      </w:r>
      <w:r w:rsidRPr="007C1CB2">
        <w:rPr>
          <w:rFonts w:ascii="SimSun" w:eastAsia="SimSun" w:hAnsi="SimSun" w:cs="SimSun"/>
          <w:sz w:val="24"/>
          <w:szCs w:val="24"/>
        </w:rPr>
        <w:t>。</w:t>
      </w:r>
    </w:p>
    <w:p w14:paraId="02714078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操作类接</w:t>
      </w:r>
      <w:r w:rsidRPr="007C1CB2">
        <w:rPr>
          <w:rFonts w:ascii="SimSun" w:eastAsia="SimSun" w:hAnsi="SimSun" w:cs="SimSun"/>
          <w:sz w:val="24"/>
          <w:szCs w:val="24"/>
        </w:rPr>
        <w:t>口</w:t>
      </w:r>
    </w:p>
    <w:p w14:paraId="4DC2F630" w14:textId="30EAFE29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7272EF" wp14:editId="58758E90">
            <wp:extent cx="190500" cy="190500"/>
            <wp:effectExtent l="0" t="0" r="0" b="0"/>
            <wp:docPr id="9" name="Picture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6AED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72F1EE9F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5C328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0AA30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1D42C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769BE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UnityTest</w:t>
      </w:r>
      <w:proofErr w:type="spellEnd"/>
    </w:p>
    <w:p w14:paraId="01C0604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39B3B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ISqlHelper</w:t>
      </w:r>
      <w:proofErr w:type="spellEnd"/>
    </w:p>
    <w:p w14:paraId="5CAF86D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D4A20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598C2F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63E18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F0A9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IOtherHelper</w:t>
      </w:r>
      <w:proofErr w:type="spellEnd"/>
    </w:p>
    <w:p w14:paraId="4DD574C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0EDEC2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GetSqlConnection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8989A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172C4AD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738C77" w14:textId="5BF47E52" w:rsidR="007C1CB2" w:rsidRPr="007C1CB2" w:rsidRDefault="007C1CB2" w:rsidP="008F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05B92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派生类一：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Ms SQL Server</w:t>
      </w:r>
    </w:p>
    <w:p w14:paraId="16259535" w14:textId="1E08299D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66B9D9" wp14:editId="6B0E48B5">
            <wp:extent cx="190500" cy="190500"/>
            <wp:effectExtent l="0" t="0" r="0" b="0"/>
            <wp:docPr id="7" name="Picture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C95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500D626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84B67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5839F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B55B1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3E2B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UnityTest</w:t>
      </w:r>
      <w:proofErr w:type="spellEnd"/>
    </w:p>
    <w:p w14:paraId="2DCD2EC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88F0F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MssqlHelper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ISqlHelper</w:t>
      </w:r>
      <w:proofErr w:type="spellEnd"/>
    </w:p>
    <w:p w14:paraId="27904D8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5FB172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B4D8B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0EB97C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"this </w:t>
      </w:r>
      <w:proofErr w:type="spellStart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mssql</w:t>
      </w:r>
      <w:proofErr w:type="spellEnd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."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29EA3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80BC3E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667796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A8D08F" w14:textId="584D60AF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F49C5D" wp14:editId="5A4D0889">
            <wp:extent cx="190500" cy="190500"/>
            <wp:effectExtent l="0" t="0" r="0" b="0"/>
            <wp:docPr id="6" name="Picture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78B6" w14:textId="324F527C" w:rsidR="007C1CB2" w:rsidRPr="007C1CB2" w:rsidRDefault="007C1CB2" w:rsidP="00405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派生类二：</w:t>
      </w:r>
      <w:r w:rsidRPr="007C1CB2">
        <w:rPr>
          <w:rFonts w:ascii="Times New Roman" w:eastAsia="Times New Roman" w:hAnsi="Times New Roman" w:cs="Times New Roman"/>
          <w:sz w:val="24"/>
          <w:szCs w:val="24"/>
        </w:rPr>
        <w:t>MySQL</w:t>
      </w:r>
      <w:bookmarkStart w:id="0" w:name="_GoBack"/>
      <w:bookmarkEnd w:id="0"/>
    </w:p>
    <w:p w14:paraId="6E63A3C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7F8FC67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BD98B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98D4C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280C3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99B1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UnityTest</w:t>
      </w:r>
      <w:proofErr w:type="spellEnd"/>
    </w:p>
    <w:p w14:paraId="7C6F4D3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4F1457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MysqlHelper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ISqlHelper</w:t>
      </w:r>
      <w:proofErr w:type="spellEnd"/>
    </w:p>
    <w:p w14:paraId="4702B90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E81105E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5DC34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01998E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"this </w:t>
      </w:r>
      <w:proofErr w:type="spellStart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mysql</w:t>
      </w:r>
      <w:proofErr w:type="spellEnd"/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."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0B46B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A46C7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E1DB7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AE099C" w14:textId="3DB5FD7B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21561D" wp14:editId="50ADFC54">
            <wp:extent cx="190500" cy="190500"/>
            <wp:effectExtent l="0" t="0" r="0" b="0"/>
            <wp:docPr id="4" name="Picture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9ADB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其他</w:t>
      </w:r>
      <w:r w:rsidRPr="007C1CB2">
        <w:rPr>
          <w:rFonts w:ascii="SimSun" w:eastAsia="SimSun" w:hAnsi="SimSun" w:cs="SimSun"/>
          <w:sz w:val="24"/>
          <w:szCs w:val="24"/>
        </w:rPr>
        <w:t>类</w:t>
      </w:r>
    </w:p>
    <w:p w14:paraId="4148C70F" w14:textId="6C388798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13F60" wp14:editId="67E8E225">
            <wp:extent cx="190500" cy="190500"/>
            <wp:effectExtent l="0" t="0" r="0" b="0"/>
            <wp:docPr id="3" name="Picture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5BE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22174B0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A6993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50EA5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3ABBC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2E01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UnityTest</w:t>
      </w:r>
      <w:proofErr w:type="spellEnd"/>
    </w:p>
    <w:p w14:paraId="279AC20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12FFF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MyOtherHelper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IOtherHelper</w:t>
      </w:r>
      <w:proofErr w:type="spellEnd"/>
    </w:p>
    <w:p w14:paraId="2EF30DD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D659EEF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8EFD6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MyOtherHelper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9C5CA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F9BD68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7C1CB2">
        <w:rPr>
          <w:rFonts w:ascii="Courier New" w:eastAsia="Times New Roman" w:hAnsi="Courier New" w:cs="Courier New"/>
          <w:sz w:val="20"/>
          <w:szCs w:val="20"/>
        </w:rPr>
        <w:t>.sql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81BAAD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3E3838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GetSqlConnection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3A5FB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C76986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.sql.SqlConnection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CC114E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4C0DA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A5C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94CB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E0FE40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2AB2C65" w14:textId="0111A28A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8F921" wp14:editId="0FA326BC">
            <wp:extent cx="190500" cy="190500"/>
            <wp:effectExtent l="0" t="0" r="0" b="0"/>
            <wp:docPr id="2" name="Picture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FF59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9ADF50" w14:textId="77777777" w:rsidR="007C1CB2" w:rsidRPr="007C1CB2" w:rsidRDefault="007C1CB2" w:rsidP="007C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SimSun" w:eastAsia="SimSun" w:hAnsi="SimSun" w:cs="SimSun" w:hint="eastAsia"/>
          <w:sz w:val="24"/>
          <w:szCs w:val="24"/>
        </w:rPr>
        <w:t>主程序调</w:t>
      </w:r>
      <w:r w:rsidRPr="007C1CB2">
        <w:rPr>
          <w:rFonts w:ascii="SimSun" w:eastAsia="SimSun" w:hAnsi="SimSun" w:cs="SimSun"/>
          <w:sz w:val="24"/>
          <w:szCs w:val="24"/>
        </w:rPr>
        <w:t>用</w:t>
      </w:r>
    </w:p>
    <w:p w14:paraId="0875BBC9" w14:textId="261B9B95" w:rsidR="007C1CB2" w:rsidRPr="007C1CB2" w:rsidRDefault="007C1CB2" w:rsidP="007C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1A23C1" wp14:editId="20C0F8F5">
            <wp:extent cx="190500" cy="190500"/>
            <wp:effectExtent l="0" t="0" r="0" b="0"/>
            <wp:docPr id="1" name="Picture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B89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6802E63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46039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04F2F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E9437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System.Configuration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CE41B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Microsoft.Practices.Unity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BBCB4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Microsoft.Practices.Unity.Configuration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71DBF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0CB6E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90AF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UnityTest</w:t>
      </w:r>
      <w:proofErr w:type="spellEnd"/>
    </w:p>
    <w:p w14:paraId="41073F1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0C0B2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14:paraId="3F14C10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A3E8FBA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gramStart"/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1C860B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A4F4C0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IUnityContainer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mycontainer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7C1C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UnityContainer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24A87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EF9A6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C462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C1CB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已有对象实例的配置容器注册</w:t>
      </w:r>
    </w:p>
    <w:p w14:paraId="703BE868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 </w:t>
      </w:r>
      <w:proofErr w:type="spell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MysqlHelper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 = new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MysqlHelper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454FDE6F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mycontainer.RegisterInstance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&gt;(d);</w:t>
      </w:r>
    </w:p>
    <w:p w14:paraId="24151D8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91A3EF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r w:rsidRPr="007C1CB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类型的配置容器注册</w:t>
      </w:r>
    </w:p>
    <w:p w14:paraId="5EEDBCA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mycontainer.RegisterType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MysqlHelper</w:t>
      </w:r>
      <w:proofErr w:type="spell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&gt;();</w:t>
      </w:r>
    </w:p>
    <w:p w14:paraId="616A49D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59FF01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r w:rsidRPr="007C1CB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配置文件注册</w:t>
      </w:r>
    </w:p>
    <w:p w14:paraId="23CB39B1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UnityConfigurationSection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 xml:space="preserve"> section = (UnityConfigurationSection)ConfigurationManager.GetSection(</w:t>
      </w:r>
      <w:r w:rsidRPr="007C1CB2">
        <w:rPr>
          <w:rFonts w:ascii="Courier New" w:eastAsia="Times New Roman" w:hAnsi="Courier New" w:cs="Courier New"/>
          <w:color w:val="800000"/>
          <w:sz w:val="20"/>
          <w:szCs w:val="20"/>
        </w:rPr>
        <w:t>"unity"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70F4C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section.Configure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mycontainer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66B0F9E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mycontainer.LoadConfiguration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(); </w:t>
      </w:r>
    </w:p>
    <w:p w14:paraId="0443096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ACB6DC9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r w:rsidRPr="007C1CB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调用依赖</w:t>
      </w:r>
    </w:p>
    <w:p w14:paraId="093F7D8F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1CB2">
        <w:rPr>
          <w:rFonts w:ascii="Courier New" w:eastAsia="Times New Roman" w:hAnsi="Courier New" w:cs="Courier New"/>
          <w:sz w:val="20"/>
          <w:szCs w:val="20"/>
        </w:rPr>
        <w:t>mycontainer.Resolve</w:t>
      </w:r>
      <w:proofErr w:type="spellEnd"/>
      <w:proofErr w:type="gramEnd"/>
      <w:r w:rsidRPr="007C1C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ISqlHelper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>&gt;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3C079A4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mysql.SqlConnection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A07663C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A0DF3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C1CB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C1CB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构造函数注入</w:t>
      </w:r>
    </w:p>
    <w:p w14:paraId="0625EA5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C1CB2">
        <w:rPr>
          <w:rFonts w:ascii="Courier New" w:eastAsia="Times New Roman" w:hAnsi="Courier New" w:cs="Courier New"/>
          <w:sz w:val="20"/>
          <w:szCs w:val="20"/>
        </w:rPr>
        <w:t>mycontainer.RegisterType</w:t>
      </w:r>
      <w:proofErr w:type="spellEnd"/>
      <w:proofErr w:type="gramEnd"/>
      <w:r w:rsidRPr="007C1C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IOtherHelper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MyOtherHelper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>&gt;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79ABA07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IOtherHelper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  <w:r w:rsidRPr="007C1CB2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7C1CB2">
        <w:rPr>
          <w:rFonts w:ascii="Courier New" w:eastAsia="Times New Roman" w:hAnsi="Courier New" w:cs="Courier New"/>
          <w:sz w:val="20"/>
          <w:szCs w:val="20"/>
        </w:rPr>
        <w:t>mycontainer.Resolve</w:t>
      </w:r>
      <w:proofErr w:type="spellEnd"/>
      <w:proofErr w:type="gramEnd"/>
      <w:r w:rsidRPr="007C1C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1CB2">
        <w:rPr>
          <w:rFonts w:ascii="Courier New" w:eastAsia="Times New Roman" w:hAnsi="Courier New" w:cs="Courier New"/>
          <w:sz w:val="20"/>
          <w:szCs w:val="20"/>
        </w:rPr>
        <w:t>IOtherHelper</w:t>
      </w:r>
      <w:proofErr w:type="spellEnd"/>
      <w:r w:rsidRPr="007C1CB2">
        <w:rPr>
          <w:rFonts w:ascii="Courier New" w:eastAsia="Times New Roman" w:hAnsi="Courier New" w:cs="Courier New"/>
          <w:sz w:val="20"/>
          <w:szCs w:val="20"/>
        </w:rPr>
        <w:t>&gt;</w:t>
      </w: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5DF9CE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other.GetSqlConnection</w:t>
      </w:r>
      <w:proofErr w:type="spellEnd"/>
      <w:proofErr w:type="gram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E91FA7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19C5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Console.ReadKey</w:t>
      </w:r>
      <w:proofErr w:type="spellEnd"/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D168C3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D19A0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29D09A2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D876505" w14:textId="77777777" w:rsidR="007C1CB2" w:rsidRPr="007C1CB2" w:rsidRDefault="007C1CB2" w:rsidP="007C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CB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289218" w14:textId="77777777" w:rsidR="0066500E" w:rsidRDefault="0066500E"/>
    <w:sectPr w:rsidR="0066500E" w:rsidSect="00C83F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5D3"/>
    <w:multiLevelType w:val="multilevel"/>
    <w:tmpl w:val="010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9"/>
    <w:rsid w:val="00405D35"/>
    <w:rsid w:val="004D4384"/>
    <w:rsid w:val="00540928"/>
    <w:rsid w:val="0066500E"/>
    <w:rsid w:val="007957D9"/>
    <w:rsid w:val="007C1CB2"/>
    <w:rsid w:val="008F6CF5"/>
    <w:rsid w:val="00B97435"/>
    <w:rsid w:val="00C83FF6"/>
    <w:rsid w:val="00CD0E6F"/>
    <w:rsid w:val="00C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789B"/>
  <w15:chartTrackingRefBased/>
  <w15:docId w15:val="{361979AC-4693-4176-A229-80E702DD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riginal">
    <w:name w:val="original"/>
    <w:basedOn w:val="DefaultParagraphFont"/>
    <w:rsid w:val="007C1CB2"/>
  </w:style>
  <w:style w:type="character" w:customStyle="1" w:styleId="time">
    <w:name w:val="time"/>
    <w:basedOn w:val="DefaultParagraphFont"/>
    <w:rsid w:val="007C1CB2"/>
  </w:style>
  <w:style w:type="paragraph" w:styleId="NormalWeb">
    <w:name w:val="Normal (Web)"/>
    <w:basedOn w:val="Normal"/>
    <w:uiPriority w:val="99"/>
    <w:semiHidden/>
    <w:unhideWhenUsed/>
    <w:rsid w:val="007C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C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1C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10</cp:revision>
  <dcterms:created xsi:type="dcterms:W3CDTF">2018-02-19T20:24:00Z</dcterms:created>
  <dcterms:modified xsi:type="dcterms:W3CDTF">2018-02-19T20:26:00Z</dcterms:modified>
</cp:coreProperties>
</file>