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t>可行性报告</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t>1.做一段有关于毕业同学的视频并且运用人脸技术把视频当中出现的同学的一些基本信息显示出来</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t>技术：face-recognition，OpenCv，一台带摄像头的电脑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default"/>
          <w:sz w:val="28"/>
          <w:szCs w:val="28"/>
          <w:lang w:val="en-US" w:eastAsia="zh-CN"/>
        </w:rPr>
        <w:t>在OpenCV中使用Haar特征检测人脸，那么需要使用OpenCV提供的xml文件（级联表）在haarcascades目录下。这张级联表有一个训练好的AdaBoost训练集。首先要采用样本的Haar特征训练分类器，从而得到一个级联的AdaBoost分类器。Haar特征值反映了图像的灰度变化情况</w:t>
      </w:r>
      <w:r>
        <w:rPr>
          <w:rFonts w:hint="eastAsia"/>
          <w:sz w:val="28"/>
          <w:szCs w:val="28"/>
          <w:lang w:val="en-US" w:eastAsia="zh-CN"/>
        </w:rPr>
        <w:t>（例如：脸部的一些特征能由矩形特征简单的描述，如：眼睛要比脸颊颜色要深，鼻梁两侧比鼻梁颜色要深，嘴巴比周围颜色要深等。）</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eastAsia"/>
          <w:sz w:val="28"/>
          <w:szCs w:val="28"/>
          <w:lang w:val="en-US" w:eastAsia="zh-CN"/>
        </w:rPr>
        <w:t>，</w:t>
      </w:r>
      <w:r>
        <w:rPr>
          <w:rFonts w:hint="default"/>
          <w:sz w:val="28"/>
          <w:szCs w:val="28"/>
          <w:lang w:val="en-US" w:eastAsia="zh-CN"/>
        </w:rPr>
        <w:t>apture = cv2.VideoCapture(0) # 打开摄像头</w:t>
      </w:r>
      <w:r>
        <w:rPr>
          <w:rFonts w:hint="eastAsia"/>
          <w:sz w:val="28"/>
          <w:szCs w:val="28"/>
          <w:lang w:val="en-US" w:eastAsia="zh-CN"/>
        </w:rPr>
        <w:t>，</w:t>
      </w:r>
      <w:r>
        <w:rPr>
          <w:rFonts w:hint="default"/>
          <w:sz w:val="28"/>
          <w:szCs w:val="28"/>
          <w:lang w:val="en-US" w:eastAsia="zh-CN"/>
        </w:rPr>
        <w:t>打开摄像头后，我们使用如下一句代码，来获取视频中的图片（每帧图片）ret, frame = capture.read() # 读取</w:t>
      </w:r>
      <w:r>
        <w:rPr>
          <w:rFonts w:hint="eastAsia"/>
          <w:sz w:val="28"/>
          <w:szCs w:val="28"/>
          <w:lang w:val="en-US" w:eastAsia="zh-CN"/>
        </w:rPr>
        <w:t>，这还需要OpenCV技术的支持才可以在视频中检测人脸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eastAsia"/>
          <w:sz w:val="28"/>
          <w:szCs w:val="28"/>
          <w:lang w:val="en-US" w:eastAsia="zh-CN"/>
        </w:rPr>
        <w:t>OpenCV介绍：OpenCV的应用领域非常广泛，包括图像拼接，图像降噪，产品质检，人机交互，人脸识别等，安装好后OpenCV3，有个/haarcascades文件夹，包含了所有OpenCV的人脸检测XML文件。</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eastAsia"/>
          <w:sz w:val="28"/>
          <w:szCs w:val="28"/>
          <w:lang w:val="en-US" w:eastAsia="zh-CN"/>
        </w:rPr>
        <w:drawing>
          <wp:inline distT="0" distB="0" distL="114300" distR="114300">
            <wp:extent cx="5574030" cy="3085465"/>
            <wp:effectExtent l="0" t="0" r="1270" b="635"/>
            <wp:docPr id="5" name="图片 5" descr="d2b1da5f0bee8b1cb568f0041cda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d2b1da5f0bee8b1cb568f0041cda315"/>
                    <pic:cNvPicPr>
                      <a:picLocks noChangeAspect="1"/>
                    </pic:cNvPicPr>
                  </pic:nvPicPr>
                  <pic:blipFill>
                    <a:blip r:embed="rId4"/>
                    <a:stretch>
                      <a:fillRect/>
                    </a:stretch>
                  </pic:blipFill>
                  <pic:spPr>
                    <a:xfrm>
                      <a:off x="0" y="0"/>
                      <a:ext cx="5574030" cy="308546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eastAsia"/>
          <w:sz w:val="28"/>
          <w:szCs w:val="28"/>
          <w:lang w:val="en-US" w:eastAsia="zh-CN"/>
        </w:rPr>
        <w:t>上述xml文件分别是人脸不同的部位模型，我们使用frontalface_alt.xml来识别人脸</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drawing>
          <wp:inline distT="0" distB="0" distL="114300" distR="114300">
            <wp:extent cx="3175000" cy="2136775"/>
            <wp:effectExtent l="0" t="0" r="0" b="9525"/>
            <wp:docPr id="1" name="图片 1" descr="c502bef151fa21645dd5adc8810be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502bef151fa21645dd5adc8810bec1"/>
                    <pic:cNvPicPr>
                      <a:picLocks noChangeAspect="1"/>
                    </pic:cNvPicPr>
                  </pic:nvPicPr>
                  <pic:blipFill>
                    <a:blip r:embed="rId5"/>
                    <a:stretch>
                      <a:fillRect/>
                    </a:stretch>
                  </pic:blipFill>
                  <pic:spPr>
                    <a:xfrm>
                      <a:off x="0" y="0"/>
                      <a:ext cx="3175000" cy="213677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drawing>
          <wp:inline distT="0" distB="0" distL="114300" distR="114300">
            <wp:extent cx="5266690" cy="3950335"/>
            <wp:effectExtent l="0" t="0" r="3810" b="12065"/>
            <wp:docPr id="4" name="图片 4" descr="930be08fe4aec98b2c6be46741aff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30be08fe4aec98b2c6be46741aff74"/>
                    <pic:cNvPicPr>
                      <a:picLocks noChangeAspect="1"/>
                    </pic:cNvPicPr>
                  </pic:nvPicPr>
                  <pic:blipFill>
                    <a:blip r:embed="rId6"/>
                    <a:stretch>
                      <a:fillRect/>
                    </a:stretch>
                  </pic:blipFill>
                  <pic:spPr>
                    <a:xfrm>
                      <a:off x="0" y="0"/>
                      <a:ext cx="5266690" cy="395033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eastAsia"/>
          <w:sz w:val="28"/>
          <w:szCs w:val="28"/>
          <w:lang w:val="en-US" w:eastAsia="zh-CN"/>
        </w:rPr>
        <w:t>这是网上找到的Haar Cascade进行对象检测的代码例子</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t>时间计划：3月31日前完成第一次在本台电脑上的实验操作</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default"/>
          <w:sz w:val="28"/>
          <w:szCs w:val="28"/>
          <w:lang w:val="en-US" w:eastAsia="zh-CN"/>
        </w:rPr>
        <w:t>人员分配：</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eastAsia"/>
          <w:sz w:val="28"/>
          <w:szCs w:val="28"/>
          <w:lang w:val="en-US" w:eastAsia="zh-CN"/>
        </w:rPr>
        <w:t>Phoebe&amp;Felix: 剪辑视频</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eastAsia"/>
          <w:sz w:val="28"/>
          <w:szCs w:val="28"/>
          <w:lang w:val="en-US" w:eastAsia="zh-CN"/>
        </w:rPr>
      </w:pPr>
      <w:r>
        <w:rPr>
          <w:rFonts w:hint="eastAsia"/>
          <w:sz w:val="28"/>
          <w:szCs w:val="28"/>
          <w:lang w:val="en-US" w:eastAsia="zh-CN"/>
        </w:rPr>
        <w:t>Jimmy&amp;William: 技术支持</w:t>
      </w:r>
    </w:p>
    <w:p>
      <w:pPr>
        <w:keepNext w:val="0"/>
        <w:keepLines w:val="0"/>
        <w:pageBreakBefore w:val="0"/>
        <w:widowControl w:val="0"/>
        <w:numPr>
          <w:ilvl w:val="0"/>
          <w:numId w:val="0"/>
        </w:numPr>
        <w:kinsoku/>
        <w:wordWrap/>
        <w:overflowPunct/>
        <w:topLinePunct w:val="0"/>
        <w:autoSpaceDE/>
        <w:autoSpaceDN/>
        <w:bidi w:val="0"/>
        <w:adjustRightInd/>
        <w:snapToGrid/>
        <w:spacing w:line="480" w:lineRule="auto"/>
        <w:textAlignment w:val="auto"/>
        <w:rPr>
          <w:rFonts w:hint="default"/>
          <w:sz w:val="28"/>
          <w:szCs w:val="28"/>
          <w:lang w:val="en-US" w:eastAsia="zh-CN"/>
        </w:rPr>
      </w:pPr>
      <w:r>
        <w:rPr>
          <w:rFonts w:hint="eastAsia"/>
          <w:sz w:val="28"/>
          <w:szCs w:val="28"/>
          <w:lang w:val="en-US" w:eastAsia="zh-CN"/>
        </w:rPr>
        <w:t>Joe：收集数据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7C36B1"/>
    <w:rsid w:val="1F7C36B1"/>
    <w:rsid w:val="223410D2"/>
    <w:rsid w:val="6A9354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2021-03-02T00:34:00Z</dcterms:created>
  <dc:creator>22258</dc:creator>
  <cp:lastModifiedBy>Phoebe</cp:lastModifiedBy>
  <dcterms:modified xsi:type="dcterms:W3CDTF">2021-03-03T03:52:19Z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