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t xml:space="preserve">Assignment No. 6 Rubric</w:t>
      </w:r>
    </w:p>
    <w:p w:rsidR="00000000" w:rsidDel="00000000" w:rsidP="00000000" w:rsidRDefault="00000000" w:rsidRPr="00000000" w14:paraId="00000002">
      <w:pPr>
        <w:spacing w:after="0" w:lineRule="auto"/>
        <w:rPr/>
      </w:pPr>
      <w:r w:rsidDel="00000000" w:rsidR="00000000" w:rsidRPr="00000000">
        <w:rPr>
          <w:rtl w:val="0"/>
        </w:rPr>
        <w:t xml:space="preserve">EECS 348 – Software Engineering I</w:t>
      </w:r>
    </w:p>
    <w:p w:rsidR="00000000" w:rsidDel="00000000" w:rsidP="00000000" w:rsidRDefault="00000000" w:rsidRPr="00000000" w14:paraId="00000003">
      <w:pPr>
        <w:spacing w:after="0" w:lineRule="auto"/>
        <w:rPr/>
      </w:pPr>
      <w:r w:rsidDel="00000000" w:rsidR="00000000" w:rsidRPr="00000000">
        <w:rPr>
          <w:rtl w:val="0"/>
        </w:rPr>
        <w:t xml:space="preserve">Due: 11:59 PM, Thursday, November 6, 2025</w:t>
      </w:r>
    </w:p>
    <w:p w:rsidR="00000000" w:rsidDel="00000000" w:rsidP="00000000" w:rsidRDefault="00000000" w:rsidRPr="00000000" w14:paraId="00000004">
      <w:pPr>
        <w:spacing w:after="120" w:before="120" w:lineRule="auto"/>
        <w:rPr>
          <w:b w:val="1"/>
          <w:sz w:val="28"/>
          <w:szCs w:val="28"/>
        </w:rPr>
      </w:pPr>
      <w:r w:rsidDel="00000000" w:rsidR="00000000" w:rsidRPr="00000000">
        <w:rPr>
          <w:b w:val="1"/>
          <w:sz w:val="28"/>
          <w:szCs w:val="28"/>
          <w:rtl w:val="0"/>
        </w:rPr>
        <w:t xml:space="preserve">Student: Jack Williamson</w:t>
      </w:r>
    </w:p>
    <w:p w:rsidR="00000000" w:rsidDel="00000000" w:rsidP="00000000" w:rsidRDefault="00000000" w:rsidRPr="00000000" w14:paraId="00000005">
      <w:pPr>
        <w:spacing w:after="120" w:before="120" w:lineRule="auto"/>
        <w:rPr>
          <w:b w:val="1"/>
          <w:sz w:val="28"/>
          <w:szCs w:val="28"/>
        </w:rPr>
      </w:pPr>
      <w:r w:rsidDel="00000000" w:rsidR="00000000" w:rsidRPr="00000000">
        <w:rPr>
          <w:b w:val="1"/>
          <w:sz w:val="28"/>
          <w:szCs w:val="28"/>
          <w:rtl w:val="0"/>
        </w:rPr>
        <w:t xml:space="preserve">Student ID: 3178213</w:t>
      </w:r>
    </w:p>
    <w:p w:rsidR="00000000" w:rsidDel="00000000" w:rsidP="00000000" w:rsidRDefault="00000000" w:rsidRPr="00000000" w14:paraId="00000006">
      <w:pPr>
        <w:pStyle w:val="Heading1"/>
        <w:spacing w:after="280" w:before="280" w:lineRule="auto"/>
        <w:rPr>
          <w:rFonts w:ascii="Calibri" w:cs="Calibri" w:eastAsia="Calibri" w:hAnsi="Calibri"/>
        </w:rPr>
      </w:pPr>
      <w:r w:rsidDel="00000000" w:rsidR="00000000" w:rsidRPr="00000000">
        <w:rPr>
          <w:rFonts w:ascii="Calibri" w:cs="Calibri" w:eastAsia="Calibri" w:hAnsi="Calibri"/>
          <w:rtl w:val="0"/>
        </w:rPr>
        <w:t xml:space="preserve">Point Breakdown</w:t>
      </w:r>
    </w:p>
    <w:tbl>
      <w:tblPr>
        <w:tblStyle w:val="Table1"/>
        <w:tblW w:w="9443.0" w:type="dxa"/>
        <w:jc w:val="left"/>
        <w:tblInd w:w="45.0" w:type="dxa"/>
        <w:tblLayout w:type="fixed"/>
        <w:tblLook w:val="0400"/>
      </w:tblPr>
      <w:tblGrid>
        <w:gridCol w:w="1667"/>
        <w:gridCol w:w="864"/>
        <w:gridCol w:w="6912"/>
        <w:tblGridChange w:id="0">
          <w:tblGrid>
            <w:gridCol w:w="1667"/>
            <w:gridCol w:w="864"/>
            <w:gridCol w:w="6912"/>
          </w:tblGrid>
        </w:tblGridChange>
      </w:tblGrid>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Graded Value</w:t>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Points Possible</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Criteria</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0C">
            <w:pPr>
              <w:spacing w:after="0" w:lineRule="auto"/>
              <w:rPr>
                <w:color w:val="000000"/>
              </w:rPr>
            </w:pPr>
            <w:r w:rsidDel="00000000" w:rsidR="00000000" w:rsidRPr="00000000">
              <w:rPr>
                <w:color w:val="000000"/>
                <w:rtl w:val="0"/>
              </w:rPr>
              <w:t xml:space="preserve">Your assignment will receive a zero and not be graded unless the following are submitted:</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of the zip file: FirstnameLastname_Assignment6 (with your first and last name). Files in other formats (e.g., .tar will not be graded). </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of the Assignment folder within the zip file: FirstnameLastname_Assignment6</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 of Rubric 6.docx. </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file named: Assignment6.cpp</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executable file named: Assignment6.exe</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Requirements Artifact in PDF</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Artifact in PDF</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12.5</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16">
            <w:pPr>
              <w:spacing w:after="0" w:lineRule="auto"/>
              <w:rPr/>
            </w:pPr>
            <w:r w:rsidDel="00000000" w:rsidR="00000000" w:rsidRPr="00000000">
              <w:rPr>
                <w:color w:val="000000"/>
                <w:rtl w:val="0"/>
              </w:rPr>
              <w:t xml:space="preserve">Requirements Artifact is a UML Use Case model which is consistent with the requirements specified and </w:t>
            </w:r>
            <w:r w:rsidDel="00000000" w:rsidR="00000000" w:rsidRPr="00000000">
              <w:rPr>
                <w:rtl w:val="0"/>
              </w:rPr>
              <w:t xml:space="preserve">with the level of detail given in the first UML Use Case Modeling:</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Identify/discover a use case</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a brief description for the use case</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a step-by-step flow (outline) of the events for the use case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a detailed description for the use case</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12.5</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color w:val="000000"/>
                <w:rtl w:val="0"/>
              </w:rPr>
              <w:t xml:space="preserve">Design Artifact is a UML Class or Object diagrams which is consistent with the requirements specified and with the level of detail given in the instructions: If you write this program as an OOP, use a Class Diagram and include all the attributes (including visibility, multiplicity, type, initial value if any, and property) and methods (including visibility, parameter list with name, type, and default value if any, return type, and property). If you write it as a non-OOP program, you may use Class or Object diagrams but add a UML note explaining how you translated the OOP concepts into the non-OOP concepts. Include the same level of detail as described above for a Class Diagram.</w:t>
            </w: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20">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Solution for puzzle1.txt is correct, algorithm is recursive and object-oriented.</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23">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Solution for puzzle2.txt is correct, algorithm is recursive and object-oriented.</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26">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Solution for puzzle3.txt is correct, algorithm is recursive and object-oriented.</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29">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Solution for puzzle4.txt is correct, algorithm is recursive and object-oriented.</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color w:val="000000"/>
                <w:rtl w:val="0"/>
              </w:rPr>
              <w:t xml:space="preserve">Solution for puzzle5.txt is correct, algorithm is recursive and object-oriented.</w:t>
            </w: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2F">
            <w:pPr>
              <w:spacing w:after="0" w:lineRule="auto"/>
              <w:rPr>
                <w:color w:val="000000"/>
              </w:rPr>
            </w:pPr>
            <w:r w:rsidDel="00000000" w:rsidR="00000000" w:rsidRPr="00000000">
              <w:rPr>
                <w:rFonts w:ascii="Calibri" w:cs="Calibri" w:eastAsia="Calibri" w:hAnsi="Calibri"/>
                <w:color w:val="000000"/>
                <w:rtl w:val="0"/>
              </w:rPr>
              <w:t xml:space="preserve">Software is adequately commented.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100 pts</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3">
      <w:pPr>
        <w:pStyle w:val="Heading1"/>
        <w:rPr>
          <w:rFonts w:ascii="Calibri" w:cs="Calibri" w:eastAsia="Calibri" w:hAnsi="Calibri"/>
        </w:rPr>
      </w:pPr>
      <w:r w:rsidDel="00000000" w:rsidR="00000000" w:rsidRPr="00000000">
        <w:rPr>
          <w:rtl w:val="0"/>
        </w:rPr>
      </w:r>
    </w:p>
    <w:tbl>
      <w:tblPr>
        <w:tblStyle w:val="Table2"/>
        <w:tblW w:w="9936.0" w:type="dxa"/>
        <w:jc w:val="left"/>
        <w:tblLayout w:type="fixed"/>
        <w:tblLook w:val="0400"/>
      </w:tblPr>
      <w:tblGrid>
        <w:gridCol w:w="3312"/>
        <w:gridCol w:w="3312"/>
        <w:gridCol w:w="3312"/>
        <w:tblGridChange w:id="0">
          <w:tblGrid>
            <w:gridCol w:w="3312"/>
            <w:gridCol w:w="3312"/>
            <w:gridCol w:w="3312"/>
          </w:tblGrid>
        </w:tblGridChange>
      </w:tblGrid>
      <w:tr>
        <w:trPr>
          <w:cantSplit w:val="0"/>
          <w:trHeight w:val="20" w:hRule="atLeast"/>
          <w:tblHeader w:val="0"/>
        </w:trPr>
        <w:tc>
          <w:tcPr>
            <w:gridSpan w:val="3"/>
            <w:tcBorders>
              <w:top w:color="ffffff" w:space="0" w:sz="8" w:val="single"/>
              <w:left w:color="ffffff" w:space="0" w:sz="8" w:val="single"/>
              <w:bottom w:color="ffffff" w:space="0" w:sz="24" w:val="single"/>
              <w:right w:color="ffffff" w:space="0" w:sz="8" w:val="single"/>
            </w:tcBorders>
            <w:shd w:fill="4f81bd" w:val="clear"/>
            <w:tcMar>
              <w:top w:w="15.0" w:type="dxa"/>
              <w:left w:w="86.0" w:type="dxa"/>
              <w:bottom w:w="0.0" w:type="dxa"/>
              <w:right w:w="86.0" w:type="dxa"/>
            </w:tcMar>
            <w:vAlign w:val="center"/>
          </w:tcPr>
          <w:p w:rsidR="00000000" w:rsidDel="00000000" w:rsidP="00000000" w:rsidRDefault="00000000" w:rsidRPr="00000000" w14:paraId="00000034">
            <w:pPr>
              <w:keepNext w:val="1"/>
              <w:spacing w:after="0" w:lineRule="auto"/>
              <w:jc w:val="center"/>
              <w:rPr>
                <w:b w:val="1"/>
              </w:rPr>
            </w:pPr>
            <w:bookmarkStart w:colFirst="0" w:colLast="0" w:name="_3portmtcttyl" w:id="0"/>
            <w:bookmarkEnd w:id="0"/>
            <w:r w:rsidDel="00000000" w:rsidR="00000000" w:rsidRPr="00000000">
              <w:rPr>
                <w:b w:val="1"/>
                <w:rtl w:val="0"/>
              </w:rPr>
              <w:t xml:space="preserve">Rubric for Program Comments</w:t>
            </w:r>
          </w:p>
        </w:tc>
      </w:tr>
      <w:tr>
        <w:trPr>
          <w:cantSplit w:val="0"/>
          <w:trHeight w:val="584" w:hRule="atLeast"/>
          <w:tblHeader w:val="0"/>
        </w:trPr>
        <w:tc>
          <w:tcPr>
            <w:tcBorders>
              <w:top w:color="ffffff" w:space="0" w:sz="8" w:val="single"/>
              <w:left w:color="ffffff" w:space="0" w:sz="8" w:val="single"/>
              <w:bottom w:color="ffffff" w:space="0" w:sz="24" w:val="single"/>
              <w:right w:color="ffffff" w:space="0" w:sz="8" w:val="single"/>
            </w:tcBorders>
            <w:shd w:fill="4f81bd" w:val="clear"/>
            <w:tcMar>
              <w:top w:w="15.0" w:type="dxa"/>
              <w:left w:w="86.0" w:type="dxa"/>
              <w:bottom w:w="0.0" w:type="dxa"/>
              <w:right w:w="86.0" w:type="dxa"/>
            </w:tcMar>
            <w:vAlign w:val="center"/>
          </w:tcPr>
          <w:p w:rsidR="00000000" w:rsidDel="00000000" w:rsidP="00000000" w:rsidRDefault="00000000" w:rsidRPr="00000000" w14:paraId="00000037">
            <w:pPr>
              <w:keepNext w:val="1"/>
              <w:spacing w:after="0" w:lineRule="auto"/>
              <w:rPr/>
            </w:pPr>
            <w:r w:rsidDel="00000000" w:rsidR="00000000" w:rsidRPr="00000000">
              <w:rPr>
                <w:b w:val="1"/>
                <w:rtl w:val="0"/>
              </w:rPr>
              <w:t xml:space="preserve">Exceeds Expectations</w:t>
            </w:r>
            <w:r w:rsidDel="00000000" w:rsidR="00000000" w:rsidRPr="00000000">
              <w:rPr>
                <w:rtl w:val="0"/>
              </w:rPr>
            </w:r>
          </w:p>
          <w:p w:rsidR="00000000" w:rsidDel="00000000" w:rsidP="00000000" w:rsidRDefault="00000000" w:rsidRPr="00000000" w14:paraId="00000038">
            <w:pPr>
              <w:keepNext w:val="1"/>
              <w:spacing w:after="0" w:lineRule="auto"/>
              <w:rPr/>
            </w:pPr>
            <w:r w:rsidDel="00000000" w:rsidR="00000000" w:rsidRPr="00000000">
              <w:rPr>
                <w:b w:val="1"/>
                <w:rtl w:val="0"/>
              </w:rPr>
              <w:t xml:space="preserve">(90-100%)</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4f81bd" w:val="clear"/>
            <w:tcMar>
              <w:top w:w="15.0" w:type="dxa"/>
              <w:left w:w="86.0" w:type="dxa"/>
              <w:bottom w:w="0.0" w:type="dxa"/>
              <w:right w:w="86.0" w:type="dxa"/>
            </w:tcMar>
            <w:vAlign w:val="center"/>
          </w:tcPr>
          <w:p w:rsidR="00000000" w:rsidDel="00000000" w:rsidP="00000000" w:rsidRDefault="00000000" w:rsidRPr="00000000" w14:paraId="00000039">
            <w:pPr>
              <w:keepNext w:val="1"/>
              <w:spacing w:after="0" w:lineRule="auto"/>
              <w:rPr/>
            </w:pPr>
            <w:r w:rsidDel="00000000" w:rsidR="00000000" w:rsidRPr="00000000">
              <w:rPr>
                <w:b w:val="1"/>
                <w:rtl w:val="0"/>
              </w:rPr>
              <w:t xml:space="preserve">Meets Expectations</w:t>
            </w:r>
            <w:r w:rsidDel="00000000" w:rsidR="00000000" w:rsidRPr="00000000">
              <w:rPr>
                <w:rtl w:val="0"/>
              </w:rPr>
            </w:r>
          </w:p>
          <w:p w:rsidR="00000000" w:rsidDel="00000000" w:rsidP="00000000" w:rsidRDefault="00000000" w:rsidRPr="00000000" w14:paraId="0000003A">
            <w:pPr>
              <w:keepNext w:val="1"/>
              <w:spacing w:after="0" w:lineRule="auto"/>
              <w:rPr/>
            </w:pPr>
            <w:r w:rsidDel="00000000" w:rsidR="00000000" w:rsidRPr="00000000">
              <w:rPr>
                <w:b w:val="1"/>
                <w:rtl w:val="0"/>
              </w:rPr>
              <w:t xml:space="preserve">(80-89%)</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4f81bd" w:val="clear"/>
            <w:tcMar>
              <w:top w:w="15.0" w:type="dxa"/>
              <w:left w:w="86.0" w:type="dxa"/>
              <w:bottom w:w="0.0" w:type="dxa"/>
              <w:right w:w="86.0" w:type="dxa"/>
            </w:tcMar>
            <w:vAlign w:val="center"/>
          </w:tcPr>
          <w:p w:rsidR="00000000" w:rsidDel="00000000" w:rsidP="00000000" w:rsidRDefault="00000000" w:rsidRPr="00000000" w14:paraId="0000003B">
            <w:pPr>
              <w:keepNext w:val="1"/>
              <w:spacing w:after="0" w:lineRule="auto"/>
              <w:rPr/>
            </w:pPr>
            <w:r w:rsidDel="00000000" w:rsidR="00000000" w:rsidRPr="00000000">
              <w:rPr>
                <w:b w:val="1"/>
                <w:rtl w:val="0"/>
              </w:rPr>
              <w:t xml:space="preserve">Unsatisfactory</w:t>
            </w:r>
            <w:r w:rsidDel="00000000" w:rsidR="00000000" w:rsidRPr="00000000">
              <w:rPr>
                <w:rtl w:val="0"/>
              </w:rPr>
            </w:r>
          </w:p>
          <w:p w:rsidR="00000000" w:rsidDel="00000000" w:rsidP="00000000" w:rsidRDefault="00000000" w:rsidRPr="00000000" w14:paraId="0000003C">
            <w:pPr>
              <w:keepNext w:val="1"/>
              <w:spacing w:after="0" w:lineRule="auto"/>
              <w:rPr/>
            </w:pPr>
            <w:r w:rsidDel="00000000" w:rsidR="00000000" w:rsidRPr="00000000">
              <w:rPr>
                <w:b w:val="1"/>
                <w:rtl w:val="0"/>
              </w:rPr>
              <w:t xml:space="preserve">(0-79%)</w:t>
            </w:r>
            <w:r w:rsidDel="00000000" w:rsidR="00000000" w:rsidRPr="00000000">
              <w:rPr>
                <w:rtl w:val="0"/>
              </w:rPr>
            </w:r>
          </w:p>
        </w:tc>
      </w:tr>
      <w:tr>
        <w:trPr>
          <w:cantSplit w:val="0"/>
          <w:trHeight w:val="584" w:hRule="atLeast"/>
          <w:tblHeader w:val="0"/>
        </w:trPr>
        <w:tc>
          <w:tcPr>
            <w:tcBorders>
              <w:top w:color="ffffff" w:space="0" w:sz="24" w:val="single"/>
              <w:left w:color="ffffff" w:space="0" w:sz="8" w:val="single"/>
              <w:bottom w:color="ffffff" w:space="0" w:sz="8" w:val="single"/>
              <w:right w:color="ffffff" w:space="0" w:sz="8" w:val="single"/>
            </w:tcBorders>
            <w:shd w:fill="d0d8e8" w:val="clear"/>
            <w:tcMar>
              <w:top w:w="15.0" w:type="dxa"/>
              <w:left w:w="86.0" w:type="dxa"/>
              <w:bottom w:w="0.0" w:type="dxa"/>
              <w:right w:w="86.0" w:type="dxa"/>
            </w:tcMar>
            <w:vAlign w:val="center"/>
          </w:tcPr>
          <w:p w:rsidR="00000000" w:rsidDel="00000000" w:rsidP="00000000" w:rsidRDefault="00000000" w:rsidRPr="00000000" w14:paraId="0000003D">
            <w:pPr>
              <w:spacing w:after="0" w:lineRule="auto"/>
              <w:rPr/>
            </w:pPr>
            <w:r w:rsidDel="00000000" w:rsidR="00000000" w:rsidRPr="00000000">
              <w:rPr>
                <w:rtl w:val="0"/>
              </w:rPr>
              <w:t xml:space="preserve">Software is adequately commented with prologue comments, comments summarizing major blocks of code, and comments on every line.</w:t>
            </w:r>
          </w:p>
        </w:tc>
        <w:tc>
          <w:tcPr>
            <w:tcBorders>
              <w:top w:color="ffffff" w:space="0" w:sz="24" w:val="single"/>
              <w:left w:color="ffffff" w:space="0" w:sz="8" w:val="single"/>
              <w:bottom w:color="ffffff" w:space="0" w:sz="8" w:val="single"/>
              <w:right w:color="ffffff" w:space="0" w:sz="8" w:val="single"/>
            </w:tcBorders>
            <w:shd w:fill="d0d8e8" w:val="clear"/>
            <w:tcMar>
              <w:top w:w="15.0" w:type="dxa"/>
              <w:left w:w="86.0" w:type="dxa"/>
              <w:bottom w:w="0.0" w:type="dxa"/>
              <w:right w:w="86.0" w:type="dxa"/>
            </w:tcMar>
            <w:vAlign w:val="center"/>
          </w:tcPr>
          <w:p w:rsidR="00000000" w:rsidDel="00000000" w:rsidP="00000000" w:rsidRDefault="00000000" w:rsidRPr="00000000" w14:paraId="0000003E">
            <w:pPr>
              <w:spacing w:after="0" w:lineRule="auto"/>
              <w:rPr/>
            </w:pPr>
            <w:r w:rsidDel="00000000" w:rsidR="00000000" w:rsidRPr="00000000">
              <w:rPr>
                <w:rtl w:val="0"/>
              </w:rPr>
              <w:t xml:space="preserve">Prologue comments are present but missing some items or some major blocks of code are not commented or there are inadequate comments on each line.</w:t>
            </w:r>
          </w:p>
        </w:tc>
        <w:tc>
          <w:tcPr>
            <w:tcBorders>
              <w:top w:color="ffffff" w:space="0" w:sz="24" w:val="single"/>
              <w:left w:color="ffffff" w:space="0" w:sz="8" w:val="single"/>
              <w:bottom w:color="ffffff" w:space="0" w:sz="8" w:val="single"/>
              <w:right w:color="ffffff" w:space="0" w:sz="8" w:val="single"/>
            </w:tcBorders>
            <w:shd w:fill="d0d8e8" w:val="clear"/>
            <w:tcMar>
              <w:top w:w="15.0" w:type="dxa"/>
              <w:left w:w="86.0" w:type="dxa"/>
              <w:bottom w:w="0.0" w:type="dxa"/>
              <w:right w:w="86.0" w:type="dxa"/>
            </w:tcMar>
            <w:vAlign w:val="center"/>
          </w:tcPr>
          <w:p w:rsidR="00000000" w:rsidDel="00000000" w:rsidP="00000000" w:rsidRDefault="00000000" w:rsidRPr="00000000" w14:paraId="0000003F">
            <w:pPr>
              <w:spacing w:after="0" w:lineRule="auto"/>
              <w:rPr/>
            </w:pPr>
            <w:r w:rsidDel="00000000" w:rsidR="00000000" w:rsidRPr="00000000">
              <w:rPr>
                <w:rtl w:val="0"/>
              </w:rPr>
              <w:t xml:space="preserve">Prologue comments are missing all together or there are no comments on major blocks of code or there are very few comments on each line.</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bookmarkStart w:colFirst="0" w:colLast="0" w:name="_hkrfph3fad1a" w:id="1"/>
      <w:bookmarkEnd w:id="1"/>
      <w:r w:rsidDel="00000000" w:rsidR="00000000" w:rsidRPr="00000000">
        <w:rPr>
          <w:rtl w:val="0"/>
        </w:rPr>
        <w:t xml:space="preserve">Adequate Prologue Comments: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of program contained in the file (e.g., EECS 348 Assignment 1)</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Brief description of the program, e.g., CEO Email prioritization program</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Inputs e.g., test file labeled Assignment1_Test_File.txt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Output, e.g., Next email and number of unread emails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collaborators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Other sources for the code ChatGPT, stackOverflow, etc.</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Author’s full name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Creation date: The date you first create the file, i.e., the date you write this comment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Adequate comments summarizing major blocks of code and comments on every line:</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comments that explain what each line of code is doing. </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may comment each line of code and/or provide a multi-line comment that explains what a group of lines does. </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Multi-line comments should be detailed enough that it is clear what each line of code is doing.</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block of code must indicate whether you authored the code, you obtained it from one of the sources listed in the prolog, or one of your collaborators authored the code, or if it was a combination of all of these.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spacing w:after="0" w:before="0" w:lineRule="auto"/>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Collaboration and other sources for code:</w:t>
      </w:r>
    </w:p>
    <w:p w:rsidR="00000000" w:rsidDel="00000000" w:rsidP="00000000" w:rsidRDefault="00000000" w:rsidRPr="00000000" w14:paraId="00000052">
      <w:pPr>
        <w:pStyle w:val="Heading1"/>
        <w:numPr>
          <w:ilvl w:val="0"/>
          <w:numId w:val="4"/>
        </w:numPr>
        <w:spacing w:after="0" w:before="0" w:lineRule="auto"/>
        <w:ind w:left="720" w:hanging="360"/>
        <w:rPr>
          <w:b w:val="0"/>
          <w:sz w:val="22"/>
          <w:szCs w:val="22"/>
        </w:rPr>
      </w:pPr>
      <w:r w:rsidDel="00000000" w:rsidR="00000000" w:rsidRPr="00000000">
        <w:rPr>
          <w:rFonts w:ascii="Calibri" w:cs="Calibri" w:eastAsia="Calibri" w:hAnsi="Calibri"/>
          <w:b w:val="0"/>
          <w:sz w:val="22"/>
          <w:szCs w:val="22"/>
          <w:rtl w:val="0"/>
        </w:rPr>
        <w:t xml:space="preserve">When you collaborate with other students or use other sources for the code (e.g., ChatGPT, stackOverflow): </w:t>
      </w:r>
    </w:p>
    <w:p w:rsidR="00000000" w:rsidDel="00000000" w:rsidP="00000000" w:rsidRDefault="00000000" w:rsidRPr="00000000" w14:paraId="00000053">
      <w:pPr>
        <w:pStyle w:val="Heading1"/>
        <w:numPr>
          <w:ilvl w:val="1"/>
          <w:numId w:val="4"/>
        </w:numPr>
        <w:spacing w:after="0" w:before="0" w:lineRule="auto"/>
        <w:ind w:left="1440" w:hanging="360"/>
        <w:rPr>
          <w:b w:val="0"/>
          <w:sz w:val="22"/>
          <w:szCs w:val="22"/>
        </w:rPr>
      </w:pPr>
      <w:r w:rsidDel="00000000" w:rsidR="00000000" w:rsidRPr="00000000">
        <w:rPr>
          <w:rFonts w:ascii="Calibri" w:cs="Calibri" w:eastAsia="Calibri" w:hAnsi="Calibri"/>
          <w:b w:val="0"/>
          <w:sz w:val="22"/>
          <w:szCs w:val="22"/>
          <w:rtl w:val="0"/>
        </w:rPr>
        <w:t xml:space="preserve">Your comments must be significantly different from your collaborators.</w:t>
      </w:r>
    </w:p>
    <w:p w:rsidR="00000000" w:rsidDel="00000000" w:rsidP="00000000" w:rsidRDefault="00000000" w:rsidRPr="00000000" w14:paraId="00000054">
      <w:pPr>
        <w:pStyle w:val="Heading1"/>
        <w:numPr>
          <w:ilvl w:val="1"/>
          <w:numId w:val="4"/>
        </w:numPr>
        <w:spacing w:after="0" w:before="0" w:lineRule="auto"/>
        <w:ind w:left="1440" w:hanging="360"/>
        <w:rPr>
          <w:b w:val="0"/>
          <w:sz w:val="22"/>
          <w:szCs w:val="22"/>
        </w:rPr>
      </w:pPr>
      <w:r w:rsidDel="00000000" w:rsidR="00000000" w:rsidRPr="00000000">
        <w:rPr>
          <w:rFonts w:ascii="Calibri" w:cs="Calibri" w:eastAsia="Calibri" w:hAnsi="Calibri"/>
          <w:b w:val="0"/>
          <w:sz w:val="22"/>
          <w:szCs w:val="22"/>
          <w:rtl w:val="0"/>
        </w:rPr>
        <w:t xml:space="preserve">More scrutiny will be applied to grading your comments in particular explaining the code “in your own words”, not the source’s comments (e.g., ChatGPT’s comments).</w:t>
      </w:r>
    </w:p>
    <w:p w:rsidR="00000000" w:rsidDel="00000000" w:rsidP="00000000" w:rsidRDefault="00000000" w:rsidRPr="00000000" w14:paraId="00000055">
      <w:pPr>
        <w:pStyle w:val="Heading1"/>
        <w:numPr>
          <w:ilvl w:val="0"/>
          <w:numId w:val="4"/>
        </w:numPr>
        <w:spacing w:after="0" w:before="0" w:lineRule="auto"/>
        <w:ind w:left="720" w:hanging="360"/>
        <w:rPr>
          <w:b w:val="0"/>
          <w:sz w:val="22"/>
          <w:szCs w:val="22"/>
        </w:rPr>
      </w:pPr>
      <w:r w:rsidDel="00000000" w:rsidR="00000000" w:rsidRPr="00000000">
        <w:rPr>
          <w:rFonts w:ascii="Calibri" w:cs="Calibri" w:eastAsia="Calibri" w:hAnsi="Calibri"/>
          <w:b w:val="0"/>
          <w:sz w:val="22"/>
          <w:szCs w:val="22"/>
          <w:rtl w:val="0"/>
        </w:rPr>
        <w:t xml:space="preserve">Failure to identify collaborators or other sources of code will not only result in a 0 on the assignment but will be considered an act of Academic Misconduct.</w:t>
      </w:r>
    </w:p>
    <w:p w:rsidR="00000000" w:rsidDel="00000000" w:rsidP="00000000" w:rsidRDefault="00000000" w:rsidRPr="00000000" w14:paraId="00000056">
      <w:pPr>
        <w:pStyle w:val="Heading1"/>
        <w:numPr>
          <w:ilvl w:val="0"/>
          <w:numId w:val="4"/>
        </w:numPr>
        <w:spacing w:after="0" w:before="0" w:lineRule="auto"/>
        <w:ind w:left="720" w:hanging="360"/>
        <w:rPr>
          <w:b w:val="0"/>
          <w:sz w:val="22"/>
          <w:szCs w:val="22"/>
        </w:rPr>
      </w:pPr>
      <w:r w:rsidDel="00000000" w:rsidR="00000000" w:rsidRPr="00000000">
        <w:rPr>
          <w:rFonts w:ascii="Calibri" w:cs="Calibri" w:eastAsia="Calibri" w:hAnsi="Calibri"/>
          <w:b w:val="0"/>
          <w:sz w:val="22"/>
          <w:szCs w:val="22"/>
          <w:rtl w:val="0"/>
        </w:rPr>
        <w:t xml:space="preserve">Students who violate conduct policies will be subject to severe penalties, up through and including dismissal from the School of Engineering.</w:t>
      </w:r>
    </w:p>
    <w:p w:rsidR="00000000" w:rsidDel="00000000" w:rsidP="00000000" w:rsidRDefault="00000000" w:rsidRPr="00000000" w14:paraId="00000057">
      <w:pPr>
        <w:pStyle w:val="Heading1"/>
        <w:rPr>
          <w:rFonts w:ascii="Calibri" w:cs="Calibri" w:eastAsia="Calibri" w:hAnsi="Calibri"/>
        </w:rPr>
      </w:pPr>
      <w:r w:rsidDel="00000000" w:rsidR="00000000" w:rsidRPr="00000000">
        <w:rPr>
          <w:rFonts w:ascii="Calibri" w:cs="Calibri" w:eastAsia="Calibri" w:hAnsi="Calibri"/>
          <w:rtl w:val="0"/>
        </w:rPr>
        <w:t xml:space="preserve">Grader Comments</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Liberation San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decimal"/>
      <w:lvlText w:val="%3."/>
      <w:lvlJc w:val="left"/>
      <w:pPr>
        <w:ind w:left="2520" w:hanging="360"/>
      </w:pPr>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120" w:before="240" w:line="240" w:lineRule="auto"/>
    </w:pPr>
    <w:rPr>
      <w:rFonts w:ascii="Liberation Sans" w:cs="Liberation Sans" w:eastAsia="Liberation Sans" w:hAnsi="Liberation Sans"/>
      <w:b w:val="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