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7EE" w:rsidRPr="0011057C" w:rsidRDefault="002837EE" w:rsidP="00960345">
      <w:pPr>
        <w:jc w:val="center"/>
        <w:rPr>
          <w:rFonts w:ascii="Times New Roman" w:hAnsi="Times New Roman" w:cs="Times New Roman"/>
        </w:rPr>
      </w:pPr>
      <w:r w:rsidRPr="0011057C">
        <w:rPr>
          <w:rFonts w:ascii="Times New Roman" w:hAnsi="Times New Roman" w:cs="Times New Roman"/>
        </w:rPr>
        <w:t>PHÂN TÍCH DỮ LIỆU THU THẬP ĐƯỢC TỪ CAMPAIN</w:t>
      </w:r>
    </w:p>
    <w:p w:rsidR="002837EE" w:rsidRPr="0011057C" w:rsidRDefault="002837EE" w:rsidP="00960345">
      <w:pPr>
        <w:rPr>
          <w:rFonts w:ascii="Times New Roman" w:hAnsi="Times New Roman" w:cs="Times New Roman"/>
        </w:rPr>
      </w:pPr>
      <w:bookmarkStart w:id="0" w:name="_GoBack"/>
      <w:bookmarkEnd w:id="0"/>
      <w:r w:rsidRPr="0011057C">
        <w:rPr>
          <w:rFonts w:ascii="Times New Roman" w:hAnsi="Times New Roman" w:cs="Times New Roman"/>
        </w:rPr>
        <w:t>NGUỒN DỮ LIỆU:</w:t>
      </w:r>
    </w:p>
    <w:p w:rsidR="002837EE" w:rsidRPr="0011057C" w:rsidRDefault="002837EE" w:rsidP="002837EE">
      <w:pPr>
        <w:pStyle w:val="NormalWeb"/>
        <w:spacing w:before="0" w:beforeAutospacing="0" w:after="0" w:afterAutospacing="0"/>
      </w:pPr>
      <w:r w:rsidRPr="0011057C">
        <w:rPr>
          <w:b/>
          <w:bCs/>
          <w:color w:val="000000"/>
          <w:sz w:val="22"/>
          <w:szCs w:val="22"/>
        </w:rPr>
        <w:t xml:space="preserve">Banking Dataset - Marketing </w:t>
      </w:r>
      <w:proofErr w:type="gramStart"/>
      <w:r w:rsidRPr="0011057C">
        <w:rPr>
          <w:b/>
          <w:bCs/>
          <w:color w:val="000000"/>
          <w:sz w:val="22"/>
          <w:szCs w:val="22"/>
        </w:rPr>
        <w:t>Targets :</w:t>
      </w:r>
      <w:proofErr w:type="gramEnd"/>
    </w:p>
    <w:p w:rsidR="002837EE" w:rsidRPr="0011057C" w:rsidRDefault="00960345" w:rsidP="002837EE">
      <w:pPr>
        <w:pStyle w:val="NormalWeb"/>
        <w:spacing w:before="0" w:beforeAutospacing="0" w:after="0" w:afterAutospacing="0"/>
      </w:pPr>
      <w:hyperlink r:id="rId5" w:history="1">
        <w:r w:rsidR="002837EE" w:rsidRPr="0011057C">
          <w:rPr>
            <w:rStyle w:val="Hyperlink"/>
            <w:color w:val="1155CC"/>
            <w:sz w:val="22"/>
            <w:szCs w:val="22"/>
          </w:rPr>
          <w:t>https://www.kaggle.com/datasets/prakharrathi25/banking-dataset-marketing-targets?select=train.csv</w:t>
        </w:r>
      </w:hyperlink>
    </w:p>
    <w:p w:rsidR="002837EE" w:rsidRPr="0011057C" w:rsidRDefault="002837EE" w:rsidP="002837EE">
      <w:pPr>
        <w:rPr>
          <w:rFonts w:ascii="Times New Roman" w:hAnsi="Times New Roman" w:cs="Times New Roman"/>
        </w:rPr>
      </w:pPr>
    </w:p>
    <w:p w:rsidR="002837EE" w:rsidRPr="0011057C" w:rsidRDefault="002837EE" w:rsidP="002837EE">
      <w:pPr>
        <w:rPr>
          <w:rFonts w:ascii="Times New Roman" w:hAnsi="Times New Roman" w:cs="Times New Roman"/>
        </w:rPr>
      </w:pPr>
      <w:r w:rsidRPr="0011057C">
        <w:rPr>
          <w:rFonts w:ascii="Times New Roman" w:hAnsi="Times New Roman" w:cs="Times New Roman"/>
        </w:rPr>
        <w:t xml:space="preserve">TỔNG QUAN: </w:t>
      </w:r>
    </w:p>
    <w:p w:rsidR="002837EE" w:rsidRPr="0011057C" w:rsidRDefault="002837EE" w:rsidP="002837EE">
      <w:pPr>
        <w:rPr>
          <w:rFonts w:ascii="Times New Roman" w:hAnsi="Times New Roman" w:cs="Times New Roman"/>
        </w:rPr>
      </w:pPr>
      <w:r w:rsidRPr="0011057C">
        <w:rPr>
          <w:rFonts w:ascii="Times New Roman" w:hAnsi="Times New Roman" w:cs="Times New Roman"/>
        </w:rPr>
        <w:t xml:space="preserve">Đây là dữ liệu thu được từ một đợt chạy chiến dịch quảng bá sản phẩm gửi tiết kiệm của 1 ngân hàng tại Tây Ban Nha. Dữ liệu được thu từ tháng 5/ 2008 đến tháng 11/ 2010. Dự liệu bao gồm thông tin của 45211 khách hàng. Trong đó có các thông tin cá nhân, thông tin tài chính, quyết định có tham gia chương trình hay không của khách hàng. </w:t>
      </w:r>
    </w:p>
    <w:p w:rsidR="0000112F" w:rsidRPr="0011057C" w:rsidRDefault="002837EE" w:rsidP="002837EE">
      <w:pPr>
        <w:rPr>
          <w:rFonts w:ascii="Times New Roman" w:hAnsi="Times New Roman" w:cs="Times New Roman"/>
        </w:rPr>
      </w:pPr>
      <w:r w:rsidRPr="0011057C">
        <w:rPr>
          <w:rFonts w:ascii="Times New Roman" w:hAnsi="Times New Roman" w:cs="Times New Roman"/>
        </w:rPr>
        <w:t xml:space="preserve">Dữ liệu này thu được từ việc quảng bá qua điện thoại và không bao gồm dữ liệu về khách hàng đã liên </w:t>
      </w:r>
      <w:proofErr w:type="gramStart"/>
      <w:r w:rsidRPr="0011057C">
        <w:rPr>
          <w:rFonts w:ascii="Times New Roman" w:hAnsi="Times New Roman" w:cs="Times New Roman"/>
        </w:rPr>
        <w:t>hệ,call</w:t>
      </w:r>
      <w:proofErr w:type="gramEnd"/>
      <w:r w:rsidRPr="0011057C">
        <w:rPr>
          <w:rFonts w:ascii="Times New Roman" w:hAnsi="Times New Roman" w:cs="Times New Roman"/>
        </w:rPr>
        <w:t xml:space="preserve"> in, mis call, thời gian , số lượng … các data khách liên quan đến contact center nên những phân tích trong bài này chỉ áp dụng cho lượng khách hàng đã tiếp xúc</w:t>
      </w:r>
      <w:r w:rsidR="0000112F" w:rsidRPr="0011057C">
        <w:rPr>
          <w:rFonts w:ascii="Times New Roman" w:hAnsi="Times New Roman" w:cs="Times New Roman"/>
        </w:rPr>
        <w:t xml:space="preserve"> qua contact center</w:t>
      </w:r>
      <w:r w:rsidRPr="0011057C">
        <w:rPr>
          <w:rFonts w:ascii="Times New Roman" w:hAnsi="Times New Roman" w:cs="Times New Roman"/>
        </w:rPr>
        <w:t xml:space="preserve"> trong thời gian cố định</w:t>
      </w:r>
      <w:r w:rsidR="0000112F" w:rsidRPr="0011057C">
        <w:rPr>
          <w:rFonts w:ascii="Times New Roman" w:hAnsi="Times New Roman" w:cs="Times New Roman"/>
        </w:rPr>
        <w:t xml:space="preserve"> và hạn định</w:t>
      </w:r>
      <w:r w:rsidRPr="0011057C">
        <w:rPr>
          <w:rFonts w:ascii="Times New Roman" w:hAnsi="Times New Roman" w:cs="Times New Roman"/>
        </w:rPr>
        <w:t xml:space="preserve"> trong tệp khách hàng của ngân hàng.</w:t>
      </w:r>
      <w:r w:rsidR="0000112F" w:rsidRPr="0011057C">
        <w:rPr>
          <w:rFonts w:ascii="Times New Roman" w:hAnsi="Times New Roman" w:cs="Times New Roman"/>
        </w:rPr>
        <w:t xml:space="preserve"> Vì thế: </w:t>
      </w:r>
      <w:r w:rsidRPr="0011057C">
        <w:rPr>
          <w:rFonts w:ascii="Times New Roman" w:hAnsi="Times New Roman" w:cs="Times New Roman"/>
        </w:rPr>
        <w:t xml:space="preserve"> Bài phân tích này không </w:t>
      </w:r>
      <w:r w:rsidR="0000112F" w:rsidRPr="0011057C">
        <w:rPr>
          <w:rFonts w:ascii="Times New Roman" w:hAnsi="Times New Roman" w:cs="Times New Roman"/>
        </w:rPr>
        <w:t>thể đại diện hoàn toàn cho nhu cầu của khách hàng cũng như hiệu suất của tổng đài. Chúng ta chỉ có thể căn cứ theo tỷ lệ thành công và phân tích sự tương tác của chiến lượ</w:t>
      </w:r>
      <w:r w:rsidR="003A417E" w:rsidRPr="0011057C">
        <w:rPr>
          <w:rFonts w:ascii="Times New Roman" w:hAnsi="Times New Roman" w:cs="Times New Roman"/>
        </w:rPr>
        <w:t xml:space="preserve">c marketing này qua kênh telephone, từ đó có thể trả lời cho câu hỏi: tỷ lệ hiệu quả trên các đối tượng tiếp thị và đâu là đối tượng nên tiếp thị qua kênh này </w:t>
      </w:r>
    </w:p>
    <w:p w:rsidR="002837EE" w:rsidRPr="0011057C" w:rsidRDefault="002837EE" w:rsidP="002837EE">
      <w:pPr>
        <w:rPr>
          <w:rFonts w:ascii="Times New Roman" w:hAnsi="Times New Roman" w:cs="Times New Roman"/>
        </w:rPr>
      </w:pPr>
      <w:r w:rsidRPr="0011057C">
        <w:rPr>
          <w:rFonts w:ascii="Times New Roman" w:hAnsi="Times New Roman" w:cs="Times New Roman"/>
        </w:rPr>
        <w:t xml:space="preserve">Giải thích các yếu tố (cột) của bảng dữ liệu: </w:t>
      </w:r>
    </w:p>
    <w:p w:rsidR="002837EE" w:rsidRPr="0011057C" w:rsidRDefault="002837EE" w:rsidP="002837EE">
      <w:pPr>
        <w:rPr>
          <w:rFonts w:ascii="Times New Roman" w:hAnsi="Times New Roman" w:cs="Times New Roman"/>
          <w:b/>
        </w:rPr>
      </w:pPr>
      <w:r w:rsidRPr="0011057C">
        <w:rPr>
          <w:rFonts w:ascii="Times New Roman" w:hAnsi="Times New Roman" w:cs="Times New Roman"/>
        </w:rPr>
        <w:t xml:space="preserve"># </w:t>
      </w:r>
      <w:r w:rsidRPr="0011057C">
        <w:rPr>
          <w:rFonts w:ascii="Times New Roman" w:hAnsi="Times New Roman" w:cs="Times New Roman"/>
          <w:b/>
        </w:rPr>
        <w:t>THÔNG TIN KHÁCH HÀNG</w:t>
      </w:r>
    </w:p>
    <w:p w:rsidR="002837EE" w:rsidRPr="0011057C" w:rsidRDefault="002837EE" w:rsidP="002837EE">
      <w:pPr>
        <w:rPr>
          <w:rFonts w:ascii="Times New Roman" w:hAnsi="Times New Roman" w:cs="Times New Roman"/>
          <w:sz w:val="24"/>
          <w:szCs w:val="24"/>
        </w:rPr>
      </w:pPr>
      <w:r w:rsidRPr="0011057C">
        <w:rPr>
          <w:rFonts w:ascii="Times New Roman" w:hAnsi="Times New Roman" w:cs="Times New Roman"/>
          <w:sz w:val="24"/>
          <w:szCs w:val="24"/>
        </w:rPr>
        <w:t>1 - age (numeric</w:t>
      </w:r>
      <w:proofErr w:type="gramStart"/>
      <w:r w:rsidRPr="0011057C">
        <w:rPr>
          <w:rFonts w:ascii="Times New Roman" w:hAnsi="Times New Roman" w:cs="Times New Roman"/>
          <w:sz w:val="24"/>
          <w:szCs w:val="24"/>
        </w:rPr>
        <w:t>) :</w:t>
      </w:r>
      <w:proofErr w:type="gramEnd"/>
      <w:r w:rsidRPr="0011057C">
        <w:rPr>
          <w:rFonts w:ascii="Times New Roman" w:hAnsi="Times New Roman" w:cs="Times New Roman"/>
          <w:sz w:val="24"/>
          <w:szCs w:val="24"/>
        </w:rPr>
        <w:t xml:space="preserve"> Tuổi</w:t>
      </w:r>
    </w:p>
    <w:p w:rsidR="002837EE" w:rsidRPr="0011057C" w:rsidRDefault="002837EE" w:rsidP="002837EE">
      <w:pPr>
        <w:rPr>
          <w:rFonts w:ascii="Times New Roman" w:hAnsi="Times New Roman" w:cs="Times New Roman"/>
          <w:sz w:val="24"/>
          <w:szCs w:val="24"/>
        </w:rPr>
      </w:pPr>
      <w:r w:rsidRPr="0011057C">
        <w:rPr>
          <w:rFonts w:ascii="Times New Roman" w:hAnsi="Times New Roman" w:cs="Times New Roman"/>
          <w:sz w:val="24"/>
          <w:szCs w:val="24"/>
        </w:rPr>
        <w:t xml:space="preserve">2 – job: kiểu công việc </w:t>
      </w:r>
    </w:p>
    <w:p w:rsidR="002837EE" w:rsidRPr="0011057C" w:rsidRDefault="002837EE" w:rsidP="002837EE">
      <w:pPr>
        <w:rPr>
          <w:rFonts w:ascii="Times New Roman" w:hAnsi="Times New Roman" w:cs="Times New Roman"/>
          <w:sz w:val="24"/>
          <w:szCs w:val="24"/>
        </w:rPr>
      </w:pPr>
      <w:r w:rsidRPr="0011057C">
        <w:rPr>
          <w:rFonts w:ascii="Times New Roman" w:hAnsi="Times New Roman" w:cs="Times New Roman"/>
          <w:sz w:val="24"/>
          <w:szCs w:val="24"/>
        </w:rPr>
        <w:t>(categorical: "admin.","unknown","unemployed","management","housemaid","entrepreneur","student",</w:t>
      </w:r>
    </w:p>
    <w:p w:rsidR="002837EE" w:rsidRPr="0011057C" w:rsidRDefault="002837EE" w:rsidP="002837EE">
      <w:pPr>
        <w:rPr>
          <w:rFonts w:ascii="Times New Roman" w:hAnsi="Times New Roman" w:cs="Times New Roman"/>
          <w:sz w:val="24"/>
          <w:szCs w:val="24"/>
        </w:rPr>
      </w:pPr>
      <w:r w:rsidRPr="0011057C">
        <w:rPr>
          <w:rFonts w:ascii="Times New Roman" w:hAnsi="Times New Roman" w:cs="Times New Roman"/>
          <w:sz w:val="24"/>
          <w:szCs w:val="24"/>
        </w:rPr>
        <w:t>"blue-collar","self-employed","retired","technician","services")</w:t>
      </w:r>
    </w:p>
    <w:p w:rsidR="002837EE" w:rsidRPr="0011057C" w:rsidRDefault="002837EE" w:rsidP="002837EE">
      <w:pPr>
        <w:rPr>
          <w:rFonts w:ascii="Times New Roman" w:hAnsi="Times New Roman" w:cs="Times New Roman"/>
          <w:sz w:val="24"/>
          <w:szCs w:val="24"/>
        </w:rPr>
      </w:pPr>
      <w:r w:rsidRPr="0011057C">
        <w:rPr>
          <w:rFonts w:ascii="Times New Roman" w:hAnsi="Times New Roman" w:cs="Times New Roman"/>
          <w:sz w:val="24"/>
          <w:szCs w:val="24"/>
        </w:rPr>
        <w:t xml:space="preserve">3 - </w:t>
      </w:r>
      <w:proofErr w:type="gramStart"/>
      <w:r w:rsidRPr="0011057C">
        <w:rPr>
          <w:rFonts w:ascii="Times New Roman" w:hAnsi="Times New Roman" w:cs="Times New Roman"/>
          <w:sz w:val="24"/>
          <w:szCs w:val="24"/>
        </w:rPr>
        <w:t>marital :</w:t>
      </w:r>
      <w:proofErr w:type="gramEnd"/>
      <w:r w:rsidRPr="0011057C">
        <w:rPr>
          <w:rFonts w:ascii="Times New Roman" w:hAnsi="Times New Roman" w:cs="Times New Roman"/>
          <w:sz w:val="24"/>
          <w:szCs w:val="24"/>
        </w:rPr>
        <w:t xml:space="preserve"> Tình trạng hôn nhân (categorical: "married","divorced","single"; note: "divorced" means divorced or widowed)</w:t>
      </w:r>
    </w:p>
    <w:p w:rsidR="002837EE" w:rsidRPr="0011057C" w:rsidRDefault="002837EE" w:rsidP="002837EE">
      <w:pPr>
        <w:rPr>
          <w:rFonts w:ascii="Times New Roman" w:hAnsi="Times New Roman" w:cs="Times New Roman"/>
          <w:sz w:val="24"/>
          <w:szCs w:val="24"/>
        </w:rPr>
      </w:pPr>
      <w:r w:rsidRPr="0011057C">
        <w:rPr>
          <w:rFonts w:ascii="Times New Roman" w:hAnsi="Times New Roman" w:cs="Times New Roman"/>
          <w:sz w:val="24"/>
          <w:szCs w:val="24"/>
        </w:rPr>
        <w:t>4 – education: học vấn (categorical: "unknown","secondary","primary","tertiary")</w:t>
      </w:r>
    </w:p>
    <w:p w:rsidR="002837EE" w:rsidRPr="0011057C" w:rsidRDefault="002837EE" w:rsidP="002837EE">
      <w:pPr>
        <w:rPr>
          <w:rFonts w:ascii="Times New Roman" w:hAnsi="Times New Roman" w:cs="Times New Roman"/>
          <w:sz w:val="24"/>
          <w:szCs w:val="24"/>
        </w:rPr>
      </w:pPr>
      <w:r w:rsidRPr="0011057C">
        <w:rPr>
          <w:rFonts w:ascii="Times New Roman" w:hAnsi="Times New Roman" w:cs="Times New Roman"/>
          <w:sz w:val="24"/>
          <w:szCs w:val="24"/>
        </w:rPr>
        <w:t>5 - default: nợ xấu? (binary: "yes","no") =&gt; nợ xấu</w:t>
      </w:r>
    </w:p>
    <w:p w:rsidR="002837EE" w:rsidRPr="0011057C" w:rsidRDefault="002837EE" w:rsidP="002837EE">
      <w:pPr>
        <w:rPr>
          <w:rFonts w:ascii="Times New Roman" w:hAnsi="Times New Roman" w:cs="Times New Roman"/>
          <w:color w:val="000000"/>
          <w:sz w:val="21"/>
          <w:szCs w:val="21"/>
        </w:rPr>
      </w:pPr>
      <w:r w:rsidRPr="0011057C">
        <w:rPr>
          <w:rFonts w:ascii="Times New Roman" w:hAnsi="Times New Roman" w:cs="Times New Roman"/>
          <w:sz w:val="24"/>
          <w:szCs w:val="24"/>
        </w:rPr>
        <w:t xml:space="preserve">6 - balance: Thu nhập trung bình hằng năm (đơn </w:t>
      </w:r>
      <w:proofErr w:type="gramStart"/>
      <w:r w:rsidRPr="0011057C">
        <w:rPr>
          <w:rFonts w:ascii="Times New Roman" w:hAnsi="Times New Roman" w:cs="Times New Roman"/>
          <w:sz w:val="24"/>
          <w:szCs w:val="24"/>
        </w:rPr>
        <w:t>vị :</w:t>
      </w:r>
      <w:proofErr w:type="gramEnd"/>
      <w:r w:rsidRPr="0011057C">
        <w:rPr>
          <w:rFonts w:ascii="Times New Roman" w:hAnsi="Times New Roman" w:cs="Times New Roman"/>
          <w:color w:val="000000"/>
          <w:sz w:val="21"/>
          <w:szCs w:val="21"/>
        </w:rPr>
        <w:t xml:space="preserve"> euros)</w:t>
      </w:r>
    </w:p>
    <w:p w:rsidR="002837EE" w:rsidRPr="0011057C" w:rsidRDefault="002837EE" w:rsidP="002837EE">
      <w:pPr>
        <w:rPr>
          <w:rFonts w:ascii="Times New Roman" w:hAnsi="Times New Roman" w:cs="Times New Roman"/>
          <w:sz w:val="24"/>
          <w:szCs w:val="24"/>
        </w:rPr>
      </w:pPr>
      <w:r w:rsidRPr="0011057C">
        <w:rPr>
          <w:rFonts w:ascii="Times New Roman" w:hAnsi="Times New Roman" w:cs="Times New Roman"/>
          <w:sz w:val="24"/>
          <w:szCs w:val="24"/>
        </w:rPr>
        <w:t>7 - housing: có vay mua nhà hay không? (binary: "yes","no")</w:t>
      </w:r>
    </w:p>
    <w:p w:rsidR="002837EE" w:rsidRPr="0011057C" w:rsidRDefault="002837EE" w:rsidP="002837EE">
      <w:pPr>
        <w:rPr>
          <w:rFonts w:ascii="Times New Roman" w:hAnsi="Times New Roman" w:cs="Times New Roman"/>
          <w:sz w:val="24"/>
          <w:szCs w:val="24"/>
        </w:rPr>
      </w:pPr>
      <w:r w:rsidRPr="0011057C">
        <w:rPr>
          <w:rFonts w:ascii="Times New Roman" w:hAnsi="Times New Roman" w:cs="Times New Roman"/>
          <w:sz w:val="24"/>
          <w:szCs w:val="24"/>
        </w:rPr>
        <w:t>8 - loan: có khoản vay tiêu dùng cá nhân hay không? (binary: "yes","no")</w:t>
      </w:r>
    </w:p>
    <w:p w:rsidR="002837EE" w:rsidRPr="0011057C" w:rsidRDefault="002837EE" w:rsidP="002837EE">
      <w:pPr>
        <w:rPr>
          <w:rFonts w:ascii="Times New Roman" w:hAnsi="Times New Roman" w:cs="Times New Roman"/>
          <w:sz w:val="24"/>
          <w:szCs w:val="24"/>
        </w:rPr>
      </w:pPr>
      <w:r w:rsidRPr="0011057C">
        <w:rPr>
          <w:rFonts w:ascii="Times New Roman" w:hAnsi="Times New Roman" w:cs="Times New Roman"/>
          <w:sz w:val="24"/>
          <w:szCs w:val="24"/>
        </w:rPr>
        <w:t># Thông tin liên quan đến campaign:</w:t>
      </w:r>
    </w:p>
    <w:p w:rsidR="002837EE" w:rsidRPr="0011057C" w:rsidRDefault="002837EE" w:rsidP="002837EE">
      <w:pPr>
        <w:rPr>
          <w:rFonts w:ascii="Times New Roman" w:hAnsi="Times New Roman" w:cs="Times New Roman"/>
          <w:sz w:val="24"/>
          <w:szCs w:val="24"/>
        </w:rPr>
      </w:pPr>
      <w:r w:rsidRPr="0011057C">
        <w:rPr>
          <w:rFonts w:ascii="Times New Roman" w:hAnsi="Times New Roman" w:cs="Times New Roman"/>
          <w:sz w:val="24"/>
          <w:szCs w:val="24"/>
        </w:rPr>
        <w:t>9 - contact: phương thức liên hệ (categorical: "unknown","telephone","cellular")</w:t>
      </w:r>
    </w:p>
    <w:p w:rsidR="002837EE" w:rsidRPr="0011057C" w:rsidRDefault="002837EE" w:rsidP="002837EE">
      <w:pPr>
        <w:rPr>
          <w:rFonts w:ascii="Times New Roman" w:hAnsi="Times New Roman" w:cs="Times New Roman"/>
          <w:sz w:val="24"/>
          <w:szCs w:val="24"/>
        </w:rPr>
      </w:pPr>
      <w:r w:rsidRPr="0011057C">
        <w:rPr>
          <w:rFonts w:ascii="Times New Roman" w:hAnsi="Times New Roman" w:cs="Times New Roman"/>
          <w:sz w:val="24"/>
          <w:szCs w:val="24"/>
        </w:rPr>
        <w:t>10 - day: ngày cuối cùng liên hệ trong tháng (numeric)</w:t>
      </w:r>
    </w:p>
    <w:p w:rsidR="002837EE" w:rsidRPr="0011057C" w:rsidRDefault="002837EE" w:rsidP="002837EE">
      <w:pPr>
        <w:rPr>
          <w:rFonts w:ascii="Times New Roman" w:hAnsi="Times New Roman" w:cs="Times New Roman"/>
          <w:sz w:val="24"/>
          <w:szCs w:val="24"/>
        </w:rPr>
      </w:pPr>
      <w:r w:rsidRPr="0011057C">
        <w:rPr>
          <w:rFonts w:ascii="Times New Roman" w:hAnsi="Times New Roman" w:cs="Times New Roman"/>
          <w:sz w:val="24"/>
          <w:szCs w:val="24"/>
        </w:rPr>
        <w:lastRenderedPageBreak/>
        <w:t>11 - month: tháng liên hệ gần nhất (categorical: "jan", "feb", "mar", …, "nov", "dec")</w:t>
      </w:r>
    </w:p>
    <w:p w:rsidR="002837EE" w:rsidRPr="0011057C" w:rsidRDefault="002837EE" w:rsidP="002837EE">
      <w:pPr>
        <w:rPr>
          <w:rFonts w:ascii="Times New Roman" w:hAnsi="Times New Roman" w:cs="Times New Roman"/>
          <w:sz w:val="24"/>
          <w:szCs w:val="24"/>
        </w:rPr>
      </w:pPr>
      <w:r w:rsidRPr="0011057C">
        <w:rPr>
          <w:rFonts w:ascii="Times New Roman" w:hAnsi="Times New Roman" w:cs="Times New Roman"/>
          <w:sz w:val="24"/>
          <w:szCs w:val="24"/>
        </w:rPr>
        <w:t>12 - duration: số giây trao đổi trong cuộc gọi cuối (numeric)</w:t>
      </w:r>
    </w:p>
    <w:p w:rsidR="002837EE" w:rsidRPr="0011057C" w:rsidRDefault="002837EE" w:rsidP="002837EE">
      <w:pPr>
        <w:rPr>
          <w:rFonts w:ascii="Times New Roman" w:hAnsi="Times New Roman" w:cs="Times New Roman"/>
          <w:sz w:val="24"/>
          <w:szCs w:val="24"/>
        </w:rPr>
      </w:pPr>
      <w:r w:rsidRPr="0011057C">
        <w:rPr>
          <w:rFonts w:ascii="Times New Roman" w:hAnsi="Times New Roman" w:cs="Times New Roman"/>
          <w:sz w:val="24"/>
          <w:szCs w:val="24"/>
        </w:rPr>
        <w:t># Những yếu tố khác:</w:t>
      </w:r>
    </w:p>
    <w:p w:rsidR="002837EE" w:rsidRPr="0011057C" w:rsidRDefault="002837EE" w:rsidP="002837EE">
      <w:pPr>
        <w:rPr>
          <w:rFonts w:ascii="Times New Roman" w:hAnsi="Times New Roman" w:cs="Times New Roman"/>
          <w:sz w:val="24"/>
          <w:szCs w:val="24"/>
        </w:rPr>
      </w:pPr>
      <w:r w:rsidRPr="0011057C">
        <w:rPr>
          <w:rFonts w:ascii="Times New Roman" w:hAnsi="Times New Roman" w:cs="Times New Roman"/>
          <w:sz w:val="24"/>
          <w:szCs w:val="24"/>
        </w:rPr>
        <w:t>13 – campaign: số lần liên hệ với khách hàng</w:t>
      </w:r>
    </w:p>
    <w:p w:rsidR="002837EE" w:rsidRPr="0011057C" w:rsidRDefault="002837EE" w:rsidP="002837EE">
      <w:pPr>
        <w:rPr>
          <w:rFonts w:ascii="Times New Roman" w:hAnsi="Times New Roman" w:cs="Times New Roman"/>
          <w:sz w:val="24"/>
          <w:szCs w:val="24"/>
        </w:rPr>
      </w:pPr>
      <w:r w:rsidRPr="0011057C">
        <w:rPr>
          <w:rFonts w:ascii="Times New Roman" w:hAnsi="Times New Roman" w:cs="Times New Roman"/>
          <w:sz w:val="24"/>
          <w:szCs w:val="24"/>
        </w:rPr>
        <w:t>14 - pdays: số ngày trôi qua sau khi khách hàng được liên hệ lần cuối từ một chiến dịch trước đó (numeric, -1 nghĩa là chưa gọi lần nào)</w:t>
      </w:r>
    </w:p>
    <w:p w:rsidR="002837EE" w:rsidRPr="0011057C" w:rsidRDefault="002837EE" w:rsidP="002837EE">
      <w:pPr>
        <w:rPr>
          <w:rFonts w:ascii="Times New Roman" w:hAnsi="Times New Roman" w:cs="Times New Roman"/>
          <w:sz w:val="24"/>
          <w:szCs w:val="24"/>
        </w:rPr>
      </w:pPr>
      <w:r w:rsidRPr="0011057C">
        <w:rPr>
          <w:rFonts w:ascii="Times New Roman" w:hAnsi="Times New Roman" w:cs="Times New Roman"/>
          <w:sz w:val="24"/>
          <w:szCs w:val="24"/>
        </w:rPr>
        <w:t>15 - previous: số lần đã liên hệ trước khi chạy chiến dịch (numeric)</w:t>
      </w:r>
    </w:p>
    <w:p w:rsidR="002837EE" w:rsidRPr="0011057C" w:rsidRDefault="002837EE" w:rsidP="002837EE">
      <w:pPr>
        <w:rPr>
          <w:rFonts w:ascii="Times New Roman" w:hAnsi="Times New Roman" w:cs="Times New Roman"/>
          <w:sz w:val="24"/>
          <w:szCs w:val="24"/>
        </w:rPr>
      </w:pPr>
      <w:r w:rsidRPr="0011057C">
        <w:rPr>
          <w:rFonts w:ascii="Times New Roman" w:hAnsi="Times New Roman" w:cs="Times New Roman"/>
          <w:sz w:val="24"/>
          <w:szCs w:val="24"/>
        </w:rPr>
        <w:t>16 – poutcome: kết quả chiến dịch trước (categorical: "unknown","other","failure","success")</w:t>
      </w:r>
    </w:p>
    <w:p w:rsidR="002837EE" w:rsidRPr="0011057C" w:rsidRDefault="002837EE" w:rsidP="002837EE">
      <w:pPr>
        <w:rPr>
          <w:rFonts w:ascii="Times New Roman" w:hAnsi="Times New Roman" w:cs="Times New Roman"/>
          <w:sz w:val="24"/>
          <w:szCs w:val="24"/>
        </w:rPr>
      </w:pPr>
      <w:r w:rsidRPr="0011057C">
        <w:rPr>
          <w:rFonts w:ascii="Times New Roman" w:hAnsi="Times New Roman" w:cs="Times New Roman"/>
          <w:sz w:val="24"/>
          <w:szCs w:val="24"/>
        </w:rPr>
        <w:t>Output variable (desired target):</w:t>
      </w:r>
    </w:p>
    <w:p w:rsidR="002837EE" w:rsidRPr="0011057C" w:rsidRDefault="002837EE" w:rsidP="002837EE">
      <w:pPr>
        <w:rPr>
          <w:rFonts w:ascii="Times New Roman" w:hAnsi="Times New Roman" w:cs="Times New Roman"/>
          <w:sz w:val="24"/>
          <w:szCs w:val="24"/>
        </w:rPr>
      </w:pPr>
      <w:r w:rsidRPr="0011057C">
        <w:rPr>
          <w:rFonts w:ascii="Times New Roman" w:hAnsi="Times New Roman" w:cs="Times New Roman"/>
          <w:sz w:val="24"/>
          <w:szCs w:val="24"/>
        </w:rPr>
        <w:t xml:space="preserve">17 - y – khách hàng có đồng ý tham gia chiến dịch gửi tiết </w:t>
      </w:r>
      <w:proofErr w:type="gramStart"/>
      <w:r w:rsidRPr="0011057C">
        <w:rPr>
          <w:rFonts w:ascii="Times New Roman" w:hAnsi="Times New Roman" w:cs="Times New Roman"/>
          <w:sz w:val="24"/>
          <w:szCs w:val="24"/>
        </w:rPr>
        <w:t>kiệm ?</w:t>
      </w:r>
      <w:proofErr w:type="gramEnd"/>
      <w:r w:rsidRPr="0011057C">
        <w:rPr>
          <w:rFonts w:ascii="Times New Roman" w:hAnsi="Times New Roman" w:cs="Times New Roman"/>
          <w:sz w:val="24"/>
          <w:szCs w:val="24"/>
        </w:rPr>
        <w:t xml:space="preserve"> (binary: "yes","no")</w:t>
      </w:r>
    </w:p>
    <w:p w:rsidR="008F7E24" w:rsidRPr="0011057C" w:rsidRDefault="008F7E24">
      <w:pPr>
        <w:rPr>
          <w:rFonts w:ascii="Times New Roman" w:hAnsi="Times New Roman" w:cs="Times New Roman"/>
        </w:rPr>
      </w:pPr>
    </w:p>
    <w:p w:rsidR="00F65CBD" w:rsidRPr="00F65CBD" w:rsidRDefault="00F65CBD" w:rsidP="008F7E24">
      <w:pPr>
        <w:pStyle w:val="ListParagraph"/>
        <w:numPr>
          <w:ilvl w:val="0"/>
          <w:numId w:val="2"/>
        </w:numPr>
        <w:rPr>
          <w:rFonts w:ascii="Times New Roman" w:hAnsi="Times New Roman" w:cs="Times New Roman"/>
          <w:sz w:val="24"/>
          <w:szCs w:val="24"/>
        </w:rPr>
      </w:pPr>
      <w:r>
        <w:rPr>
          <w:rFonts w:ascii="Times New Roman" w:hAnsi="Times New Roman" w:cs="Times New Roman"/>
        </w:rPr>
        <w:t>PHÂN TÍCH TỔNG QUAN</w:t>
      </w:r>
      <w:r w:rsidR="0011057C" w:rsidRPr="008F7E24">
        <w:rPr>
          <w:rFonts w:ascii="Times New Roman" w:hAnsi="Times New Roman" w:cs="Times New Roman"/>
        </w:rPr>
        <w:t xml:space="preserve">: </w:t>
      </w:r>
    </w:p>
    <w:p w:rsidR="0011057C" w:rsidRDefault="00F65CBD" w:rsidP="00F65CBD">
      <w:pPr>
        <w:rPr>
          <w:rFonts w:ascii="Times New Roman" w:hAnsi="Times New Roman" w:cs="Times New Roman"/>
          <w:sz w:val="24"/>
          <w:szCs w:val="24"/>
        </w:rPr>
      </w:pPr>
      <w:r>
        <w:rPr>
          <w:rFonts w:ascii="Times New Roman" w:hAnsi="Times New Roman" w:cs="Times New Roman"/>
          <w:sz w:val="24"/>
          <w:szCs w:val="24"/>
        </w:rPr>
        <w:t xml:space="preserve">Tỷ lệ hiệu </w:t>
      </w:r>
      <w:proofErr w:type="gramStart"/>
      <w:r>
        <w:rPr>
          <w:rFonts w:ascii="Times New Roman" w:hAnsi="Times New Roman" w:cs="Times New Roman"/>
          <w:sz w:val="24"/>
          <w:szCs w:val="24"/>
        </w:rPr>
        <w:t>quả  trung</w:t>
      </w:r>
      <w:proofErr w:type="gramEnd"/>
      <w:r>
        <w:rPr>
          <w:rFonts w:ascii="Times New Roman" w:hAnsi="Times New Roman" w:cs="Times New Roman"/>
          <w:sz w:val="24"/>
          <w:szCs w:val="24"/>
        </w:rPr>
        <w:t xml:space="preserve"> bình của cách tiếp thị qua điện thoại: </w:t>
      </w:r>
      <w:r w:rsidR="0011057C" w:rsidRPr="00F65CBD">
        <w:rPr>
          <w:rFonts w:ascii="Times New Roman" w:hAnsi="Times New Roman" w:cs="Times New Roman"/>
          <w:sz w:val="24"/>
          <w:szCs w:val="24"/>
        </w:rPr>
        <w:t>11. 698%</w:t>
      </w:r>
      <w:r>
        <w:rPr>
          <w:rFonts w:ascii="Times New Roman" w:hAnsi="Times New Roman" w:cs="Times New Roman"/>
          <w:sz w:val="24"/>
          <w:szCs w:val="24"/>
        </w:rPr>
        <w:t xml:space="preserve"> (nếu 100 người nhận cuộc gọi thì có khoảng gần 12 người nghe chịu tham gia chương trình)</w:t>
      </w:r>
    </w:p>
    <w:p w:rsidR="00F65CBD" w:rsidRPr="00F65CBD" w:rsidRDefault="00F65CBD" w:rsidP="00F65CBD">
      <w:pPr>
        <w:rPr>
          <w:rFonts w:ascii="Times New Roman" w:hAnsi="Times New Roman" w:cs="Times New Roman"/>
          <w:sz w:val="24"/>
          <w:szCs w:val="24"/>
        </w:rPr>
      </w:pPr>
      <w:r>
        <w:rPr>
          <w:rFonts w:ascii="Times New Roman" w:hAnsi="Times New Roman" w:cs="Times New Roman"/>
          <w:sz w:val="24"/>
          <w:szCs w:val="24"/>
        </w:rPr>
        <w:t>Tỷ lệ này được gọi là tỷ lệ SR (successful rates)</w:t>
      </w:r>
    </w:p>
    <w:p w:rsidR="008F7E24" w:rsidRPr="008F7E24" w:rsidRDefault="008F7E24" w:rsidP="008F7E24">
      <w:pPr>
        <w:pStyle w:val="ListParagraph"/>
        <w:numPr>
          <w:ilvl w:val="0"/>
          <w:numId w:val="2"/>
        </w:numPr>
        <w:rPr>
          <w:rFonts w:ascii="Times New Roman" w:hAnsi="Times New Roman" w:cs="Times New Roman"/>
        </w:rPr>
      </w:pPr>
      <w:r>
        <w:rPr>
          <w:rFonts w:ascii="Times New Roman" w:hAnsi="Times New Roman" w:cs="Times New Roman"/>
        </w:rPr>
        <w:t>PHÂN TÍCH TÌNH TRẠNG HÔN NHÂN</w:t>
      </w:r>
    </w:p>
    <w:p w:rsidR="001573BB" w:rsidRDefault="008F7E24">
      <w:pPr>
        <w:rPr>
          <w:rFonts w:ascii="Times New Roman" w:hAnsi="Times New Roman" w:cs="Times New Roman"/>
          <w:sz w:val="24"/>
          <w:szCs w:val="24"/>
        </w:rPr>
      </w:pPr>
      <w:r>
        <w:rPr>
          <w:rFonts w:ascii="Times New Roman" w:hAnsi="Times New Roman" w:cs="Times New Roman"/>
          <w:sz w:val="24"/>
          <w:szCs w:val="24"/>
        </w:rPr>
        <w:t>Tỉ lệ</w:t>
      </w:r>
      <w:r w:rsidR="00DD041B">
        <w:rPr>
          <w:rFonts w:ascii="Times New Roman" w:hAnsi="Times New Roman" w:cs="Times New Roman"/>
          <w:sz w:val="24"/>
          <w:szCs w:val="24"/>
        </w:rPr>
        <w:t xml:space="preserve"> SR ở các đối tượng: </w:t>
      </w:r>
      <w:r>
        <w:rPr>
          <w:rFonts w:ascii="Times New Roman" w:hAnsi="Times New Roman" w:cs="Times New Roman"/>
          <w:sz w:val="24"/>
          <w:szCs w:val="24"/>
        </w:rPr>
        <w:t xml:space="preserve"> </w:t>
      </w:r>
      <w:proofErr w:type="gramStart"/>
      <w:r>
        <w:rPr>
          <w:rFonts w:ascii="Times New Roman" w:hAnsi="Times New Roman" w:cs="Times New Roman"/>
          <w:sz w:val="24"/>
          <w:szCs w:val="24"/>
        </w:rPr>
        <w:t>Single :</w:t>
      </w:r>
      <w:proofErr w:type="gramEnd"/>
      <w:r>
        <w:rPr>
          <w:rFonts w:ascii="Times New Roman" w:hAnsi="Times New Roman" w:cs="Times New Roman"/>
          <w:sz w:val="24"/>
          <w:szCs w:val="24"/>
        </w:rPr>
        <w:t xml:space="preserve"> </w:t>
      </w:r>
      <w:r w:rsidRPr="005F3700">
        <w:rPr>
          <w:rFonts w:ascii="Times New Roman" w:hAnsi="Times New Roman" w:cs="Times New Roman"/>
          <w:sz w:val="24"/>
          <w:szCs w:val="24"/>
        </w:rPr>
        <w:t>14.95</w:t>
      </w:r>
      <w:r>
        <w:rPr>
          <w:rFonts w:ascii="Times New Roman" w:hAnsi="Times New Roman" w:cs="Times New Roman"/>
          <w:sz w:val="24"/>
          <w:szCs w:val="24"/>
        </w:rPr>
        <w:t xml:space="preserve">% , divorced : </w:t>
      </w:r>
      <w:r w:rsidRPr="005F3700">
        <w:rPr>
          <w:rFonts w:ascii="Times New Roman" w:hAnsi="Times New Roman" w:cs="Times New Roman"/>
          <w:sz w:val="24"/>
          <w:szCs w:val="24"/>
        </w:rPr>
        <w:t>11.95</w:t>
      </w:r>
      <w:r>
        <w:rPr>
          <w:rFonts w:ascii="Times New Roman" w:hAnsi="Times New Roman" w:cs="Times New Roman"/>
          <w:sz w:val="24"/>
          <w:szCs w:val="24"/>
        </w:rPr>
        <w:t xml:space="preserve">% =&gt; cao hơn trung bình 11.698% , tỷ lệ kết hôn: </w:t>
      </w:r>
      <w:r w:rsidRPr="00075B26">
        <w:rPr>
          <w:rFonts w:ascii="Times New Roman" w:hAnsi="Times New Roman" w:cs="Times New Roman"/>
          <w:sz w:val="24"/>
          <w:szCs w:val="24"/>
        </w:rPr>
        <w:t>10.12</w:t>
      </w:r>
      <w:r>
        <w:rPr>
          <w:rFonts w:ascii="Times New Roman" w:hAnsi="Times New Roman" w:cs="Times New Roman"/>
          <w:sz w:val="24"/>
          <w:szCs w:val="24"/>
        </w:rPr>
        <w:t>%</w:t>
      </w:r>
    </w:p>
    <w:p w:rsidR="00C16815" w:rsidRPr="0011057C" w:rsidRDefault="00C16815">
      <w:pPr>
        <w:rPr>
          <w:rFonts w:ascii="Times New Roman" w:hAnsi="Times New Roman" w:cs="Times New Roman"/>
        </w:rPr>
      </w:pPr>
      <w:r w:rsidRPr="00C16815">
        <w:rPr>
          <w:rFonts w:ascii="Times New Roman" w:hAnsi="Times New Roman" w:cs="Times New Roman"/>
        </w:rPr>
        <w:drawing>
          <wp:inline distT="0" distB="0" distL="0" distR="0" wp14:anchorId="4017F458" wp14:editId="06E12C68">
            <wp:extent cx="5943600" cy="219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97100"/>
                    </a:xfrm>
                    <a:prstGeom prst="rect">
                      <a:avLst/>
                    </a:prstGeom>
                  </pic:spPr>
                </pic:pic>
              </a:graphicData>
            </a:graphic>
          </wp:inline>
        </w:drawing>
      </w:r>
    </w:p>
    <w:p w:rsidR="0011057C" w:rsidRPr="00DD041B" w:rsidRDefault="00F65CBD" w:rsidP="008F7E24">
      <w:pPr>
        <w:pStyle w:val="ListParagraph"/>
        <w:numPr>
          <w:ilvl w:val="0"/>
          <w:numId w:val="3"/>
        </w:numPr>
        <w:rPr>
          <w:rFonts w:ascii="Times New Roman" w:hAnsi="Times New Roman" w:cs="Times New Roman"/>
        </w:rPr>
      </w:pPr>
      <w:r>
        <w:rPr>
          <w:rFonts w:ascii="Times New Roman" w:hAnsi="Times New Roman" w:cs="Times New Roman"/>
          <w:sz w:val="24"/>
          <w:szCs w:val="24"/>
        </w:rPr>
        <w:t xml:space="preserve">Khách hàng </w:t>
      </w:r>
      <w:r w:rsidR="008F7E24" w:rsidRPr="00075B26">
        <w:rPr>
          <w:rFonts w:ascii="Times New Roman" w:hAnsi="Times New Roman" w:cs="Times New Roman"/>
          <w:sz w:val="24"/>
          <w:szCs w:val="24"/>
        </w:rPr>
        <w:t xml:space="preserve">độc thân và </w:t>
      </w:r>
      <w:r>
        <w:rPr>
          <w:rFonts w:ascii="Times New Roman" w:hAnsi="Times New Roman" w:cs="Times New Roman"/>
          <w:sz w:val="24"/>
          <w:szCs w:val="24"/>
        </w:rPr>
        <w:t xml:space="preserve">đã </w:t>
      </w:r>
      <w:r w:rsidR="008F7E24" w:rsidRPr="00075B26">
        <w:rPr>
          <w:rFonts w:ascii="Times New Roman" w:hAnsi="Times New Roman" w:cs="Times New Roman"/>
          <w:sz w:val="24"/>
          <w:szCs w:val="24"/>
        </w:rPr>
        <w:t xml:space="preserve">ly hôn sẽ dễ </w:t>
      </w:r>
      <w:r>
        <w:rPr>
          <w:rFonts w:ascii="Times New Roman" w:hAnsi="Times New Roman" w:cs="Times New Roman"/>
          <w:sz w:val="24"/>
          <w:szCs w:val="24"/>
        </w:rPr>
        <w:t>tiếp thị</w:t>
      </w:r>
      <w:r w:rsidR="008F7E24" w:rsidRPr="00075B26">
        <w:rPr>
          <w:rFonts w:ascii="Times New Roman" w:hAnsi="Times New Roman" w:cs="Times New Roman"/>
          <w:sz w:val="24"/>
          <w:szCs w:val="24"/>
        </w:rPr>
        <w:t xml:space="preserve"> hơn so với </w:t>
      </w:r>
      <w:r>
        <w:rPr>
          <w:rFonts w:ascii="Times New Roman" w:hAnsi="Times New Roman" w:cs="Times New Roman"/>
          <w:sz w:val="24"/>
          <w:szCs w:val="24"/>
        </w:rPr>
        <w:t xml:space="preserve">khách hàng đã </w:t>
      </w:r>
      <w:r w:rsidR="008F7E24" w:rsidRPr="00075B26">
        <w:rPr>
          <w:rFonts w:ascii="Times New Roman" w:hAnsi="Times New Roman" w:cs="Times New Roman"/>
          <w:sz w:val="24"/>
          <w:szCs w:val="24"/>
        </w:rPr>
        <w:t>kết hôn</w:t>
      </w:r>
      <w:r w:rsidR="00DD041B">
        <w:rPr>
          <w:rFonts w:ascii="Times New Roman" w:hAnsi="Times New Roman" w:cs="Times New Roman"/>
          <w:sz w:val="24"/>
          <w:szCs w:val="24"/>
        </w:rPr>
        <w:t xml:space="preserve"> </w:t>
      </w:r>
    </w:p>
    <w:p w:rsidR="00DD041B" w:rsidRDefault="00DD041B" w:rsidP="00DD041B">
      <w:pPr>
        <w:rPr>
          <w:rFonts w:ascii="Times New Roman" w:hAnsi="Times New Roman" w:cs="Times New Roman"/>
        </w:rPr>
      </w:pPr>
      <w:r>
        <w:rPr>
          <w:rFonts w:ascii="Times New Roman" w:hAnsi="Times New Roman" w:cs="Times New Roman"/>
        </w:rPr>
        <w:t xml:space="preserve">Phỏng đoán và giải thích: </w:t>
      </w:r>
    </w:p>
    <w:p w:rsidR="00F65CBD" w:rsidRPr="00F65CBD" w:rsidRDefault="00DD041B" w:rsidP="00F65CBD">
      <w:pPr>
        <w:rPr>
          <w:rFonts w:ascii="Times New Roman" w:hAnsi="Times New Roman" w:cs="Times New Roman"/>
        </w:rPr>
      </w:pPr>
      <w:r>
        <w:rPr>
          <w:rFonts w:ascii="Times New Roman" w:hAnsi="Times New Roman" w:cs="Times New Roman"/>
        </w:rPr>
        <w:lastRenderedPageBreak/>
        <w:t xml:space="preserve">Ở các khách hàng đã kết hôn thì họ cần quan tâm và suy xét kỹ hơn, cũng như khi phân tích thì ta thấy tỷ lệ khách đã kết hôn có khoản vay mua nhà cao hơn so với khách hàng độc thân. Bản thân họ sẽ phải cân nhắc đến nhiều yếu tố hơn. </w:t>
      </w:r>
    </w:p>
    <w:p w:rsidR="00F21969" w:rsidRDefault="008F7E24" w:rsidP="008F7E24">
      <w:pPr>
        <w:pStyle w:val="ListParagraph"/>
        <w:numPr>
          <w:ilvl w:val="0"/>
          <w:numId w:val="2"/>
        </w:numPr>
        <w:rPr>
          <w:rFonts w:ascii="Times New Roman" w:hAnsi="Times New Roman" w:cs="Times New Roman"/>
        </w:rPr>
      </w:pPr>
      <w:r>
        <w:rPr>
          <w:rFonts w:ascii="Times New Roman" w:hAnsi="Times New Roman" w:cs="Times New Roman"/>
        </w:rPr>
        <w:t>PHÂN TÍCH THEO TRÌNH ĐỘ HỌC VẤN</w:t>
      </w:r>
      <w:r w:rsidR="00F21969" w:rsidRPr="0011057C">
        <w:rPr>
          <w:rFonts w:ascii="Times New Roman" w:hAnsi="Times New Roman" w:cs="Times New Roman"/>
        </w:rPr>
        <w:t>,</w:t>
      </w:r>
    </w:p>
    <w:p w:rsidR="00DD041B" w:rsidRDefault="003E4E71" w:rsidP="00DD041B">
      <w:pPr>
        <w:rPr>
          <w:rFonts w:ascii="Times New Roman" w:hAnsi="Times New Roman" w:cs="Times New Roman"/>
        </w:rPr>
      </w:pPr>
      <w:r>
        <w:rPr>
          <w:rFonts w:ascii="Times New Roman" w:hAnsi="Times New Roman" w:cs="Times New Roman"/>
        </w:rPr>
        <w:t xml:space="preserve">Tỷ lệ SR phân bố tăng dần theo mức tăng dần của học vấn. Cao nhất là đại học. Từ đây tôi đánh giá nhóm khách hàng </w:t>
      </w:r>
      <w:r w:rsidR="00F7049C">
        <w:rPr>
          <w:rFonts w:ascii="Times New Roman" w:hAnsi="Times New Roman" w:cs="Times New Roman"/>
        </w:rPr>
        <w:t>có trình độ từ</w:t>
      </w:r>
      <w:r>
        <w:rPr>
          <w:rFonts w:ascii="Times New Roman" w:hAnsi="Times New Roman" w:cs="Times New Roman"/>
        </w:rPr>
        <w:t xml:space="preserve"> đại học </w:t>
      </w:r>
      <w:r w:rsidR="00F7049C">
        <w:rPr>
          <w:rFonts w:ascii="Times New Roman" w:hAnsi="Times New Roman" w:cs="Times New Roman"/>
        </w:rPr>
        <w:t xml:space="preserve">trở lên </w:t>
      </w:r>
      <w:r>
        <w:rPr>
          <w:rFonts w:ascii="Times New Roman" w:hAnsi="Times New Roman" w:cs="Times New Roman"/>
        </w:rPr>
        <w:t xml:space="preserve">thì có tỷ lệ SR cao hơn. </w:t>
      </w:r>
    </w:p>
    <w:p w:rsidR="00C16815" w:rsidRDefault="00711DB1" w:rsidP="00DD041B">
      <w:pPr>
        <w:rPr>
          <w:rFonts w:ascii="Times New Roman" w:hAnsi="Times New Roman" w:cs="Times New Roman"/>
        </w:rPr>
      </w:pPr>
      <w:r w:rsidRPr="00711DB1">
        <w:rPr>
          <w:rFonts w:ascii="Times New Roman" w:hAnsi="Times New Roman" w:cs="Times New Roman"/>
        </w:rPr>
        <w:drawing>
          <wp:inline distT="0" distB="0" distL="0" distR="0" wp14:anchorId="4D6DFCFB" wp14:editId="1EF64914">
            <wp:extent cx="5943600" cy="2116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16455"/>
                    </a:xfrm>
                    <a:prstGeom prst="rect">
                      <a:avLst/>
                    </a:prstGeom>
                  </pic:spPr>
                </pic:pic>
              </a:graphicData>
            </a:graphic>
          </wp:inline>
        </w:drawing>
      </w:r>
    </w:p>
    <w:p w:rsidR="008F7E24" w:rsidRDefault="008F7E24" w:rsidP="008F7E24">
      <w:pPr>
        <w:pStyle w:val="ListParagraph"/>
        <w:numPr>
          <w:ilvl w:val="0"/>
          <w:numId w:val="2"/>
        </w:numPr>
        <w:rPr>
          <w:rFonts w:ascii="Times New Roman" w:hAnsi="Times New Roman" w:cs="Times New Roman"/>
        </w:rPr>
      </w:pPr>
      <w:r>
        <w:rPr>
          <w:rFonts w:ascii="Times New Roman" w:hAnsi="Times New Roman" w:cs="Times New Roman"/>
        </w:rPr>
        <w:t>PHÂN TÍCH GIỮA NHÓM ĐANG CÓ KHOẢN VAY VÀ KHÔNG CÓ KHOẢN VAY</w:t>
      </w:r>
    </w:p>
    <w:p w:rsidR="003E4E71" w:rsidRDefault="003E4E71" w:rsidP="003E4E71">
      <w:pPr>
        <w:rPr>
          <w:rFonts w:ascii="Times New Roman" w:hAnsi="Times New Roman" w:cs="Times New Roman"/>
        </w:rPr>
      </w:pPr>
      <w:r>
        <w:rPr>
          <w:rFonts w:ascii="Times New Roman" w:hAnsi="Times New Roman" w:cs="Times New Roman"/>
        </w:rPr>
        <w:t xml:space="preserve">Nhóm khách hàng đang có khoản vay luôn có tỷ lệ SR thấp hơn so với nhóm không vay. </w:t>
      </w:r>
    </w:p>
    <w:p w:rsidR="00711DB1" w:rsidRDefault="00711DB1" w:rsidP="003E4E71">
      <w:pPr>
        <w:rPr>
          <w:rFonts w:ascii="Times New Roman" w:hAnsi="Times New Roman" w:cs="Times New Roman"/>
        </w:rPr>
      </w:pPr>
      <w:r w:rsidRPr="00711DB1">
        <w:rPr>
          <w:rFonts w:ascii="Times New Roman" w:hAnsi="Times New Roman" w:cs="Times New Roman"/>
        </w:rPr>
        <w:drawing>
          <wp:inline distT="0" distB="0" distL="0" distR="0" wp14:anchorId="1BCA950B" wp14:editId="7FD9FA9D">
            <wp:extent cx="5943600" cy="2203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03450"/>
                    </a:xfrm>
                    <a:prstGeom prst="rect">
                      <a:avLst/>
                    </a:prstGeom>
                  </pic:spPr>
                </pic:pic>
              </a:graphicData>
            </a:graphic>
          </wp:inline>
        </w:drawing>
      </w:r>
    </w:p>
    <w:p w:rsidR="00711DB1" w:rsidRDefault="00711DB1" w:rsidP="003E4E71">
      <w:pPr>
        <w:rPr>
          <w:rFonts w:ascii="Times New Roman" w:hAnsi="Times New Roman" w:cs="Times New Roman"/>
        </w:rPr>
      </w:pPr>
      <w:r w:rsidRPr="00711DB1">
        <w:rPr>
          <w:rFonts w:ascii="Times New Roman" w:hAnsi="Times New Roman" w:cs="Times New Roman"/>
        </w:rPr>
        <w:lastRenderedPageBreak/>
        <w:drawing>
          <wp:inline distT="0" distB="0" distL="0" distR="0" wp14:anchorId="3A421F26" wp14:editId="1B26EB2F">
            <wp:extent cx="5943600" cy="22028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02815"/>
                    </a:xfrm>
                    <a:prstGeom prst="rect">
                      <a:avLst/>
                    </a:prstGeom>
                  </pic:spPr>
                </pic:pic>
              </a:graphicData>
            </a:graphic>
          </wp:inline>
        </w:drawing>
      </w:r>
    </w:p>
    <w:p w:rsidR="000545A3" w:rsidRPr="003E4E71" w:rsidRDefault="000545A3" w:rsidP="003E4E71">
      <w:pPr>
        <w:rPr>
          <w:rFonts w:ascii="Times New Roman" w:hAnsi="Times New Roman" w:cs="Times New Roman"/>
        </w:rPr>
      </w:pPr>
      <w:r>
        <w:rPr>
          <w:rFonts w:ascii="Times New Roman" w:hAnsi="Times New Roman" w:cs="Times New Roman"/>
        </w:rPr>
        <w:t>Giải thích: Nhóm có khoản vay sẽ phải luôn cân nhắc đến quyết định tiết kiệm vì 1 phần khoản thu nhập phải dành cho chi trả cho khoản vay</w:t>
      </w:r>
    </w:p>
    <w:p w:rsidR="008F7E24" w:rsidRDefault="008F7E24" w:rsidP="008F7E24">
      <w:pPr>
        <w:pStyle w:val="ListParagraph"/>
        <w:numPr>
          <w:ilvl w:val="0"/>
          <w:numId w:val="2"/>
        </w:numPr>
        <w:rPr>
          <w:rFonts w:ascii="Times New Roman" w:hAnsi="Times New Roman" w:cs="Times New Roman"/>
        </w:rPr>
      </w:pPr>
      <w:r>
        <w:rPr>
          <w:rFonts w:ascii="Times New Roman" w:hAnsi="Times New Roman" w:cs="Times New Roman"/>
        </w:rPr>
        <w:t>PHÂN TÍCH ĐỘ TƯƠNG TÁC GIỮA THU NHẬP VÀ TỈ LỆ TIẾP THỊ THÀNH CÔNG</w:t>
      </w:r>
    </w:p>
    <w:p w:rsidR="003E4E71" w:rsidRDefault="003E4E71" w:rsidP="003E4E71">
      <w:pPr>
        <w:rPr>
          <w:rFonts w:ascii="Times New Roman" w:hAnsi="Times New Roman" w:cs="Times New Roman"/>
        </w:rPr>
      </w:pPr>
      <w:r>
        <w:rPr>
          <w:rFonts w:ascii="Times New Roman" w:hAnsi="Times New Roman" w:cs="Times New Roman"/>
        </w:rPr>
        <w:t>Chiến dịch có hiệu quả nhất với nhóm có thu nhập trung bình và trung bình thấp trong xã hội</w:t>
      </w:r>
    </w:p>
    <w:p w:rsidR="00711DB1" w:rsidRPr="00711DB1" w:rsidRDefault="00711DB1" w:rsidP="00711DB1">
      <w:pPr>
        <w:rPr>
          <w:rFonts w:ascii="Times New Roman" w:hAnsi="Times New Roman" w:cs="Times New Roman"/>
        </w:rPr>
      </w:pPr>
      <w:r>
        <w:rPr>
          <w:rFonts w:ascii="Times New Roman" w:hAnsi="Times New Roman" w:cs="Times New Roman"/>
        </w:rPr>
        <w:t xml:space="preserve">SUORCE DATA: </w:t>
      </w:r>
      <w:r w:rsidRPr="00711DB1">
        <w:rPr>
          <w:rFonts w:ascii="Times New Roman" w:hAnsi="Times New Roman" w:cs="Times New Roman"/>
        </w:rPr>
        <w:t xml:space="preserve"> https://www.macrotrends.net/countries/ESP/spain/poverty-rate</w:t>
      </w:r>
    </w:p>
    <w:p w:rsidR="00711DB1" w:rsidRPr="00711DB1" w:rsidRDefault="00711DB1" w:rsidP="00711DB1">
      <w:pPr>
        <w:rPr>
          <w:rFonts w:ascii="Times New Roman" w:hAnsi="Times New Roman" w:cs="Times New Roman"/>
        </w:rPr>
      </w:pPr>
      <w:r>
        <w:rPr>
          <w:rFonts w:ascii="Times New Roman" w:hAnsi="Times New Roman" w:cs="Times New Roman"/>
        </w:rPr>
        <w:t>C</w:t>
      </w:r>
      <w:r w:rsidRPr="00711DB1">
        <w:rPr>
          <w:rFonts w:ascii="Times New Roman" w:hAnsi="Times New Roman" w:cs="Times New Roman"/>
        </w:rPr>
        <w:t>huẩn nghèo của spain là 5.5$ =&gt; 3.9eur =&gt; 1450eur 1.405</w:t>
      </w:r>
    </w:p>
    <w:p w:rsidR="00711DB1" w:rsidRPr="00711DB1" w:rsidRDefault="00711DB1" w:rsidP="00711DB1">
      <w:pPr>
        <w:rPr>
          <w:rFonts w:ascii="Times New Roman" w:hAnsi="Times New Roman" w:cs="Times New Roman"/>
        </w:rPr>
      </w:pPr>
      <w:r w:rsidRPr="00711DB1">
        <w:rPr>
          <w:rFonts w:ascii="Times New Roman" w:hAnsi="Times New Roman" w:cs="Times New Roman"/>
        </w:rPr>
        <w:t>Thu nhập mỗi người</w:t>
      </w:r>
      <w:r>
        <w:rPr>
          <w:rFonts w:ascii="Times New Roman" w:hAnsi="Times New Roman" w:cs="Times New Roman"/>
        </w:rPr>
        <w:t xml:space="preserve"> trung bình của người dân Tây Ban Nha</w:t>
      </w:r>
    </w:p>
    <w:p w:rsidR="00711DB1" w:rsidRPr="00711DB1" w:rsidRDefault="00711DB1" w:rsidP="00711DB1">
      <w:pPr>
        <w:rPr>
          <w:rFonts w:ascii="Times New Roman" w:hAnsi="Times New Roman" w:cs="Times New Roman"/>
        </w:rPr>
      </w:pPr>
      <w:r>
        <w:rPr>
          <w:rFonts w:ascii="Times New Roman" w:hAnsi="Times New Roman" w:cs="Times New Roman"/>
        </w:rPr>
        <w:t xml:space="preserve">SUORCE DATA: </w:t>
      </w:r>
      <w:r w:rsidRPr="00711DB1">
        <w:rPr>
          <w:rFonts w:ascii="Times New Roman" w:hAnsi="Times New Roman" w:cs="Times New Roman"/>
        </w:rPr>
        <w:t xml:space="preserve"> </w:t>
      </w:r>
      <w:r>
        <w:rPr>
          <w:rFonts w:ascii="Times New Roman" w:hAnsi="Times New Roman" w:cs="Times New Roman"/>
        </w:rPr>
        <w:t xml:space="preserve"> </w:t>
      </w:r>
      <w:r w:rsidRPr="00711DB1">
        <w:rPr>
          <w:rFonts w:ascii="Times New Roman" w:hAnsi="Times New Roman" w:cs="Times New Roman"/>
        </w:rPr>
        <w:t>https://www.ine.es/jaxiT3/Tabla.htm?t=10942&amp;L=1</w:t>
      </w:r>
    </w:p>
    <w:p w:rsidR="00711DB1" w:rsidRDefault="00711DB1" w:rsidP="00711DB1">
      <w:pPr>
        <w:rPr>
          <w:rFonts w:ascii="Times New Roman" w:hAnsi="Times New Roman" w:cs="Times New Roman"/>
        </w:rPr>
      </w:pPr>
      <w:r w:rsidRPr="00711DB1">
        <w:rPr>
          <w:rFonts w:ascii="Times New Roman" w:hAnsi="Times New Roman" w:cs="Times New Roman"/>
        </w:rPr>
        <w:t xml:space="preserve">ti lệ exchange : </w:t>
      </w:r>
      <w:hyperlink r:id="rId10" w:history="1">
        <w:r w:rsidRPr="00DB042D">
          <w:rPr>
            <w:rStyle w:val="Hyperlink"/>
            <w:rFonts w:ascii="Times New Roman" w:hAnsi="Times New Roman" w:cs="Times New Roman"/>
          </w:rPr>
          <w:t>https://www.statista.com/statistics/412794/euro-to-u-s-dollar-annual-average-exchange-rate/#:~:text=In%202008%2C%20the%20euro%20to,could%20buy%201.12%20U.S.%20dollars</w:t>
        </w:r>
      </w:hyperlink>
      <w:r w:rsidRPr="00711DB1">
        <w:rPr>
          <w:rFonts w:ascii="Times New Roman" w:hAnsi="Times New Roman" w:cs="Times New Roman"/>
        </w:rPr>
        <w:t>.</w:t>
      </w:r>
    </w:p>
    <w:p w:rsidR="00711DB1" w:rsidRPr="00711DB1" w:rsidRDefault="00711DB1" w:rsidP="00711DB1">
      <w:pPr>
        <w:rPr>
          <w:rFonts w:ascii="Times New Roman" w:hAnsi="Times New Roman" w:cs="Times New Roman"/>
        </w:rPr>
      </w:pPr>
      <w:r w:rsidRPr="00711DB1">
        <w:rPr>
          <w:rFonts w:ascii="Times New Roman" w:hAnsi="Times New Roman" w:cs="Times New Roman"/>
        </w:rPr>
        <w:drawing>
          <wp:inline distT="0" distB="0" distL="0" distR="0" wp14:anchorId="591E707F" wp14:editId="3B3E2D19">
            <wp:extent cx="4029637" cy="195289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637" cy="1952898"/>
                    </a:xfrm>
                    <a:prstGeom prst="rect">
                      <a:avLst/>
                    </a:prstGeom>
                  </pic:spPr>
                </pic:pic>
              </a:graphicData>
            </a:graphic>
          </wp:inline>
        </w:drawing>
      </w:r>
    </w:p>
    <w:p w:rsidR="000545A3" w:rsidRPr="003E4E71" w:rsidRDefault="000545A3" w:rsidP="003E4E71">
      <w:pPr>
        <w:rPr>
          <w:rFonts w:ascii="Times New Roman" w:hAnsi="Times New Roman" w:cs="Times New Roman"/>
        </w:rPr>
      </w:pPr>
      <w:r>
        <w:rPr>
          <w:rFonts w:ascii="Times New Roman" w:hAnsi="Times New Roman" w:cs="Times New Roman"/>
        </w:rPr>
        <w:t>Giải thích, phỏng đoán: từ năm 2008 – 2011 là cuộc khủng hoảng kinh tế, lạm phát lớn tại nước Tây Ban Nha. Người dân khó chi trả chi phí cho bất động sản. N</w:t>
      </w:r>
      <w:r w:rsidR="007333C5">
        <w:rPr>
          <w:rFonts w:ascii="Times New Roman" w:hAnsi="Times New Roman" w:cs="Times New Roman"/>
        </w:rPr>
        <w:t xml:space="preserve">hóm người có thu nhập cao sẽ không để nhiều tiền vào ngân hàng vì tỉ lệ lạm phát cao, nhóm thu nhập dưới trung bình thì chỉ có duy nhất là kênh </w:t>
      </w:r>
      <w:r w:rsidR="00A52036">
        <w:rPr>
          <w:rFonts w:ascii="Times New Roman" w:hAnsi="Times New Roman" w:cs="Times New Roman"/>
        </w:rPr>
        <w:t xml:space="preserve">gửi ngân hàng. </w:t>
      </w:r>
      <w:r>
        <w:rPr>
          <w:rFonts w:ascii="Times New Roman" w:hAnsi="Times New Roman" w:cs="Times New Roman"/>
        </w:rPr>
        <w:t xml:space="preserve">                                                                                                                                                                                                                                                                                                                                                                                                                                                                                                                                                                                                                                                                                                                                                                                                                                                                                                                                                                                                                                                                                                                                                                                                                                                                                                                                                                                                                                                                                                                                                                                                                                                                                                                                                                                                                                                                                                                                                                                                                                                                                                                                                                                                                                                                                                                                                                                                                                                                                                                                                                                                                                                                                                                                                                                                                                                                                                                                                                                                                                                                                                                                                                                                                                                                                                                                                                                                                                                                                                                                                                                                                                                                                                                                                                                                                                                                                                                </w:t>
      </w:r>
    </w:p>
    <w:p w:rsidR="009F3477" w:rsidRDefault="008F7E24" w:rsidP="008F7E24">
      <w:pPr>
        <w:pStyle w:val="ListParagraph"/>
        <w:numPr>
          <w:ilvl w:val="0"/>
          <w:numId w:val="2"/>
        </w:numPr>
        <w:rPr>
          <w:rFonts w:ascii="Times New Roman" w:hAnsi="Times New Roman" w:cs="Times New Roman"/>
        </w:rPr>
      </w:pPr>
      <w:r>
        <w:rPr>
          <w:rFonts w:ascii="Times New Roman" w:hAnsi="Times New Roman" w:cs="Times New Roman"/>
        </w:rPr>
        <w:t>PHÂN TÍCH VỀ SỐ LƯỢNG CUỘC GỌI VÀ THỜI GIAN GỌI CỦA CUỘC ĐẦU TIÊN</w:t>
      </w:r>
    </w:p>
    <w:p w:rsidR="003E4E71" w:rsidRDefault="003E4E71" w:rsidP="003E4E71">
      <w:pPr>
        <w:rPr>
          <w:rFonts w:ascii="Times New Roman" w:hAnsi="Times New Roman" w:cs="Times New Roman"/>
        </w:rPr>
      </w:pPr>
      <w:r>
        <w:rPr>
          <w:rFonts w:ascii="Times New Roman" w:hAnsi="Times New Roman" w:cs="Times New Roman"/>
        </w:rPr>
        <w:lastRenderedPageBreak/>
        <w:t>Theo số lượng cuộc gọi phân tích, ta thấy hầu hết khách hàng thường ra quyết định tham gia và không tham gia sau 3 cuộc gọi đầu, hầu hết 3 cuộc gọi đầu có tỷ lệ SR cao nhất</w:t>
      </w:r>
    </w:p>
    <w:p w:rsidR="003E4E71" w:rsidRPr="003E4E71" w:rsidRDefault="003E4E71" w:rsidP="003E4E71">
      <w:pPr>
        <w:rPr>
          <w:rFonts w:ascii="Times New Roman" w:hAnsi="Times New Roman" w:cs="Times New Roman"/>
        </w:rPr>
      </w:pPr>
      <w:r>
        <w:rPr>
          <w:rFonts w:ascii="Times New Roman" w:hAnsi="Times New Roman" w:cs="Times New Roman"/>
        </w:rPr>
        <w:t xml:space="preserve">Nếu sau 3 cuộc </w:t>
      </w:r>
      <w:proofErr w:type="gramStart"/>
      <w:r>
        <w:rPr>
          <w:rFonts w:ascii="Times New Roman" w:hAnsi="Times New Roman" w:cs="Times New Roman"/>
        </w:rPr>
        <w:t>gọi ,</w:t>
      </w:r>
      <w:proofErr w:type="gramEnd"/>
      <w:r>
        <w:rPr>
          <w:rFonts w:ascii="Times New Roman" w:hAnsi="Times New Roman" w:cs="Times New Roman"/>
        </w:rPr>
        <w:t xml:space="preserve"> vẫn có 1 tỷ lệ khách hàng tham gia chương trình nhưng hiệu quả chiến dịch thấp hơn hẳn. Nên lọc kỹ 1 số nhóm nhất để tránh tốn thời gian và công sức thuyết phục nhóm khách hàng này </w:t>
      </w:r>
    </w:p>
    <w:p w:rsidR="008F7E24" w:rsidRDefault="008F7E24" w:rsidP="008F7E24">
      <w:pPr>
        <w:pStyle w:val="ListParagraph"/>
        <w:numPr>
          <w:ilvl w:val="0"/>
          <w:numId w:val="2"/>
        </w:numPr>
        <w:rPr>
          <w:rFonts w:ascii="Times New Roman" w:hAnsi="Times New Roman" w:cs="Times New Roman"/>
        </w:rPr>
      </w:pPr>
      <w:r>
        <w:rPr>
          <w:rFonts w:ascii="Times New Roman" w:hAnsi="Times New Roman" w:cs="Times New Roman"/>
        </w:rPr>
        <w:t>PHÂN TÍCH THEO NHÓM CÔNG VIỆC VÀ ĐỘ TUỔI</w:t>
      </w:r>
    </w:p>
    <w:p w:rsidR="00711DB1" w:rsidRDefault="003E4E71" w:rsidP="003E4E71">
      <w:pPr>
        <w:rPr>
          <w:rFonts w:ascii="Times New Roman" w:hAnsi="Times New Roman" w:cs="Times New Roman"/>
        </w:rPr>
      </w:pPr>
      <w:r>
        <w:rPr>
          <w:rFonts w:ascii="Times New Roman" w:hAnsi="Times New Roman" w:cs="Times New Roman"/>
        </w:rPr>
        <w:t xml:space="preserve">Chương trình tiếp thị này thành công Nhóm học sinh, và người cao tuổi, người tạm thời thất </w:t>
      </w:r>
      <w:proofErr w:type="gramStart"/>
      <w:r>
        <w:rPr>
          <w:rFonts w:ascii="Times New Roman" w:hAnsi="Times New Roman" w:cs="Times New Roman"/>
        </w:rPr>
        <w:t>nghiệp,  nhóm</w:t>
      </w:r>
      <w:proofErr w:type="gramEnd"/>
      <w:r>
        <w:rPr>
          <w:rFonts w:ascii="Times New Roman" w:hAnsi="Times New Roman" w:cs="Times New Roman"/>
        </w:rPr>
        <w:t xml:space="preserve"> nhân viên văn phòng</w:t>
      </w:r>
      <w:r w:rsidR="00745B3B">
        <w:rPr>
          <w:rFonts w:ascii="Times New Roman" w:hAnsi="Times New Roman" w:cs="Times New Roman"/>
        </w:rPr>
        <w:t xml:space="preserve">. Với nhóm làm dịch vụ, doanh </w:t>
      </w:r>
      <w:proofErr w:type="gramStart"/>
      <w:r w:rsidR="00745B3B">
        <w:rPr>
          <w:rFonts w:ascii="Times New Roman" w:hAnsi="Times New Roman" w:cs="Times New Roman"/>
        </w:rPr>
        <w:t>nhân ,</w:t>
      </w:r>
      <w:proofErr w:type="gramEnd"/>
      <w:r w:rsidR="00745B3B">
        <w:rPr>
          <w:rFonts w:ascii="Times New Roman" w:hAnsi="Times New Roman" w:cs="Times New Roman"/>
        </w:rPr>
        <w:t xml:space="preserve"> công nhân</w:t>
      </w:r>
      <w:r>
        <w:rPr>
          <w:rFonts w:ascii="Times New Roman" w:hAnsi="Times New Roman" w:cs="Times New Roman"/>
        </w:rPr>
        <w:t xml:space="preserve"> </w:t>
      </w:r>
      <w:r w:rsidR="00745B3B">
        <w:rPr>
          <w:rFonts w:ascii="Times New Roman" w:hAnsi="Times New Roman" w:cs="Times New Roman"/>
        </w:rPr>
        <w:t>thì ít hiệu quả hơn.</w:t>
      </w:r>
    </w:p>
    <w:p w:rsidR="00711DB1" w:rsidRDefault="00711DB1" w:rsidP="003E4E71">
      <w:pPr>
        <w:rPr>
          <w:rFonts w:ascii="Times New Roman" w:hAnsi="Times New Roman" w:cs="Times New Roman"/>
        </w:rPr>
      </w:pPr>
      <w:r w:rsidRPr="00711DB1">
        <w:rPr>
          <w:rFonts w:ascii="Times New Roman" w:hAnsi="Times New Roman" w:cs="Times New Roman"/>
        </w:rPr>
        <w:drawing>
          <wp:inline distT="0" distB="0" distL="0" distR="0" wp14:anchorId="2BEC884A" wp14:editId="08504304">
            <wp:extent cx="4639322" cy="271500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9322" cy="2715004"/>
                    </a:xfrm>
                    <a:prstGeom prst="rect">
                      <a:avLst/>
                    </a:prstGeom>
                  </pic:spPr>
                </pic:pic>
              </a:graphicData>
            </a:graphic>
          </wp:inline>
        </w:drawing>
      </w:r>
    </w:p>
    <w:p w:rsidR="00711DB1" w:rsidRDefault="00711DB1" w:rsidP="003E4E71">
      <w:pPr>
        <w:rPr>
          <w:rFonts w:ascii="Times New Roman" w:hAnsi="Times New Roman" w:cs="Times New Roman"/>
        </w:rPr>
      </w:pPr>
      <w:r w:rsidRPr="00711DB1">
        <w:rPr>
          <w:rFonts w:ascii="Times New Roman" w:hAnsi="Times New Roman" w:cs="Times New Roman"/>
        </w:rPr>
        <w:drawing>
          <wp:inline distT="0" distB="0" distL="0" distR="0" wp14:anchorId="49F0AEB2" wp14:editId="1C1B21F0">
            <wp:extent cx="5943600" cy="19792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79295"/>
                    </a:xfrm>
                    <a:prstGeom prst="rect">
                      <a:avLst/>
                    </a:prstGeom>
                  </pic:spPr>
                </pic:pic>
              </a:graphicData>
            </a:graphic>
          </wp:inline>
        </w:drawing>
      </w:r>
    </w:p>
    <w:p w:rsidR="003E4E71" w:rsidRDefault="00711DB1" w:rsidP="003E4E71">
      <w:pPr>
        <w:rPr>
          <w:rFonts w:ascii="Times New Roman" w:hAnsi="Times New Roman" w:cs="Times New Roman"/>
        </w:rPr>
      </w:pPr>
      <w:r w:rsidRPr="00711DB1">
        <w:rPr>
          <w:rFonts w:ascii="Times New Roman" w:hAnsi="Times New Roman" w:cs="Times New Roman"/>
        </w:rPr>
        <w:lastRenderedPageBreak/>
        <w:drawing>
          <wp:inline distT="0" distB="0" distL="0" distR="0" wp14:anchorId="20242311" wp14:editId="7928E751">
            <wp:extent cx="5943600" cy="3702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02685"/>
                    </a:xfrm>
                    <a:prstGeom prst="rect">
                      <a:avLst/>
                    </a:prstGeom>
                  </pic:spPr>
                </pic:pic>
              </a:graphicData>
            </a:graphic>
          </wp:inline>
        </w:drawing>
      </w:r>
      <w:r w:rsidR="00745B3B">
        <w:rPr>
          <w:rFonts w:ascii="Times New Roman" w:hAnsi="Times New Roman" w:cs="Times New Roman"/>
        </w:rPr>
        <w:t xml:space="preserve"> </w:t>
      </w:r>
    </w:p>
    <w:p w:rsidR="00711DB1" w:rsidRDefault="00711DB1" w:rsidP="00745B3B">
      <w:pPr>
        <w:rPr>
          <w:rFonts w:ascii="Times New Roman" w:hAnsi="Times New Roman" w:cs="Times New Roman"/>
        </w:rPr>
      </w:pPr>
      <w:r>
        <w:rPr>
          <w:rFonts w:ascii="Times New Roman" w:hAnsi="Times New Roman" w:cs="Times New Roman"/>
        </w:rPr>
        <w:t>Ngoài ra ta nhận ra</w:t>
      </w:r>
      <w:r w:rsidR="006E11BA">
        <w:rPr>
          <w:rFonts w:ascii="Times New Roman" w:hAnsi="Times New Roman" w:cs="Times New Roman"/>
        </w:rPr>
        <w:t xml:space="preserve"> nhóm có công việc quản lí, lao động tự do, kĩ sư, thường sẽ có thói quen để tiền vào tài khoản, nhóm doanh nhân có thu nhập không cao (tiểu thương) cũng chọn gửi ngân hàng.</w:t>
      </w:r>
    </w:p>
    <w:p w:rsidR="00A52036" w:rsidRDefault="00A52036" w:rsidP="00745B3B">
      <w:pPr>
        <w:rPr>
          <w:rFonts w:ascii="Times New Roman" w:hAnsi="Times New Roman" w:cs="Times New Roman"/>
        </w:rPr>
      </w:pPr>
      <w:r>
        <w:rPr>
          <w:rFonts w:ascii="Times New Roman" w:hAnsi="Times New Roman" w:cs="Times New Roman"/>
        </w:rPr>
        <w:t xml:space="preserve">Phân tích phỏng đoán: Do tình hình kinh tế khó khăn </w:t>
      </w:r>
      <w:proofErr w:type="gramStart"/>
      <w:r>
        <w:rPr>
          <w:rFonts w:ascii="Times New Roman" w:hAnsi="Times New Roman" w:cs="Times New Roman"/>
        </w:rPr>
        <w:t>nên  nhóm</w:t>
      </w:r>
      <w:proofErr w:type="gramEnd"/>
      <w:r>
        <w:rPr>
          <w:rFonts w:ascii="Times New Roman" w:hAnsi="Times New Roman" w:cs="Times New Roman"/>
        </w:rPr>
        <w:t xml:space="preserve"> có thu nhập thấp và cố định (sinh viên, hưu trí) sẽ có xu hướng gửi tiết kiệm ngân hàng là chính. </w:t>
      </w:r>
      <w:r w:rsidR="00E6604D">
        <w:rPr>
          <w:rFonts w:ascii="Times New Roman" w:hAnsi="Times New Roman" w:cs="Times New Roman"/>
        </w:rPr>
        <w:t xml:space="preserve">Nhóm có thu nhập theo thị trường: </w:t>
      </w:r>
      <w:r w:rsidR="00E6604D">
        <w:rPr>
          <w:rFonts w:ascii="Times New Roman" w:hAnsi="Times New Roman" w:cs="Times New Roman"/>
        </w:rPr>
        <w:t>dịch vụ, doanh nhân</w:t>
      </w:r>
      <w:r w:rsidR="00E6604D">
        <w:rPr>
          <w:rFonts w:ascii="Times New Roman" w:hAnsi="Times New Roman" w:cs="Times New Roman"/>
        </w:rPr>
        <w:t>,</w:t>
      </w:r>
      <w:r w:rsidR="00E6604D" w:rsidRPr="00E6604D">
        <w:rPr>
          <w:rFonts w:ascii="Times New Roman" w:hAnsi="Times New Roman" w:cs="Times New Roman"/>
        </w:rPr>
        <w:t xml:space="preserve"> </w:t>
      </w:r>
      <w:r w:rsidR="00E6604D">
        <w:rPr>
          <w:rFonts w:ascii="Times New Roman" w:hAnsi="Times New Roman" w:cs="Times New Roman"/>
        </w:rPr>
        <w:t>công nhân</w:t>
      </w:r>
      <w:r w:rsidR="00E6604D">
        <w:rPr>
          <w:rFonts w:ascii="Times New Roman" w:hAnsi="Times New Roman" w:cs="Times New Roman"/>
        </w:rPr>
        <w:t xml:space="preserve"> sẽ cần nhắc nhiều hơn.</w:t>
      </w:r>
    </w:p>
    <w:p w:rsidR="009F3477" w:rsidRPr="0011057C" w:rsidRDefault="008F7E24" w:rsidP="00745B3B">
      <w:pPr>
        <w:rPr>
          <w:rFonts w:ascii="Times New Roman" w:hAnsi="Times New Roman" w:cs="Times New Roman"/>
        </w:rPr>
      </w:pPr>
      <w:r>
        <w:rPr>
          <w:rFonts w:ascii="Times New Roman" w:hAnsi="Times New Roman" w:cs="Times New Roman"/>
          <w:sz w:val="24"/>
          <w:szCs w:val="24"/>
        </w:rPr>
        <w:t>TÓM TẮT TỔNG KẾT THEO DATA</w:t>
      </w:r>
    </w:p>
    <w:p w:rsidR="00313CD6" w:rsidRDefault="00850772" w:rsidP="00745B3B">
      <w:pPr>
        <w:rPr>
          <w:rFonts w:ascii="Times New Roman" w:hAnsi="Times New Roman" w:cs="Times New Roman"/>
        </w:rPr>
      </w:pPr>
      <w:r>
        <w:rPr>
          <w:rFonts w:ascii="Times New Roman" w:hAnsi="Times New Roman" w:cs="Times New Roman"/>
        </w:rPr>
        <w:t xml:space="preserve">Campaign này có tác động tốt lên nhóm đang có tiền nhưng không có nguồn đầu tư có mức sinh lợi cao hơn so với ngân hàng. </w:t>
      </w:r>
    </w:p>
    <w:p w:rsidR="00850772" w:rsidRDefault="00850772" w:rsidP="00745B3B">
      <w:pPr>
        <w:rPr>
          <w:rFonts w:ascii="Times New Roman" w:hAnsi="Times New Roman" w:cs="Times New Roman"/>
        </w:rPr>
      </w:pPr>
      <w:r>
        <w:rPr>
          <w:rFonts w:ascii="Times New Roman" w:hAnsi="Times New Roman" w:cs="Times New Roman"/>
        </w:rPr>
        <w:t>Tiếp thị nhóm trí thức nhưng có công việc thu nhập cố định thường thì sẽ hiệu quả hơn</w:t>
      </w:r>
    </w:p>
    <w:p w:rsidR="00850772" w:rsidRDefault="00850772" w:rsidP="00745B3B">
      <w:pPr>
        <w:rPr>
          <w:rFonts w:ascii="Times New Roman" w:hAnsi="Times New Roman" w:cs="Times New Roman"/>
        </w:rPr>
      </w:pPr>
      <w:r>
        <w:rPr>
          <w:rFonts w:ascii="Times New Roman" w:hAnsi="Times New Roman" w:cs="Times New Roman"/>
        </w:rPr>
        <w:t>Nhóm học sinh và hưu trí cũng là đối tượng tốt vì họ thường gửi tiền</w:t>
      </w:r>
    </w:p>
    <w:p w:rsidR="00850772" w:rsidRPr="00745B3B" w:rsidRDefault="00850772" w:rsidP="00745B3B">
      <w:pPr>
        <w:rPr>
          <w:rFonts w:ascii="Times New Roman" w:hAnsi="Times New Roman" w:cs="Times New Roman"/>
        </w:rPr>
      </w:pPr>
    </w:p>
    <w:sectPr w:rsidR="00850772" w:rsidRPr="00745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E653C"/>
    <w:multiLevelType w:val="hybridMultilevel"/>
    <w:tmpl w:val="13D4FE48"/>
    <w:lvl w:ilvl="0" w:tplc="8264D02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0C6285"/>
    <w:multiLevelType w:val="hybridMultilevel"/>
    <w:tmpl w:val="29449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C43F64"/>
    <w:multiLevelType w:val="hybridMultilevel"/>
    <w:tmpl w:val="CBD67000"/>
    <w:lvl w:ilvl="0" w:tplc="75966F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485"/>
    <w:rsid w:val="0000112F"/>
    <w:rsid w:val="000545A3"/>
    <w:rsid w:val="0011057C"/>
    <w:rsid w:val="001442CE"/>
    <w:rsid w:val="001573BB"/>
    <w:rsid w:val="001B09DE"/>
    <w:rsid w:val="002837EE"/>
    <w:rsid w:val="002C6446"/>
    <w:rsid w:val="00313CD6"/>
    <w:rsid w:val="00315F31"/>
    <w:rsid w:val="003A417E"/>
    <w:rsid w:val="003E4E71"/>
    <w:rsid w:val="003F280D"/>
    <w:rsid w:val="005A5485"/>
    <w:rsid w:val="006E11BA"/>
    <w:rsid w:val="00711DB1"/>
    <w:rsid w:val="007333C5"/>
    <w:rsid w:val="00745B3B"/>
    <w:rsid w:val="00850772"/>
    <w:rsid w:val="008577D7"/>
    <w:rsid w:val="008F7E24"/>
    <w:rsid w:val="00960345"/>
    <w:rsid w:val="009F3477"/>
    <w:rsid w:val="009F48CB"/>
    <w:rsid w:val="00A52036"/>
    <w:rsid w:val="00C16815"/>
    <w:rsid w:val="00D5326F"/>
    <w:rsid w:val="00DD041B"/>
    <w:rsid w:val="00E6604D"/>
    <w:rsid w:val="00F21969"/>
    <w:rsid w:val="00F65CBD"/>
    <w:rsid w:val="00F7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DEBFE"/>
  <w15:chartTrackingRefBased/>
  <w15:docId w15:val="{6FCBE261-8CB7-40BA-A6B8-DF11AB63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7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37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37EE"/>
    <w:rPr>
      <w:color w:val="0000FF"/>
      <w:u w:val="single"/>
    </w:rPr>
  </w:style>
  <w:style w:type="paragraph" w:styleId="ListParagraph">
    <w:name w:val="List Paragraph"/>
    <w:basedOn w:val="Normal"/>
    <w:uiPriority w:val="34"/>
    <w:qFormat/>
    <w:rsid w:val="00F219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86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kaggle.com/datasets/prakharrathi25/banking-dataset-marketing-targets?select=train.csv" TargetMode="External"/><Relationship Id="rId15" Type="http://schemas.openxmlformats.org/officeDocument/2006/relationships/fontTable" Target="fontTable.xml"/><Relationship Id="rId10" Type="http://schemas.openxmlformats.org/officeDocument/2006/relationships/hyperlink" Target="https://www.statista.com/statistics/412794/euro-to-u-s-dollar-annual-average-exchange-rate/#:~:text=In%202008%2C%20the%20euro%20to,could%20buy%201.12%20U.S.%20dollar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6542</TotalTime>
  <Pages>6</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2022-10-30T13:22:00Z</dcterms:created>
  <dcterms:modified xsi:type="dcterms:W3CDTF">2023-01-13T10:27:00Z</dcterms:modified>
</cp:coreProperties>
</file>