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700"/>
        <w:ind w:firstLine="880" w:firstLineChars="200"/>
        <w:jc w:val="center"/>
        <w:textAlignment w:val="auto"/>
        <w:rPr>
          <w:rFonts w:ascii="黑体" w:cs="黑体" w:eastAsia="黑体" w:hAnsi="黑体"/>
          <w:b/>
          <w:bCs/>
          <w:sz w:val="44"/>
          <w:szCs w:val="44"/>
        </w:rPr>
      </w:pPr>
      <w:r>
        <w:rPr>
          <w:rFonts w:ascii="黑体" w:cs="黑体" w:eastAsia="黑体" w:hAnsi="黑体" w:hint="eastAsia"/>
          <w:b/>
          <w:bCs/>
          <w:sz w:val="44"/>
          <w:szCs w:val="44"/>
        </w:rPr>
        <w:t>关于举办石家庄铁道大学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700"/>
        <w:ind w:firstLine="880" w:firstLineChars="200"/>
        <w:jc w:val="center"/>
        <w:textAlignment w:val="auto"/>
        <w:rPr>
          <w:rFonts w:ascii="黑体" w:cs="黑体" w:eastAsia="黑体" w:hAnsi="黑体"/>
          <w:b/>
          <w:bCs/>
          <w:sz w:val="44"/>
          <w:szCs w:val="44"/>
        </w:rPr>
      </w:pPr>
      <w:r>
        <w:rPr>
          <w:rFonts w:ascii="黑体" w:cs="黑体" w:eastAsia="黑体" w:hAnsi="黑体" w:hint="eastAsia"/>
          <w:b/>
          <w:bCs/>
          <w:sz w:val="44"/>
          <w:szCs w:val="44"/>
        </w:rPr>
        <w:t>第十届人文知识竞赛的通知</w:t>
      </w:r>
    </w:p>
    <w:p>
      <w:pPr>
        <w:pStyle w:val="style0"/>
        <w:spacing w:lineRule="exact" w:line="500"/>
        <w:ind w:firstLine="560" w:firstLineChars="200"/>
        <w:rPr>
          <w:rFonts w:ascii="仿宋_GB2312" w:cs="微软雅黑" w:hAnsi="宋体"/>
          <w:sz w:val="28"/>
          <w:szCs w:val="28"/>
        </w:rPr>
      </w:pPr>
    </w:p>
    <w:p>
      <w:pPr>
        <w:pStyle w:val="style0"/>
        <w:spacing w:lineRule="exact" w:line="520"/>
        <w:rPr>
          <w:sz w:val="28"/>
          <w:szCs w:val="28"/>
        </w:rPr>
      </w:pPr>
      <w:r>
        <w:rPr>
          <w:rFonts w:ascii="仿宋_GB2312" w:eastAsia="仿宋_GB2312" w:hAnsi="Arial" w:hint="eastAsia"/>
          <w:b/>
          <w:sz w:val="28"/>
          <w:szCs w:val="28"/>
        </w:rPr>
        <w:t>各团委(总支)：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仿宋_GB2312"/>
          <w:sz w:val="28"/>
          <w:szCs w:val="28"/>
        </w:rPr>
      </w:pPr>
      <w:r>
        <w:rPr>
          <w:rFonts w:ascii="仿宋_GB2312" w:cs="微软雅黑" w:eastAsia="仿宋_GB2312" w:hint="eastAsia"/>
          <w:sz w:val="28"/>
          <w:szCs w:val="28"/>
        </w:rPr>
        <w:t>为推动区域高等教育合作发展和资源共享，激发大学生的学习兴趣与潜能，培养大学生实践能力、创新精神和团队协作意识，培养我校学生人文知识的兴趣爱好，提高文化素养，增强文化自觉意识与创新精神，为学生成长、成才奠定更为宽厚的知识基础，我校特举行第</w:t>
      </w:r>
      <w:r>
        <w:rPr>
          <w:rFonts w:ascii="仿宋_GB2312" w:cs="微软雅黑" w:eastAsia="仿宋_GB2312" w:hint="eastAsia"/>
          <w:sz w:val="28"/>
          <w:szCs w:val="28"/>
          <w:lang w:val="en-US" w:eastAsia="zh-CN"/>
        </w:rPr>
        <w:t>十</w:t>
      </w:r>
      <w:r>
        <w:rPr>
          <w:rFonts w:ascii="仿宋_GB2312" w:cs="微软雅黑" w:eastAsia="仿宋_GB2312" w:hint="eastAsia"/>
          <w:sz w:val="28"/>
          <w:szCs w:val="28"/>
        </w:rPr>
        <w:t>届人文知识竞赛，现将有关事项通知如下：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仿宋_GB2312"/>
          <w:b/>
          <w:bCs/>
          <w:sz w:val="28"/>
          <w:szCs w:val="28"/>
        </w:rPr>
      </w:pPr>
      <w:r>
        <w:rPr>
          <w:rFonts w:ascii="仿宋_GB2312" w:cs="微软雅黑" w:eastAsia="仿宋_GB2312" w:hint="eastAsia"/>
          <w:b/>
          <w:bCs/>
          <w:sz w:val="28"/>
          <w:szCs w:val="28"/>
        </w:rPr>
        <w:t>一、竞赛目的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仿宋_GB2312"/>
          <w:sz w:val="28"/>
          <w:szCs w:val="28"/>
        </w:rPr>
      </w:pPr>
      <w:r>
        <w:rPr>
          <w:rFonts w:ascii="仿宋_GB2312" w:cs="微软雅黑" w:eastAsia="仿宋_GB2312" w:hint="eastAsia"/>
          <w:sz w:val="28"/>
          <w:szCs w:val="28"/>
        </w:rPr>
        <w:t>加深人们对中华文化及世界的全面认识，顺应当今时代对文化气息回归的深切呼唤，通过展示中华各民族绚丽多姿的文化来增强国人的文化自信。吸引、鼓励广大学生增强学习人文知识（文、史、哲、艺以及必要的自然科学基础）、阅读人文经典的兴趣与积极性，提高大学生的文化素养，促进文理交融，培养大学生的文化自觉与创新精神，强化大学生传承与创新文化的使命意识，为大学生的成才奠定更为宽厚的基础。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仿宋_GB2312"/>
          <w:b/>
          <w:bCs/>
          <w:sz w:val="28"/>
          <w:szCs w:val="28"/>
        </w:rPr>
      </w:pPr>
      <w:r>
        <w:rPr>
          <w:rFonts w:ascii="仿宋_GB2312" w:cs="微软雅黑" w:eastAsia="仿宋_GB2312" w:hint="eastAsia"/>
          <w:b/>
          <w:bCs/>
          <w:sz w:val="28"/>
          <w:szCs w:val="28"/>
        </w:rPr>
        <w:t>二、命题范围</w:t>
      </w:r>
    </w:p>
    <w:p>
      <w:pPr>
        <w:pStyle w:val="style0"/>
        <w:widowControl/>
        <w:ind w:firstLine="560" w:firstLineChars="200"/>
        <w:jc w:val="left"/>
        <w:rPr>
          <w:rFonts w:ascii="华文仿宋" w:cs="华文仿宋" w:eastAsia="华文仿宋" w:hAnsi="华文仿宋"/>
          <w:sz w:val="28"/>
          <w:szCs w:val="28"/>
        </w:rPr>
      </w:pPr>
      <w:r>
        <w:rPr>
          <w:rFonts w:ascii="华文仿宋" w:cs="华文仿宋" w:eastAsia="华文仿宋" w:hAnsi="华文仿宋" w:hint="eastAsia"/>
          <w:color w:val="000000"/>
          <w:kern w:val="0"/>
          <w:sz w:val="28"/>
          <w:szCs w:val="28"/>
        </w:rPr>
        <w:t xml:space="preserve">1.文史哲艺的基础知识 </w:t>
      </w:r>
    </w:p>
    <w:p>
      <w:pPr>
        <w:pStyle w:val="style0"/>
        <w:widowControl/>
        <w:ind w:firstLine="560" w:firstLineChars="200"/>
        <w:jc w:val="left"/>
        <w:rPr>
          <w:rFonts w:ascii="华文仿宋" w:cs="华文仿宋" w:eastAsia="华文仿宋" w:hAnsi="华文仿宋"/>
          <w:sz w:val="28"/>
          <w:szCs w:val="28"/>
        </w:rPr>
      </w:pPr>
      <w:r>
        <w:rPr>
          <w:rFonts w:ascii="华文仿宋" w:cs="华文仿宋" w:eastAsia="华文仿宋" w:hAnsi="华文仿宋" w:hint="eastAsia"/>
          <w:color w:val="000000"/>
          <w:kern w:val="0"/>
          <w:sz w:val="28"/>
          <w:szCs w:val="28"/>
        </w:rPr>
        <w:t xml:space="preserve">2.科学史知识与自然科学常识 </w:t>
      </w:r>
    </w:p>
    <w:p>
      <w:pPr>
        <w:pStyle w:val="style0"/>
        <w:widowControl/>
        <w:ind w:firstLine="560" w:firstLineChars="200"/>
        <w:jc w:val="left"/>
        <w:rPr>
          <w:rFonts w:ascii="华文仿宋" w:cs="华文仿宋" w:eastAsia="华文仿宋" w:hAnsi="华文仿宋"/>
          <w:sz w:val="28"/>
          <w:szCs w:val="28"/>
        </w:rPr>
      </w:pPr>
      <w:r>
        <w:rPr>
          <w:rFonts w:ascii="华文仿宋" w:cs="华文仿宋" w:eastAsia="华文仿宋" w:hAnsi="华文仿宋" w:hint="eastAsia"/>
          <w:color w:val="000000"/>
          <w:kern w:val="0"/>
          <w:sz w:val="28"/>
          <w:szCs w:val="28"/>
        </w:rPr>
        <w:t xml:space="preserve">3.基础人文经典 </w:t>
      </w:r>
    </w:p>
    <w:p>
      <w:pPr>
        <w:pStyle w:val="style0"/>
        <w:widowControl/>
        <w:ind w:firstLine="560" w:firstLineChars="200"/>
        <w:jc w:val="left"/>
        <w:rPr>
          <w:rFonts w:ascii="仿宋_GB2312" w:cs="微软雅黑" w:eastAsia="仿宋_GB2312"/>
          <w:sz w:val="28"/>
          <w:szCs w:val="28"/>
        </w:rPr>
      </w:pPr>
      <w:r>
        <w:rPr>
          <w:rFonts w:ascii="华文仿宋" w:cs="华文仿宋" w:eastAsia="华文仿宋" w:hAnsi="华文仿宋" w:hint="eastAsia"/>
          <w:color w:val="000000"/>
          <w:kern w:val="0"/>
          <w:sz w:val="28"/>
          <w:szCs w:val="28"/>
        </w:rPr>
        <w:t>4.格律诗写作能力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/>
          <w:b/>
          <w:bCs/>
          <w:sz w:val="28"/>
          <w:szCs w:val="28"/>
        </w:rPr>
      </w:pPr>
      <w:r>
        <w:rPr>
          <w:rFonts w:ascii="仿宋_GB2312" w:cs="微软雅黑" w:eastAsia="仿宋_GB2312" w:hint="eastAsia"/>
          <w:b/>
          <w:bCs/>
          <w:sz w:val="28"/>
          <w:szCs w:val="28"/>
        </w:rPr>
        <w:t>三、组织机构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/>
          <w:sz w:val="28"/>
          <w:szCs w:val="28"/>
        </w:rPr>
      </w:pPr>
      <w:r>
        <w:rPr>
          <w:rFonts w:ascii="仿宋_GB2312" w:cs="微软雅黑" w:eastAsia="仿宋_GB2312" w:hint="eastAsia"/>
          <w:sz w:val="28"/>
          <w:szCs w:val="28"/>
        </w:rPr>
        <w:t>主办单位：</w:t>
      </w:r>
      <w:r>
        <w:rPr>
          <w:rFonts w:ascii="仿宋_GB2312" w:eastAsia="仿宋_GB2312" w:hAnsi="Arial" w:hint="eastAsia"/>
          <w:sz w:val="28"/>
          <w:szCs w:val="28"/>
        </w:rPr>
        <w:t>石家庄铁道大学校园科技文化季组委会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仿宋_GB2312"/>
          <w:sz w:val="28"/>
          <w:szCs w:val="28"/>
        </w:rPr>
      </w:pPr>
      <w:r>
        <w:rPr>
          <w:rFonts w:ascii="仿宋_GB2312" w:cs="微软雅黑" w:eastAsia="仿宋_GB2312" w:hint="eastAsia"/>
          <w:sz w:val="28"/>
          <w:szCs w:val="28"/>
        </w:rPr>
        <w:t>承办单位：教务处  校团委</w:t>
      </w:r>
      <w:r>
        <w:rPr>
          <w:rFonts w:cs="微软雅黑" w:hint="eastAsia"/>
          <w:sz w:val="28"/>
          <w:szCs w:val="28"/>
        </w:rPr>
        <w:t xml:space="preserve">  </w:t>
      </w:r>
      <w:r>
        <w:rPr>
          <w:rFonts w:ascii="仿宋_GB2312" w:cs="微软雅黑" w:eastAsia="仿宋_GB2312" w:hint="eastAsia"/>
          <w:sz w:val="28"/>
          <w:szCs w:val="28"/>
        </w:rPr>
        <w:t>文法学院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仿宋_GB2312"/>
          <w:b/>
          <w:bCs/>
          <w:sz w:val="28"/>
          <w:szCs w:val="28"/>
        </w:rPr>
      </w:pPr>
      <w:r>
        <w:rPr>
          <w:rFonts w:ascii="仿宋_GB2312" w:cs="微软雅黑" w:eastAsia="仿宋_GB2312" w:hint="eastAsia"/>
          <w:b/>
          <w:bCs/>
          <w:sz w:val="28"/>
          <w:szCs w:val="28"/>
        </w:rPr>
        <w:t>四、活动对象及要求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仿宋_GB2312"/>
          <w:sz w:val="28"/>
          <w:szCs w:val="28"/>
        </w:rPr>
      </w:pPr>
      <w:r>
        <w:rPr>
          <w:rFonts w:ascii="仿宋_GB2312" w:cs="微软雅黑" w:eastAsia="仿宋_GB2312" w:hint="eastAsia"/>
          <w:sz w:val="28"/>
          <w:szCs w:val="28"/>
        </w:rPr>
        <w:t>1.全日制本科大学生。</w:t>
      </w:r>
    </w:p>
    <w:p>
      <w:pPr>
        <w:pStyle w:val="style94"/>
        <w:numPr>
          <w:ilvl w:val="0"/>
          <w:numId w:val="1"/>
        </w:numPr>
        <w:spacing w:before="0" w:beforeAutospacing="false" w:after="0" w:afterAutospacing="false" w:lineRule="exact" w:line="500"/>
        <w:ind w:firstLine="560" w:firstLineChars="200"/>
        <w:jc w:val="both"/>
        <w:rPr>
          <w:rFonts w:ascii="仿宋" w:cs="微软雅黑" w:eastAsia="仿宋" w:hAnsi="仿宋"/>
          <w:sz w:val="28"/>
          <w:szCs w:val="28"/>
        </w:rPr>
      </w:pPr>
      <w:r>
        <w:rPr>
          <w:rFonts w:ascii="仿宋_GB2312" w:cs="微软雅黑" w:eastAsia="仿宋_GB2312" w:hint="eastAsia"/>
          <w:sz w:val="28"/>
          <w:szCs w:val="28"/>
          <w:lang w:eastAsia="zh-CN"/>
        </w:rPr>
        <w:t>各班</w:t>
      </w:r>
      <w:r>
        <w:rPr>
          <w:rFonts w:ascii="仿宋_GB2312" w:cs="微软雅黑" w:eastAsia="仿宋_GB2312" w:hint="eastAsia"/>
          <w:sz w:val="28"/>
          <w:szCs w:val="28"/>
        </w:rPr>
        <w:t>组织学生参与竞赛。</w:t>
      </w:r>
      <w:r>
        <w:rPr>
          <w:rFonts w:ascii="仿宋" w:cs="微软雅黑" w:eastAsia="仿宋" w:hAnsi="仿宋" w:hint="eastAsia"/>
          <w:b/>
          <w:bCs/>
          <w:sz w:val="28"/>
          <w:szCs w:val="28"/>
        </w:rPr>
        <w:t>（本部</w:t>
      </w:r>
      <w:r>
        <w:rPr>
          <w:rFonts w:ascii="仿宋" w:cs="微软雅黑" w:eastAsia="仿宋" w:hAnsi="仿宋"/>
          <w:b/>
          <w:bCs/>
          <w:sz w:val="28"/>
          <w:szCs w:val="28"/>
        </w:rPr>
        <w:t>参赛</w:t>
      </w:r>
      <w:r>
        <w:rPr>
          <w:rFonts w:ascii="仿宋" w:cs="微软雅黑" w:eastAsia="仿宋" w:hAnsi="仿宋" w:hint="eastAsia"/>
          <w:b/>
          <w:bCs/>
          <w:sz w:val="28"/>
          <w:szCs w:val="28"/>
        </w:rPr>
        <w:t>学生</w:t>
      </w:r>
      <w:r>
        <w:rPr>
          <w:rFonts w:ascii="仿宋" w:cs="微软雅黑" w:eastAsia="仿宋" w:hAnsi="仿宋"/>
          <w:b/>
          <w:bCs/>
          <w:sz w:val="28"/>
          <w:szCs w:val="28"/>
        </w:rPr>
        <w:t>请加入铁大本部20</w:t>
      </w:r>
      <w:r>
        <w:rPr>
          <w:rFonts w:ascii="仿宋" w:cs="微软雅黑" w:eastAsia="仿宋" w:hAnsi="仿宋" w:hint="eastAsia"/>
          <w:b/>
          <w:bCs/>
          <w:sz w:val="28"/>
          <w:szCs w:val="28"/>
        </w:rPr>
        <w:t>20</w:t>
      </w:r>
      <w:r>
        <w:rPr>
          <w:rFonts w:ascii="仿宋" w:cs="微软雅黑" w:eastAsia="仿宋" w:hAnsi="仿宋"/>
          <w:b/>
          <w:bCs/>
          <w:sz w:val="28"/>
          <w:szCs w:val="28"/>
        </w:rPr>
        <w:t>人文知识竞赛</w:t>
      </w:r>
      <w:r>
        <w:rPr>
          <w:rFonts w:ascii="仿宋" w:cs="微软雅黑" w:eastAsia="仿宋" w:hAnsi="仿宋" w:hint="eastAsia"/>
          <w:b/>
          <w:bCs/>
          <w:sz w:val="28"/>
          <w:szCs w:val="28"/>
        </w:rPr>
        <w:t>群：</w:t>
      </w:r>
      <w:r>
        <w:rPr>
          <w:rFonts w:ascii="仿宋" w:cs="微软雅黑" w:eastAsia="仿宋" w:hAnsi="仿宋" w:hint="eastAsia"/>
          <w:b/>
          <w:bCs/>
          <w:color w:val="bf0000"/>
          <w:sz w:val="28"/>
          <w:szCs w:val="28"/>
        </w:rPr>
        <w:t>554899392</w:t>
      </w:r>
      <w:r>
        <w:rPr>
          <w:rFonts w:ascii="仿宋" w:cs="微软雅黑" w:eastAsia="仿宋" w:hAnsi="仿宋" w:hint="eastAsia"/>
          <w:b/>
          <w:bCs/>
          <w:sz w:val="28"/>
          <w:szCs w:val="28"/>
        </w:rPr>
        <w:t>，龙山校区参赛学生请加入铁大龙山校区2020人文知识竞赛群：</w:t>
      </w:r>
      <w:r>
        <w:rPr>
          <w:rFonts w:ascii="仿宋" w:cs="微软雅黑" w:eastAsia="仿宋" w:hAnsi="仿宋"/>
          <w:b/>
          <w:bCs/>
          <w:color w:val="bf0000"/>
          <w:sz w:val="28"/>
          <w:szCs w:val="28"/>
        </w:rPr>
        <w:t>438574515</w:t>
      </w:r>
      <w:r>
        <w:rPr>
          <w:rFonts w:ascii="仿宋" w:cs="微软雅黑" w:eastAsia="仿宋" w:hAnsi="仿宋" w:hint="eastAsia"/>
          <w:b/>
          <w:bCs/>
          <w:sz w:val="28"/>
          <w:szCs w:val="28"/>
        </w:rPr>
        <w:t>）</w:t>
      </w:r>
    </w:p>
    <w:p>
      <w:pPr>
        <w:pStyle w:val="style94"/>
        <w:numPr>
          <w:ilvl w:val="0"/>
          <w:numId w:val="1"/>
        </w:numPr>
        <w:spacing w:before="0" w:beforeAutospacing="false" w:after="0" w:afterAutospacing="false" w:lineRule="exact" w:line="500"/>
        <w:ind w:firstLine="560" w:firstLineChars="200"/>
        <w:jc w:val="both"/>
        <w:rPr>
          <w:rFonts w:ascii="仿宋" w:cs="微软雅黑" w:eastAsia="仿宋" w:hAnsi="仿宋"/>
          <w:sz w:val="28"/>
          <w:szCs w:val="28"/>
        </w:rPr>
      </w:pPr>
      <w:r>
        <w:rPr>
          <w:rFonts w:ascii="仿宋_GB2312" w:cs="微软雅黑" w:eastAsia="宋体" w:hint="eastAsia"/>
          <w:sz w:val="28"/>
          <w:szCs w:val="28"/>
        </w:rPr>
        <w:t>报名截止日期：</w:t>
      </w:r>
      <w:r>
        <w:rPr>
          <w:rFonts w:ascii="仿宋_GB2312" w:cs="微软雅黑" w:eastAsia="宋体" w:hint="eastAsia"/>
          <w:color w:val="bf0000"/>
          <w:sz w:val="28"/>
          <w:szCs w:val="28"/>
        </w:rPr>
        <w:t>2020年10月</w:t>
      </w:r>
      <w:r>
        <w:rPr>
          <w:rFonts w:ascii="仿宋_GB2312" w:cs="微软雅黑" w:eastAsia="宋体" w:hint="eastAsia"/>
          <w:color w:val="bf0000"/>
          <w:sz w:val="28"/>
          <w:szCs w:val="28"/>
          <w:lang w:val="en-US" w:eastAsia="zh-CN"/>
        </w:rPr>
        <w:t>20</w:t>
      </w:r>
      <w:r>
        <w:rPr>
          <w:rFonts w:ascii="仿宋_GB2312" w:cs="微软雅黑" w:eastAsia="宋体" w:hint="eastAsia"/>
          <w:color w:val="bf0000"/>
          <w:sz w:val="28"/>
          <w:szCs w:val="28"/>
        </w:rPr>
        <w:t>日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宋体"/>
          <w:sz w:val="28"/>
          <w:szCs w:val="28"/>
        </w:rPr>
      </w:pPr>
      <w:r>
        <w:rPr>
          <w:rFonts w:ascii="仿宋_GB2312" w:cs="微软雅黑" w:eastAsia="宋体" w:hint="eastAsia"/>
          <w:sz w:val="28"/>
          <w:szCs w:val="28"/>
        </w:rPr>
        <w:t>4.</w:t>
      </w:r>
      <w:r>
        <w:rPr>
          <w:rFonts w:ascii="仿宋_GB2312" w:cs="微软雅黑" w:eastAsia="仿宋_GB2312" w:hint="eastAsia"/>
          <w:sz w:val="28"/>
          <w:szCs w:val="28"/>
        </w:rPr>
        <w:t>请各</w:t>
      </w:r>
      <w:r>
        <w:rPr>
          <w:rFonts w:ascii="仿宋_GB2312" w:cs="微软雅黑" w:eastAsia="仿宋_GB2312" w:hint="eastAsia"/>
          <w:sz w:val="28"/>
          <w:szCs w:val="28"/>
          <w:lang w:eastAsia="zh-CN"/>
        </w:rPr>
        <w:t>班</w:t>
      </w:r>
      <w:r>
        <w:rPr>
          <w:rFonts w:ascii="仿宋_GB2312" w:cs="微软雅黑" w:eastAsia="仿宋_GB2312" w:hint="eastAsia"/>
          <w:sz w:val="28"/>
          <w:szCs w:val="28"/>
        </w:rPr>
        <w:t>确定本次比赛的主要负责人</w:t>
      </w:r>
      <w:r>
        <w:rPr>
          <w:rFonts w:ascii="仿宋_GB2312" w:cs="微软雅黑" w:eastAsia="仿宋_GB2312" w:hint="eastAsia"/>
          <w:sz w:val="28"/>
          <w:szCs w:val="28"/>
          <w:lang w:eastAsia="zh-CN"/>
        </w:rPr>
        <w:t>，</w:t>
      </w:r>
      <w:r>
        <w:rPr>
          <w:rFonts w:ascii="仿宋" w:cs="微软雅黑" w:eastAsia="仿宋" w:hAnsi="仿宋" w:hint="eastAsia"/>
          <w:sz w:val="28"/>
          <w:szCs w:val="28"/>
        </w:rPr>
        <w:t>各</w:t>
      </w:r>
      <w:r>
        <w:rPr>
          <w:rFonts w:ascii="仿宋" w:cs="微软雅黑" w:eastAsia="仿宋" w:hAnsi="仿宋" w:hint="eastAsia"/>
          <w:sz w:val="28"/>
          <w:szCs w:val="28"/>
          <w:lang w:eastAsia="zh-CN"/>
        </w:rPr>
        <w:t>班</w:t>
      </w:r>
      <w:r>
        <w:rPr>
          <w:rFonts w:ascii="仿宋" w:cs="微软雅黑" w:eastAsia="仿宋" w:hAnsi="仿宋" w:hint="eastAsia"/>
          <w:sz w:val="28"/>
          <w:szCs w:val="28"/>
        </w:rPr>
        <w:t>负责人将</w:t>
      </w:r>
      <w:r>
        <w:rPr>
          <w:rFonts w:ascii="仿宋" w:cs="微软雅黑" w:eastAsia="仿宋" w:hAnsi="仿宋" w:hint="eastAsia"/>
          <w:sz w:val="28"/>
          <w:szCs w:val="28"/>
          <w:lang w:eastAsia="zh-CN"/>
        </w:rPr>
        <w:t>班级</w:t>
      </w:r>
      <w:r>
        <w:rPr>
          <w:rFonts w:ascii="仿宋" w:cs="微软雅黑" w:eastAsia="仿宋" w:hAnsi="仿宋" w:hint="eastAsia"/>
          <w:sz w:val="28"/>
          <w:szCs w:val="28"/>
        </w:rPr>
        <w:t>参赛人员名单于</w:t>
      </w:r>
      <w:r>
        <w:rPr>
          <w:rFonts w:ascii="仿宋" w:cs="微软雅黑" w:eastAsia="仿宋" w:hAnsi="仿宋" w:hint="eastAsia"/>
          <w:color w:val="bf0000"/>
          <w:sz w:val="28"/>
          <w:szCs w:val="28"/>
        </w:rPr>
        <w:t>2020年10月</w:t>
      </w:r>
      <w:r>
        <w:rPr>
          <w:rFonts w:ascii="仿宋" w:cs="微软雅黑" w:eastAsia="仿宋" w:hAnsi="仿宋" w:hint="eastAsia"/>
          <w:color w:val="bf0000"/>
          <w:sz w:val="28"/>
          <w:szCs w:val="28"/>
          <w:lang w:val="en-US" w:eastAsia="zh-CN"/>
        </w:rPr>
        <w:t>20</w:t>
      </w:r>
      <w:r>
        <w:rPr>
          <w:rFonts w:ascii="仿宋" w:cs="微软雅黑" w:eastAsia="仿宋" w:hAnsi="仿宋" w:hint="eastAsia"/>
          <w:color w:val="bf0000"/>
          <w:sz w:val="28"/>
          <w:szCs w:val="28"/>
        </w:rPr>
        <w:t>日下午2点前</w:t>
      </w:r>
      <w:r>
        <w:rPr>
          <w:rFonts w:ascii="仿宋" w:cs="微软雅黑" w:eastAsia="仿宋" w:hAnsi="仿宋" w:hint="eastAsia"/>
          <w:sz w:val="28"/>
          <w:szCs w:val="28"/>
        </w:rPr>
        <w:t>发送到邮箱：</w:t>
      </w:r>
      <w:r>
        <w:rPr>
          <w:rFonts w:ascii="仿宋" w:cs="微软雅黑" w:eastAsia="仿宋" w:hAnsi="仿宋" w:hint="default"/>
          <w:color w:val="bf0000"/>
          <w:sz w:val="28"/>
          <w:szCs w:val="28"/>
          <w:u w:val="single"/>
          <w:lang w:val="en-US"/>
        </w:rPr>
        <w:t>tdjgxymsc</w:t>
      </w:r>
      <w:r>
        <w:rPr>
          <w:rFonts w:ascii="仿宋" w:cs="微软雅黑" w:eastAsia="仿宋" w:hAnsi="仿宋" w:hint="eastAsia"/>
          <w:color w:val="bf0000"/>
          <w:sz w:val="28"/>
          <w:szCs w:val="28"/>
          <w:u w:val="single"/>
        </w:rPr>
        <w:t>@</w:t>
      </w:r>
      <w:r>
        <w:rPr>
          <w:rFonts w:ascii="仿宋" w:cs="微软雅黑" w:eastAsia="仿宋" w:hAnsi="仿宋" w:hint="default"/>
          <w:color w:val="bf0000"/>
          <w:sz w:val="28"/>
          <w:szCs w:val="28"/>
          <w:u w:val="single"/>
          <w:lang w:val="en-US"/>
        </w:rPr>
        <w:t>163</w:t>
      </w:r>
      <w:r>
        <w:rPr>
          <w:rFonts w:ascii="仿宋" w:cs="微软雅黑" w:eastAsia="仿宋" w:hAnsi="仿宋"/>
          <w:color w:val="bf0000"/>
          <w:sz w:val="28"/>
          <w:szCs w:val="28"/>
          <w:u w:val="single"/>
        </w:rPr>
        <w:t>.com</w:t>
      </w:r>
      <w:r>
        <w:rPr>
          <w:rFonts w:ascii="仿宋" w:cs="微软雅黑" w:eastAsia="仿宋" w:hAnsi="仿宋" w:hint="eastAsia"/>
          <w:b/>
          <w:sz w:val="28"/>
          <w:szCs w:val="28"/>
        </w:rPr>
        <w:t>（本部校区和龙山校区分别列两份名单）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仿宋_GB2312"/>
          <w:sz w:val="28"/>
          <w:szCs w:val="28"/>
        </w:rPr>
      </w:pPr>
      <w:r>
        <w:rPr>
          <w:rFonts w:ascii="仿宋_GB2312" w:cs="微软雅黑" w:eastAsia="宋体" w:hint="eastAsia"/>
          <w:sz w:val="28"/>
          <w:szCs w:val="28"/>
        </w:rPr>
        <w:t>5.</w:t>
      </w:r>
      <w:r>
        <w:rPr>
          <w:rFonts w:ascii="仿宋_GB2312" w:cs="微软雅黑" w:eastAsia="仿宋_GB2312" w:hint="eastAsia"/>
          <w:sz w:val="28"/>
          <w:szCs w:val="28"/>
        </w:rPr>
        <w:t>请</w:t>
      </w:r>
      <w:r>
        <w:rPr>
          <w:rFonts w:ascii="仿宋_GB2312" w:cs="微软雅黑" w:eastAsia="仿宋_GB2312" w:hint="eastAsia"/>
          <w:sz w:val="28"/>
          <w:szCs w:val="28"/>
          <w:lang w:eastAsia="zh-CN"/>
        </w:rPr>
        <w:t>各班</w:t>
      </w:r>
      <w:r>
        <w:rPr>
          <w:rFonts w:ascii="仿宋_GB2312" w:cs="微软雅黑" w:eastAsia="仿宋_GB2312" w:hint="eastAsia"/>
          <w:sz w:val="28"/>
          <w:szCs w:val="28"/>
        </w:rPr>
        <w:t>所有参赛队员搜索并关注文法学院微信公众号“铁大文法青年”同时添加石铁大文法学院学生会QQ公众号3228424411</w:t>
      </w:r>
      <w:r>
        <w:rPr>
          <w:rFonts w:cs="微软雅黑" w:hint="eastAsia"/>
          <w:sz w:val="28"/>
          <w:szCs w:val="28"/>
        </w:rPr>
        <w:t>，</w:t>
      </w:r>
      <w:r>
        <w:rPr>
          <w:rFonts w:ascii="仿宋_GB2312" w:cs="微软雅黑" w:eastAsia="仿宋_GB2312" w:hint="eastAsia"/>
          <w:sz w:val="28"/>
          <w:szCs w:val="28"/>
        </w:rPr>
        <w:t>用于赛程安排推送通知。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仿宋_GB2312"/>
          <w:sz w:val="28"/>
          <w:szCs w:val="28"/>
        </w:rPr>
      </w:pPr>
      <w:r>
        <w:rPr>
          <w:rFonts w:ascii="仿宋_GB2312" w:cs="微软雅黑" w:eastAsia="宋体" w:hint="eastAsia"/>
          <w:sz w:val="28"/>
          <w:szCs w:val="28"/>
        </w:rPr>
        <w:t>6.</w:t>
      </w:r>
      <w:r>
        <w:rPr>
          <w:rFonts w:ascii="仿宋_GB2312" w:cs="微软雅黑" w:eastAsia="宋体" w:hint="eastAsia"/>
          <w:sz w:val="28"/>
          <w:szCs w:val="28"/>
          <w:lang w:eastAsia="zh-CN"/>
        </w:rPr>
        <w:t>经管</w:t>
      </w:r>
      <w:r>
        <w:rPr>
          <w:rFonts w:ascii="仿宋_GB2312" w:cs="微软雅黑" w:eastAsia="仿宋_GB2312" w:hint="eastAsia"/>
          <w:sz w:val="28"/>
          <w:szCs w:val="28"/>
        </w:rPr>
        <w:t>学院学生会负责人联系方式：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仿宋_GB2312"/>
          <w:sz w:val="28"/>
          <w:szCs w:val="28"/>
        </w:rPr>
      </w:pPr>
      <w:r>
        <w:rPr>
          <w:rFonts w:ascii="仿宋_GB2312" w:cs="微软雅黑" w:eastAsia="仿宋_GB2312" w:hint="eastAsia"/>
          <w:sz w:val="28"/>
          <w:szCs w:val="28"/>
          <w:lang w:eastAsia="zh-CN"/>
        </w:rPr>
        <w:t>王钰捷</w:t>
      </w:r>
      <w:r>
        <w:rPr>
          <w:rFonts w:ascii="仿宋_GB2312" w:cs="微软雅黑" w:eastAsia="仿宋_GB2312" w:hint="eastAsia"/>
          <w:sz w:val="28"/>
          <w:szCs w:val="28"/>
        </w:rPr>
        <w:t xml:space="preserve">    电话</w:t>
      </w:r>
      <w:r>
        <w:rPr>
          <w:rFonts w:ascii="宋体" w:cs="微软雅黑" w:eastAsia="宋体" w:hAnsi="宋体" w:hint="eastAsia"/>
          <w:sz w:val="28"/>
          <w:szCs w:val="28"/>
        </w:rPr>
        <w:t>1</w:t>
      </w:r>
      <w:r>
        <w:rPr>
          <w:rFonts w:ascii="宋体" w:cs="微软雅黑" w:eastAsia="宋体" w:hAnsi="宋体" w:hint="default"/>
          <w:sz w:val="28"/>
          <w:szCs w:val="28"/>
          <w:lang w:val="en-US"/>
        </w:rPr>
        <w:t>733106139</w:t>
      </w:r>
      <w:r>
        <w:rPr>
          <w:rFonts w:ascii="仿宋_GB2312" w:cs="微软雅黑" w:eastAsia="仿宋_GB2312" w:hint="eastAsia"/>
          <w:sz w:val="28"/>
          <w:szCs w:val="28"/>
        </w:rPr>
        <w:t>，</w:t>
      </w:r>
      <w:r>
        <w:rPr>
          <w:rFonts w:ascii="仿宋_GB2312" w:cs="微软雅黑" w:eastAsia="仿宋_GB2312" w:hint="default"/>
          <w:sz w:val="28"/>
          <w:szCs w:val="28"/>
          <w:lang w:val="en-US"/>
        </w:rPr>
        <w:t xml:space="preserve"> </w:t>
      </w:r>
      <w:r>
        <w:rPr>
          <w:rFonts w:ascii="仿宋_GB2312" w:cs="微软雅黑" w:eastAsia="仿宋_GB2312" w:hint="eastAsia"/>
          <w:sz w:val="28"/>
          <w:szCs w:val="28"/>
        </w:rPr>
        <w:t xml:space="preserve"> QQ</w:t>
      </w:r>
      <w:r>
        <w:rPr>
          <w:rFonts w:ascii="仿宋_GB2312" w:cs="微软雅黑" w:eastAsia="仿宋_GB2312" w:hint="eastAsia"/>
          <w:sz w:val="28"/>
          <w:szCs w:val="28"/>
          <w:lang w:eastAsia="zh-CN"/>
        </w:rPr>
        <w:t>：</w:t>
      </w:r>
      <w:r>
        <w:rPr>
          <w:rFonts w:ascii="仿宋_GB2312" w:cs="微软雅黑" w:eastAsia="仿宋_GB2312" w:hint="default"/>
          <w:sz w:val="28"/>
          <w:szCs w:val="28"/>
          <w:lang w:val="en-US" w:eastAsia="zh-CN"/>
        </w:rPr>
        <w:t>1846830751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仿宋_GB2312"/>
          <w:sz w:val="28"/>
          <w:szCs w:val="28"/>
        </w:rPr>
      </w:pPr>
      <w:r>
        <w:rPr>
          <w:rFonts w:ascii="仿宋_GB2312" w:cs="微软雅黑" w:eastAsia="仿宋_GB2312" w:hint="eastAsia"/>
          <w:sz w:val="28"/>
          <w:szCs w:val="28"/>
          <w:lang w:eastAsia="zh-CN"/>
        </w:rPr>
        <w:t>赵荫达</w:t>
      </w:r>
      <w:r>
        <w:rPr>
          <w:rFonts w:ascii="仿宋_GB2312" w:cs="微软雅黑" w:eastAsia="仿宋_GB2312" w:hint="eastAsia"/>
          <w:sz w:val="28"/>
          <w:szCs w:val="28"/>
        </w:rPr>
        <w:t xml:space="preserve">    电话</w:t>
      </w:r>
      <w:r>
        <w:rPr>
          <w:rFonts w:ascii="仿宋_GB2312" w:cs="微软雅黑" w:eastAsia="仿宋_GB2312" w:hint="eastAsia"/>
          <w:sz w:val="28"/>
          <w:szCs w:val="28"/>
          <w:lang w:eastAsia="zh-CN"/>
        </w:rPr>
        <w:t>15227686391</w:t>
      </w:r>
      <w:r>
        <w:rPr>
          <w:rFonts w:ascii="仿宋_GB2312" w:cs="微软雅黑" w:eastAsia="仿宋_GB2312"/>
          <w:sz w:val="28"/>
          <w:szCs w:val="28"/>
        </w:rPr>
        <w:t>，</w:t>
      </w:r>
      <w:r>
        <w:rPr>
          <w:rFonts w:ascii="仿宋_GB2312" w:cs="微软雅黑" w:eastAsia="仿宋_GB2312" w:hint="eastAsia"/>
          <w:sz w:val="28"/>
          <w:szCs w:val="28"/>
        </w:rPr>
        <w:t xml:space="preserve"> QQ</w:t>
      </w:r>
      <w:r>
        <w:rPr>
          <w:rFonts w:ascii="仿宋_GB2312" w:cs="微软雅黑" w:eastAsia="仿宋_GB2312" w:hint="eastAsia"/>
          <w:sz w:val="28"/>
          <w:szCs w:val="28"/>
          <w:lang w:eastAsia="zh-CN"/>
        </w:rPr>
        <w:t>：924515254</w:t>
      </w:r>
    </w:p>
    <w:p>
      <w:pPr>
        <w:pStyle w:val="style94"/>
        <w:spacing w:before="0" w:beforeAutospacing="false" w:after="0" w:afterAutospacing="false" w:lineRule="exact" w:line="500"/>
        <w:ind w:firstLine="560" w:firstLineChars="200"/>
        <w:jc w:val="both"/>
        <w:rPr>
          <w:rFonts w:ascii="仿宋_GB2312" w:cs="微软雅黑" w:eastAsia="宋体"/>
          <w:sz w:val="28"/>
          <w:szCs w:val="28"/>
        </w:rPr>
      </w:pPr>
      <w:r>
        <w:rPr>
          <w:rFonts w:ascii="仿宋_GB2312" w:cs="微软雅黑" w:eastAsia="仿宋_GB2312" w:hint="eastAsia"/>
          <w:sz w:val="28"/>
          <w:szCs w:val="28"/>
          <w:lang w:eastAsia="zh-CN"/>
        </w:rPr>
        <w:t>龚凌宇</w:t>
      </w:r>
      <w:r>
        <w:rPr>
          <w:rFonts w:ascii="仿宋_GB2312" w:cs="微软雅黑" w:eastAsia="仿宋_GB2312"/>
          <w:sz w:val="28"/>
          <w:szCs w:val="28"/>
        </w:rPr>
        <w:t xml:space="preserve">    </w:t>
      </w:r>
      <w:r>
        <w:rPr>
          <w:rFonts w:ascii="仿宋_GB2312" w:cs="微软雅黑" w:eastAsia="仿宋_GB2312" w:hint="eastAsia"/>
          <w:sz w:val="28"/>
          <w:szCs w:val="28"/>
          <w:lang w:eastAsia="zh-CN"/>
        </w:rPr>
        <w:t>电话18979199715</w:t>
      </w:r>
      <w:r>
        <w:rPr>
          <w:rFonts w:ascii="仿宋_GB2312" w:cs="微软雅黑" w:eastAsia="仿宋_GB2312"/>
          <w:sz w:val="28"/>
          <w:szCs w:val="28"/>
        </w:rPr>
        <w:t>， QQ</w:t>
      </w:r>
      <w:r>
        <w:rPr>
          <w:rFonts w:ascii="仿宋_GB2312" w:cs="微软雅黑" w:eastAsia="仿宋_GB2312" w:hint="eastAsia"/>
          <w:sz w:val="28"/>
          <w:szCs w:val="28"/>
          <w:lang w:eastAsia="zh-CN"/>
        </w:rPr>
        <w:t>：1046294588</w:t>
      </w:r>
    </w:p>
    <w:p>
      <w:pPr>
        <w:pStyle w:val="style94"/>
        <w:numPr>
          <w:ilvl w:val="0"/>
          <w:numId w:val="2"/>
        </w:numPr>
        <w:spacing w:before="0" w:beforeAutospacing="false" w:after="0" w:afterAutospacing="false" w:lineRule="auto" w:line="360"/>
        <w:ind w:firstLine="560" w:firstLineChars="200"/>
        <w:jc w:val="both"/>
        <w:rPr>
          <w:rFonts w:ascii="仿宋_GB2312" w:cs="微软雅黑" w:eastAsia="仿宋_GB2312"/>
          <w:b/>
          <w:bCs/>
          <w:sz w:val="28"/>
          <w:szCs w:val="28"/>
        </w:rPr>
      </w:pPr>
      <w:r>
        <w:rPr>
          <w:rFonts w:ascii="仿宋_GB2312" w:cs="微软雅黑" w:eastAsia="仿宋_GB2312" w:hint="eastAsia"/>
          <w:b/>
          <w:bCs/>
          <w:sz w:val="28"/>
          <w:szCs w:val="28"/>
        </w:rPr>
        <w:t>日程安排及竞赛形式</w:t>
      </w:r>
    </w:p>
    <w:tbl>
      <w:tblPr>
        <w:tblStyle w:val="style105"/>
        <w:tblpPr w:leftFromText="180" w:rightFromText="180" w:topFromText="0" w:bottomFromText="0" w:vertAnchor="text" w:horzAnchor="margin" w:tblpXSpec="center" w:tblpY="230"/>
        <w:tblW w:w="916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397"/>
        <w:gridCol w:w="2877"/>
        <w:gridCol w:w="2877"/>
      </w:tblGrid>
      <w:tr>
        <w:trPr>
          <w:trHeight w:val="643" w:hRule="atLeast"/>
          <w:jc w:val="center"/>
        </w:trPr>
        <w:tc>
          <w:tcPr>
            <w:tcW w:w="201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before="100" w:beforeAutospacing="true" w:after="100" w:afterAutospacing="true" w:lineRule="exact" w:line="320"/>
              <w:jc w:val="center"/>
              <w:textAlignment w:val="center"/>
              <w:rPr>
                <w:rFonts w:ascii="仿宋_GB2312" w:cs="仿宋" w:eastAsia="仿宋_GB2312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cs="仿宋" w:eastAsia="仿宋_GB2312" w:hAnsi="宋体" w:hint="eastAsia"/>
                <w:b/>
                <w:bCs/>
                <w:color w:val="000000"/>
                <w:spacing w:val="-20"/>
                <w:kern w:val="10"/>
                <w:sz w:val="28"/>
                <w:szCs w:val="28"/>
              </w:rPr>
              <w:t>时间</w:t>
            </w:r>
          </w:p>
        </w:tc>
        <w:tc>
          <w:tcPr>
            <w:tcW w:w="13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before="100" w:beforeAutospacing="true" w:after="100" w:afterAutospacing="true" w:lineRule="exact" w:line="320"/>
              <w:jc w:val="center"/>
              <w:textAlignment w:val="center"/>
              <w:rPr>
                <w:rFonts w:ascii="仿宋_GB2312" w:cs="仿宋" w:eastAsia="仿宋_GB2312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cs="仿宋" w:eastAsia="仿宋_GB2312" w:hAnsi="宋体" w:hint="eastAsia"/>
                <w:b/>
                <w:bCs/>
                <w:color w:val="000000"/>
                <w:spacing w:val="-20"/>
                <w:kern w:val="10"/>
                <w:sz w:val="28"/>
                <w:szCs w:val="28"/>
              </w:rPr>
              <w:t>竞赛安排</w:t>
            </w:r>
          </w:p>
        </w:tc>
        <w:tc>
          <w:tcPr>
            <w:tcW w:w="28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before="100" w:beforeAutospacing="true" w:after="100" w:afterAutospacing="true" w:lineRule="exact" w:line="320"/>
              <w:ind w:firstLine="480" w:firstLineChars="200"/>
              <w:jc w:val="center"/>
              <w:textAlignment w:val="center"/>
              <w:rPr>
                <w:rFonts w:ascii="仿宋_GB2312" w:cs="仿宋" w:eastAsia="仿宋_GB2312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cs="仿宋" w:eastAsia="仿宋_GB2312" w:hAnsi="宋体" w:hint="eastAsia"/>
                <w:b/>
                <w:bCs/>
                <w:color w:val="000000"/>
                <w:spacing w:val="-20"/>
                <w:kern w:val="10"/>
                <w:sz w:val="28"/>
                <w:szCs w:val="28"/>
              </w:rPr>
              <w:t>竞赛地点</w:t>
            </w:r>
          </w:p>
        </w:tc>
        <w:tc>
          <w:tcPr>
            <w:tcW w:w="28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before="100" w:beforeAutospacing="true" w:after="100" w:afterAutospacing="true" w:lineRule="exact" w:line="320"/>
              <w:ind w:firstLine="480" w:firstLineChars="200"/>
              <w:jc w:val="center"/>
              <w:textAlignment w:val="center"/>
              <w:rPr>
                <w:rFonts w:ascii="仿宋_GB2312" w:cs="仿宋" w:eastAsia="仿宋_GB2312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cs="仿宋" w:eastAsia="仿宋_GB2312" w:hAnsi="宋体" w:hint="eastAsia"/>
                <w:b/>
                <w:bCs/>
                <w:color w:val="000000"/>
                <w:spacing w:val="-20"/>
                <w:kern w:val="10"/>
                <w:sz w:val="28"/>
                <w:szCs w:val="28"/>
              </w:rPr>
              <w:t>竞赛形式</w:t>
            </w:r>
          </w:p>
        </w:tc>
      </w:tr>
      <w:tr>
        <w:tblPrEx/>
        <w:trPr>
          <w:trHeight w:val="885" w:hRule="atLeast"/>
          <w:jc w:val="center"/>
        </w:trPr>
        <w:tc>
          <w:tcPr>
            <w:tcW w:w="201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lineRule="exact" w:line="400"/>
              <w:jc w:val="center"/>
              <w:textAlignment w:val="center"/>
              <w:rPr>
                <w:rFonts w:ascii="仿宋_GB2312" w:cs="微软雅黑" w:eastAsia="仿宋_GB2312" w:hAnsi="宋体"/>
                <w:kern w:val="0"/>
                <w:sz w:val="28"/>
                <w:szCs w:val="28"/>
              </w:rPr>
            </w:pP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</w:rPr>
              <w:t>10月</w:t>
            </w:r>
            <w:r>
              <w:rPr>
                <w:rFonts w:ascii="宋体" w:cs="微软雅黑" w:eastAsia="宋体" w:hAnsi="宋体" w:hint="eastAsia"/>
                <w:kern w:val="0"/>
                <w:sz w:val="28"/>
                <w:szCs w:val="28"/>
                <w:lang w:val="en-US" w:eastAsia="zh-CN"/>
              </w:rPr>
              <w:t>24</w:t>
            </w: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lineRule="exact" w:line="400"/>
              <w:jc w:val="center"/>
              <w:textAlignment w:val="center"/>
              <w:rPr>
                <w:rFonts w:ascii="仿宋_GB2312" w:cs="微软雅黑" w:eastAsia="仿宋_GB2312" w:hAnsi="宋体"/>
                <w:kern w:val="0"/>
                <w:sz w:val="28"/>
                <w:szCs w:val="28"/>
              </w:rPr>
            </w:pP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</w:rPr>
              <w:t>初赛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lineRule="exact" w:line="400"/>
              <w:ind w:firstLine="560" w:firstLineChars="200"/>
              <w:textAlignment w:val="center"/>
              <w:rPr>
                <w:rFonts w:ascii="仿宋_GB2312" w:cs="微软雅黑" w:eastAsia="仿宋_GB2312" w:hAnsi="宋体"/>
                <w:kern w:val="0"/>
                <w:sz w:val="28"/>
                <w:szCs w:val="28"/>
              </w:rPr>
            </w:pP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</w:rPr>
              <w:t>具体教室</w:t>
            </w:r>
          </w:p>
          <w:p>
            <w:pPr>
              <w:pStyle w:val="style0"/>
              <w:widowControl/>
              <w:adjustRightInd w:val="false"/>
              <w:snapToGrid w:val="false"/>
              <w:spacing w:lineRule="exact" w:line="400"/>
              <w:ind w:firstLine="560" w:firstLineChars="200"/>
              <w:textAlignment w:val="center"/>
              <w:rPr>
                <w:rFonts w:ascii="仿宋_GB2312" w:cs="微软雅黑" w:eastAsia="仿宋_GB2312" w:hAnsi="宋体"/>
                <w:kern w:val="0"/>
                <w:sz w:val="28"/>
                <w:szCs w:val="28"/>
              </w:rPr>
            </w:pP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</w:rPr>
              <w:t>另行通知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lineRule="exact" w:line="400"/>
              <w:ind w:firstLine="560" w:firstLineChars="200"/>
              <w:jc w:val="center"/>
              <w:textAlignment w:val="center"/>
              <w:rPr>
                <w:rFonts w:ascii="仿宋_GB2312" w:cs="微软雅黑" w:hAnsi="宋体"/>
                <w:kern w:val="0"/>
                <w:sz w:val="28"/>
                <w:szCs w:val="28"/>
              </w:rPr>
            </w:pP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</w:rPr>
              <w:t>闭卷考试</w:t>
            </w:r>
          </w:p>
          <w:p>
            <w:pPr>
              <w:pStyle w:val="style0"/>
              <w:widowControl/>
              <w:adjustRightInd w:val="false"/>
              <w:snapToGrid w:val="false"/>
              <w:spacing w:lineRule="exact" w:line="400"/>
              <w:textAlignment w:val="center"/>
              <w:rPr>
                <w:rFonts w:ascii="仿宋_GB2312" w:cs="微软雅黑" w:hAnsi="宋体"/>
                <w:kern w:val="0"/>
                <w:sz w:val="28"/>
                <w:szCs w:val="28"/>
              </w:rPr>
            </w:pP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</w:rPr>
              <w:t>（题类：选择、填空、古诗默写）</w:t>
            </w:r>
          </w:p>
        </w:tc>
      </w:tr>
      <w:tr>
        <w:tblPrEx/>
        <w:trPr>
          <w:trHeight w:val="975" w:hRule="atLeast"/>
          <w:jc w:val="center"/>
        </w:trPr>
        <w:tc>
          <w:tcPr>
            <w:tcW w:w="201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lineRule="exact" w:line="400"/>
              <w:jc w:val="center"/>
              <w:textAlignment w:val="center"/>
              <w:rPr>
                <w:rFonts w:ascii="仿宋_GB2312" w:cs="微软雅黑" w:eastAsia="仿宋_GB2312" w:hAnsi="宋体"/>
                <w:kern w:val="0"/>
                <w:sz w:val="28"/>
                <w:szCs w:val="28"/>
              </w:rPr>
            </w:pP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</w:rPr>
              <w:t>11月</w:t>
            </w:r>
            <w:r>
              <w:rPr>
                <w:rFonts w:ascii="宋体" w:cs="微软雅黑" w:eastAsia="宋体" w:hAnsi="宋体" w:hint="eastAsia"/>
                <w:kern w:val="0"/>
                <w:sz w:val="28"/>
                <w:szCs w:val="28"/>
                <w:lang w:val="en-US" w:eastAsia="zh-CN"/>
              </w:rPr>
              <w:t>28</w:t>
            </w: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lineRule="exact" w:line="400"/>
              <w:jc w:val="center"/>
              <w:textAlignment w:val="center"/>
              <w:rPr>
                <w:rFonts w:ascii="仿宋_GB2312" w:cs="微软雅黑" w:eastAsia="仿宋_GB2312" w:hAnsi="宋体"/>
                <w:kern w:val="0"/>
                <w:sz w:val="28"/>
                <w:szCs w:val="28"/>
              </w:rPr>
            </w:pP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</w:rPr>
              <w:t>决赛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lineRule="exact" w:line="400"/>
              <w:ind w:firstLine="560" w:firstLineChars="200"/>
              <w:textAlignment w:val="center"/>
              <w:rPr>
                <w:rFonts w:ascii="仿宋_GB2312" w:cs="微软雅黑" w:eastAsia="仿宋_GB2312" w:hAnsi="宋体"/>
                <w:kern w:val="0"/>
                <w:sz w:val="28"/>
                <w:szCs w:val="28"/>
              </w:rPr>
            </w:pPr>
            <w:r>
              <w:rPr>
                <w:rFonts w:ascii="仿宋_GB2312" w:cs="微软雅黑" w:eastAsia="仿宋_GB2312" w:hAnsi="宋体"/>
                <w:kern w:val="0"/>
                <w:sz w:val="28"/>
                <w:szCs w:val="28"/>
              </w:rPr>
              <w:t>具体教室</w:t>
            </w:r>
          </w:p>
          <w:p>
            <w:pPr>
              <w:pStyle w:val="style0"/>
              <w:widowControl/>
              <w:adjustRightInd w:val="false"/>
              <w:snapToGrid w:val="false"/>
              <w:spacing w:lineRule="exact" w:line="400"/>
              <w:ind w:firstLine="560" w:firstLineChars="200"/>
              <w:textAlignment w:val="center"/>
              <w:rPr>
                <w:rFonts w:ascii="仿宋_GB2312" w:cs="微软雅黑" w:eastAsia="仿宋_GB2312" w:hAnsi="宋体"/>
                <w:kern w:val="0"/>
                <w:sz w:val="28"/>
                <w:szCs w:val="28"/>
              </w:rPr>
            </w:pPr>
            <w:r>
              <w:rPr>
                <w:rFonts w:ascii="仿宋_GB2312" w:cs="微软雅黑" w:eastAsia="仿宋_GB2312" w:hAnsi="宋体"/>
                <w:kern w:val="0"/>
                <w:sz w:val="28"/>
                <w:szCs w:val="28"/>
              </w:rPr>
              <w:t>另行通知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>
            <w:pPr>
              <w:pStyle w:val="style0"/>
              <w:widowControl/>
              <w:adjustRightInd w:val="false"/>
              <w:snapToGrid w:val="false"/>
              <w:spacing w:lineRule="exact" w:line="400"/>
              <w:ind w:firstLine="560" w:firstLineChars="200"/>
              <w:jc w:val="center"/>
              <w:textAlignment w:val="center"/>
              <w:rPr>
                <w:rFonts w:ascii="仿宋_GB2312" w:cs="微软雅黑" w:eastAsia="仿宋_GB2312" w:hAnsi="宋体"/>
                <w:kern w:val="0"/>
                <w:sz w:val="28"/>
                <w:szCs w:val="28"/>
              </w:rPr>
            </w:pP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</w:rPr>
              <w:t>现场答题</w:t>
            </w:r>
          </w:p>
          <w:p>
            <w:pPr>
              <w:pStyle w:val="style0"/>
              <w:widowControl/>
              <w:adjustRightInd w:val="false"/>
              <w:snapToGrid w:val="false"/>
              <w:spacing w:lineRule="exact" w:line="400"/>
              <w:ind w:firstLine="560" w:firstLineChars="200"/>
              <w:jc w:val="center"/>
              <w:textAlignment w:val="center"/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  <w:lang w:eastAsia="zh-CN"/>
              </w:rPr>
            </w:pPr>
            <w:r>
              <w:rPr>
                <w:rFonts w:ascii="仿宋_GB2312" w:cs="微软雅黑" w:eastAsia="仿宋_GB2312" w:hAnsi="宋体" w:hint="eastAsia"/>
                <w:kern w:val="0"/>
                <w:sz w:val="28"/>
                <w:szCs w:val="28"/>
                <w:lang w:eastAsia="zh-CN"/>
              </w:rPr>
              <w:t>（另行通知）</w:t>
            </w:r>
          </w:p>
        </w:tc>
      </w:tr>
    </w:tbl>
    <w:p>
      <w:pPr>
        <w:pStyle w:val="style0"/>
        <w:spacing w:lineRule="exact" w:line="500"/>
        <w:ind w:firstLine="560" w:firstLineChars="200"/>
        <w:rPr>
          <w:rFonts w:ascii="仿宋_GB2312" w:cs="微软雅黑" w:eastAsia="仿宋_GB2312" w:hAnsi="宋体"/>
          <w:b/>
          <w:sz w:val="28"/>
          <w:szCs w:val="28"/>
        </w:rPr>
      </w:pPr>
      <w:r>
        <w:rPr>
          <w:rFonts w:ascii="仿宋_GB2312" w:cs="微软雅黑" w:eastAsia="仿宋_GB2312" w:hAnsi="宋体" w:hint="eastAsia"/>
          <w:b/>
          <w:sz w:val="28"/>
          <w:szCs w:val="28"/>
        </w:rPr>
        <w:t>六、比赛赛制</w:t>
      </w:r>
    </w:p>
    <w:p>
      <w:pPr>
        <w:pStyle w:val="style0"/>
        <w:spacing w:lineRule="exact" w:line="500"/>
        <w:ind w:firstLine="560" w:firstLineChars="20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根据初赛成绩，选择前24名进入决赛，四人一组，自由组成六支队伍进入决赛</w:t>
      </w:r>
      <w:r>
        <w:rPr>
          <w:rFonts w:ascii="仿宋" w:eastAsia="仿宋" w:hAnsi="仿宋" w:hint="eastAsia"/>
          <w:sz w:val="28"/>
          <w:szCs w:val="28"/>
        </w:rPr>
        <w:t>。</w:t>
      </w:r>
    </w:p>
    <w:p>
      <w:pPr>
        <w:pStyle w:val="style0"/>
        <w:spacing w:lineRule="exact" w:line="500"/>
        <w:ind w:firstLine="560" w:firstLineChars="200"/>
        <w:rPr>
          <w:rFonts w:ascii="仿宋" w:eastAsia="仿宋" w:hAnsi="仿宋" w:hint="eastAsia"/>
          <w:sz w:val="28"/>
          <w:szCs w:val="28"/>
        </w:rPr>
      </w:pPr>
    </w:p>
    <w:p>
      <w:pPr>
        <w:pStyle w:val="style0"/>
        <w:spacing w:lineRule="exact" w:line="500"/>
        <w:ind w:firstLine="560" w:firstLineChars="200"/>
        <w:rPr>
          <w:rFonts w:ascii="仿宋_GB2312" w:cs="微软雅黑" w:eastAsia="仿宋_GB2312" w:hAnsi="宋体"/>
          <w:b/>
          <w:sz w:val="28"/>
          <w:szCs w:val="28"/>
        </w:rPr>
      </w:pPr>
      <w:r>
        <w:rPr>
          <w:rFonts w:ascii="仿宋_GB2312" w:cs="微软雅黑" w:eastAsia="仿宋_GB2312" w:hAnsi="宋体" w:hint="eastAsia"/>
          <w:b/>
          <w:sz w:val="28"/>
          <w:szCs w:val="28"/>
        </w:rPr>
        <w:t>七、竞赛奖励</w:t>
      </w:r>
    </w:p>
    <w:p>
      <w:pPr>
        <w:pStyle w:val="style0"/>
        <w:spacing w:lineRule="exact" w:line="500"/>
        <w:ind w:firstLine="560" w:firstLineChars="200"/>
        <w:rPr>
          <w:rFonts w:ascii="仿宋_GB2312" w:cs="微软雅黑" w:eastAsia="仿宋_GB2312" w:hAnsi="宋体"/>
          <w:sz w:val="28"/>
          <w:szCs w:val="28"/>
        </w:rPr>
      </w:pPr>
      <w:r>
        <w:rPr>
          <w:rFonts w:ascii="仿宋_GB2312" w:cs="微软雅黑" w:eastAsia="仿宋_GB2312" w:hAnsi="宋体" w:hint="eastAsia"/>
          <w:sz w:val="28"/>
          <w:szCs w:val="28"/>
        </w:rPr>
        <w:t>本次竞赛设团体奖。其中团体一等奖1个，二等奖</w:t>
      </w:r>
      <w:r>
        <w:rPr>
          <w:rFonts w:ascii="仿宋_GB2312" w:cs="微软雅黑" w:hAnsi="宋体" w:hint="eastAsia"/>
          <w:sz w:val="28"/>
          <w:szCs w:val="28"/>
        </w:rPr>
        <w:t>2</w:t>
      </w:r>
      <w:r>
        <w:rPr>
          <w:rFonts w:ascii="仿宋_GB2312" w:cs="微软雅黑" w:eastAsia="仿宋_GB2312" w:hAnsi="宋体" w:hint="eastAsia"/>
          <w:sz w:val="28"/>
          <w:szCs w:val="28"/>
        </w:rPr>
        <w:t>个，三等奖</w:t>
      </w:r>
      <w:r>
        <w:rPr>
          <w:rFonts w:ascii="仿宋_GB2312" w:cs="微软雅黑" w:hAnsi="宋体" w:hint="eastAsia"/>
          <w:sz w:val="28"/>
          <w:szCs w:val="28"/>
        </w:rPr>
        <w:t>3</w:t>
      </w:r>
      <w:r>
        <w:rPr>
          <w:rFonts w:ascii="仿宋_GB2312" w:cs="微软雅黑" w:eastAsia="仿宋_GB2312" w:hAnsi="宋体" w:hint="eastAsia"/>
          <w:sz w:val="28"/>
          <w:szCs w:val="28"/>
        </w:rPr>
        <w:t>个。</w:t>
      </w:r>
    </w:p>
    <w:p>
      <w:pPr>
        <w:pStyle w:val="style0"/>
        <w:spacing w:lineRule="exact" w:line="500"/>
        <w:ind w:firstLine="560" w:firstLineChars="200"/>
        <w:rPr>
          <w:rFonts w:ascii="仿宋_GB2312" w:cs="微软雅黑" w:eastAsia="仿宋_GB2312" w:hAnsi="宋体"/>
          <w:sz w:val="28"/>
          <w:szCs w:val="28"/>
        </w:rPr>
      </w:pPr>
      <w:r>
        <w:rPr>
          <w:rFonts w:ascii="仿宋_GB2312" w:cs="微软雅黑" w:eastAsia="仿宋_GB2312" w:hAnsi="宋体" w:hint="eastAsia"/>
          <w:sz w:val="28"/>
          <w:szCs w:val="28"/>
        </w:rPr>
        <w:t>希望各</w:t>
      </w:r>
      <w:r>
        <w:rPr>
          <w:rFonts w:ascii="仿宋_GB2312" w:cs="微软雅黑" w:eastAsia="仿宋_GB2312" w:hAnsi="宋体" w:hint="eastAsia"/>
          <w:sz w:val="28"/>
          <w:szCs w:val="28"/>
          <w:lang w:eastAsia="zh-CN"/>
        </w:rPr>
        <w:t>班</w:t>
      </w:r>
      <w:r>
        <w:rPr>
          <w:rFonts w:ascii="仿宋_GB2312" w:cs="微软雅黑" w:eastAsia="仿宋_GB2312" w:hAnsi="宋体" w:hint="eastAsia"/>
          <w:sz w:val="28"/>
          <w:szCs w:val="28"/>
        </w:rPr>
        <w:t>高度重视本次比赛，积极组织，认真准备，筛选人才，预祝各</w:t>
      </w:r>
      <w:r>
        <w:rPr>
          <w:rFonts w:ascii="仿宋_GB2312" w:cs="微软雅黑" w:eastAsia="仿宋_GB2312" w:hAnsi="宋体" w:hint="eastAsia"/>
          <w:sz w:val="28"/>
          <w:szCs w:val="28"/>
          <w:lang w:eastAsia="zh-CN"/>
        </w:rPr>
        <w:t>班</w:t>
      </w:r>
      <w:r>
        <w:rPr>
          <w:rFonts w:ascii="仿宋_GB2312" w:cs="微软雅黑" w:eastAsia="仿宋_GB2312" w:hAnsi="宋体" w:hint="eastAsia"/>
          <w:sz w:val="28"/>
          <w:szCs w:val="28"/>
        </w:rPr>
        <w:t>取得好成绩。</w:t>
      </w:r>
    </w:p>
    <w:p>
      <w:pPr>
        <w:pStyle w:val="style0"/>
        <w:spacing w:lineRule="exact" w:line="500"/>
        <w:ind w:firstLine="560" w:firstLineChars="200"/>
        <w:rPr>
          <w:rFonts w:ascii="仿宋_GB2312" w:cs="微软雅黑" w:eastAsia="仿宋_GB2312" w:hAnsi="宋体"/>
          <w:sz w:val="28"/>
          <w:szCs w:val="28"/>
        </w:rPr>
      </w:pPr>
    </w:p>
    <w:p>
      <w:pPr>
        <w:pStyle w:val="style0"/>
        <w:spacing w:lineRule="exact" w:line="500"/>
        <w:ind w:firstLine="560" w:firstLineChars="200"/>
        <w:rPr>
          <w:rFonts w:ascii="仿宋_GB2312" w:cs="微软雅黑" w:eastAsia="仿宋_GB2312" w:hAnsi="宋体"/>
          <w:sz w:val="28"/>
          <w:szCs w:val="28"/>
        </w:rPr>
      </w:pPr>
    </w:p>
    <w:p>
      <w:pPr>
        <w:pStyle w:val="style0"/>
        <w:spacing w:lineRule="exact" w:line="500"/>
        <w:ind w:firstLine="560" w:firstLineChars="200"/>
        <w:rPr>
          <w:rFonts w:ascii="仿宋_GB2312" w:cs="微软雅黑" w:eastAsia="仿宋_GB2312" w:hAnsi="宋体"/>
          <w:sz w:val="28"/>
          <w:szCs w:val="28"/>
        </w:rPr>
      </w:pPr>
    </w:p>
    <w:p>
      <w:pPr>
        <w:pStyle w:val="style0"/>
        <w:spacing w:lineRule="exact" w:line="500"/>
        <w:ind w:firstLine="560" w:firstLineChars="200"/>
        <w:rPr>
          <w:rFonts w:ascii="仿宋_GB2312" w:cs="微软雅黑" w:eastAsia="仿宋_GB2312" w:hAnsi="宋体"/>
          <w:sz w:val="28"/>
          <w:szCs w:val="28"/>
        </w:rPr>
      </w:pPr>
    </w:p>
    <w:p>
      <w:pPr>
        <w:pStyle w:val="style0"/>
        <w:spacing w:lineRule="exact" w:line="500"/>
        <w:ind w:firstLine="4200" w:firstLineChars="1500"/>
        <w:rPr>
          <w:rFonts w:ascii="仿宋_GB2312" w:cs="微软雅黑" w:eastAsia="仿宋_GB2312" w:hAnsi="宋体"/>
          <w:sz w:val="28"/>
          <w:szCs w:val="28"/>
        </w:rPr>
      </w:pPr>
      <w:r>
        <w:rPr>
          <w:rFonts w:ascii="仿宋_GB2312" w:eastAsia="仿宋_GB2312" w:hAnsi="Arial" w:hint="eastAsia"/>
          <w:sz w:val="28"/>
          <w:szCs w:val="28"/>
        </w:rPr>
        <w:t>石家庄铁道大学校园科技文化季组委会</w:t>
      </w:r>
    </w:p>
    <w:p>
      <w:pPr>
        <w:pStyle w:val="style0"/>
        <w:spacing w:lineRule="exact" w:line="500"/>
        <w:ind w:firstLine="560" w:firstLineChars="200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hAnsi="宋体" w:hint="eastAsia"/>
          <w:sz w:val="28"/>
          <w:szCs w:val="28"/>
        </w:rPr>
        <w:t xml:space="preserve">                                    </w:t>
      </w:r>
      <w:r>
        <w:rPr>
          <w:rFonts w:ascii="仿宋_GB2312" w:cs="微软雅黑" w:eastAsia="仿宋_GB2312" w:hAnsi="宋体"/>
          <w:sz w:val="28"/>
          <w:szCs w:val="28"/>
        </w:rPr>
        <w:t>20</w:t>
      </w:r>
      <w:r>
        <w:rPr>
          <w:rFonts w:ascii="宋体" w:cs="微软雅黑" w:eastAsia="宋体" w:hAnsi="宋体" w:hint="eastAsia"/>
          <w:sz w:val="28"/>
          <w:szCs w:val="28"/>
        </w:rPr>
        <w:t>20</w:t>
      </w:r>
      <w:r>
        <w:rPr>
          <w:rFonts w:ascii="仿宋_GB2312" w:cs="微软雅黑" w:eastAsia="仿宋_GB2312" w:hAnsi="宋体"/>
          <w:sz w:val="28"/>
          <w:szCs w:val="28"/>
        </w:rPr>
        <w:t>年1</w:t>
      </w:r>
      <w:r>
        <w:rPr>
          <w:rFonts w:ascii="仿宋_GB2312" w:cs="微软雅黑" w:eastAsia="仿宋_GB2312" w:hAnsi="宋体" w:hint="eastAsia"/>
          <w:sz w:val="28"/>
          <w:szCs w:val="28"/>
        </w:rPr>
        <w:t>0</w:t>
      </w:r>
      <w:r>
        <w:rPr>
          <w:rFonts w:ascii="仿宋_GB2312" w:cs="微软雅黑" w:eastAsia="仿宋_GB2312" w:hAnsi="宋体"/>
          <w:sz w:val="28"/>
          <w:szCs w:val="28"/>
        </w:rPr>
        <w:t>月</w:t>
      </w:r>
      <w:r>
        <w:rPr>
          <w:rFonts w:ascii="宋体" w:cs="微软雅黑" w:eastAsia="宋体" w:hAnsi="宋体" w:hint="eastAsia"/>
          <w:sz w:val="28"/>
          <w:szCs w:val="28"/>
          <w:lang w:val="en-US" w:eastAsia="zh-CN"/>
        </w:rPr>
        <w:t>10</w:t>
      </w:r>
      <w:r>
        <w:rPr>
          <w:rFonts w:ascii="仿宋_GB2312" w:cs="微软雅黑" w:eastAsia="仿宋_GB2312" w:hAnsi="宋体" w:hint="eastAsia"/>
          <w:kern w:val="0"/>
          <w:sz w:val="28"/>
          <w:szCs w:val="28"/>
        </w:rPr>
        <w:t xml:space="preserve">日 </w:t>
      </w:r>
    </w:p>
    <w:p>
      <w:pPr>
        <w:pStyle w:val="style0"/>
        <w:spacing w:lineRule="exact" w:line="500"/>
        <w:ind w:firstLine="560" w:firstLineChars="200"/>
        <w:rPr>
          <w:rFonts w:ascii="仿宋_GB2312" w:cs="微软雅黑" w:eastAsia="宋体" w:hAnsi="宋体"/>
          <w:kern w:val="0"/>
          <w:sz w:val="28"/>
          <w:szCs w:val="28"/>
        </w:rPr>
      </w:pPr>
    </w:p>
    <w:p>
      <w:pPr>
        <w:pStyle w:val="style0"/>
        <w:spacing w:lineRule="exact" w:line="500"/>
        <w:ind w:firstLine="560" w:firstLineChars="200"/>
        <w:rPr>
          <w:rFonts w:ascii="仿宋_GB2312" w:cs="微软雅黑" w:eastAsia="宋体" w:hAnsi="宋体"/>
          <w:kern w:val="0"/>
          <w:sz w:val="28"/>
          <w:szCs w:val="28"/>
        </w:rPr>
      </w:pPr>
    </w:p>
    <w:p>
      <w:pPr>
        <w:pStyle w:val="style0"/>
        <w:spacing w:lineRule="exact" w:line="500"/>
        <w:ind w:firstLine="560" w:firstLineChars="200"/>
        <w:rPr>
          <w:rFonts w:ascii="仿宋_GB2312" w:cs="微软雅黑" w:eastAsia="宋体" w:hAnsi="宋体"/>
          <w:kern w:val="0"/>
          <w:sz w:val="28"/>
          <w:szCs w:val="28"/>
        </w:rPr>
      </w:pPr>
    </w:p>
    <w:p>
      <w:pPr>
        <w:pStyle w:val="style0"/>
        <w:spacing w:lineRule="exact" w:line="500"/>
        <w:ind w:firstLine="560" w:firstLineChars="200"/>
        <w:rPr>
          <w:rFonts w:ascii="仿宋_GB2312" w:cs="微软雅黑" w:eastAsia="宋体" w:hAnsi="宋体"/>
          <w:kern w:val="0"/>
          <w:sz w:val="28"/>
          <w:szCs w:val="28"/>
        </w:rPr>
      </w:pPr>
    </w:p>
    <w:p>
      <w:pPr>
        <w:pStyle w:val="style0"/>
        <w:spacing w:lineRule="exact" w:line="500"/>
        <w:ind w:firstLine="560" w:firstLineChars="200"/>
        <w:rPr>
          <w:rFonts w:ascii="仿宋_GB2312" w:cs="微软雅黑" w:eastAsia="宋体" w:hAnsi="宋体"/>
          <w:kern w:val="0"/>
          <w:sz w:val="28"/>
          <w:szCs w:val="28"/>
        </w:rPr>
      </w:pPr>
    </w:p>
    <w:p>
      <w:pPr>
        <w:pStyle w:val="style0"/>
        <w:spacing w:lineRule="exact" w:line="500"/>
        <w:ind w:firstLine="560" w:firstLineChars="200"/>
        <w:rPr>
          <w:rFonts w:ascii="仿宋_GB2312" w:cs="微软雅黑" w:eastAsia="宋体" w:hAnsi="宋体"/>
          <w:b/>
          <w:kern w:val="0"/>
          <w:sz w:val="28"/>
          <w:szCs w:val="28"/>
        </w:rPr>
      </w:pPr>
      <w:r>
        <w:rPr>
          <w:rFonts w:ascii="仿宋_GB2312" w:cs="微软雅黑" w:eastAsia="宋体" w:hAnsi="宋体" w:hint="eastAsia"/>
          <w:b/>
          <w:kern w:val="0"/>
          <w:sz w:val="28"/>
          <w:szCs w:val="28"/>
        </w:rPr>
        <w:t>附件1：推荐</w:t>
      </w:r>
      <w:r>
        <w:rPr>
          <w:rFonts w:ascii="仿宋_GB2312" w:cs="微软雅黑" w:eastAsia="宋体" w:hAnsi="宋体" w:hint="eastAsia"/>
          <w:b/>
          <w:kern w:val="0"/>
          <w:sz w:val="28"/>
          <w:szCs w:val="28"/>
          <w:lang w:eastAsia="zh-CN"/>
        </w:rPr>
        <w:t>参考</w:t>
      </w:r>
      <w:bookmarkStart w:id="0" w:name="_GoBack"/>
      <w:bookmarkEnd w:id="0"/>
      <w:r>
        <w:rPr>
          <w:rFonts w:ascii="仿宋_GB2312" w:cs="微软雅黑" w:eastAsia="宋体" w:hAnsi="宋体" w:hint="eastAsia"/>
          <w:b/>
          <w:kern w:val="0"/>
          <w:sz w:val="28"/>
          <w:szCs w:val="28"/>
        </w:rPr>
        <w:t>书目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宋体" w:cs="微软雅黑" w:eastAsia="宋体" w:hAnsi="宋体" w:hint="eastAsia"/>
          <w:kern w:val="0"/>
          <w:sz w:val="28"/>
          <w:szCs w:val="28"/>
        </w:rPr>
        <w:t>（</w:t>
      </w:r>
      <w:r>
        <w:rPr>
          <w:rFonts w:ascii="仿宋_GB2312" w:cs="微软雅黑" w:eastAsia="仿宋_GB2312" w:hAnsi="宋体" w:hint="eastAsia"/>
          <w:kern w:val="0"/>
          <w:sz w:val="28"/>
          <w:szCs w:val="28"/>
        </w:rPr>
        <w:t>一）经典作品类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1.《论语译注》（典藏版、简体本、繁体本、大字本、国 民阅读经典本均可），杨伯峻译注，中华书局，2015-2019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2.《孟子译注》（典藏版、简体本、繁体本、大字本、国 民阅读经典本均可），杨伯峻译注，中华书局，2015-2019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3.《周易今注今译》（平装本、珍藏版均可），陈鼓应译 注，商务印书馆，2014、2016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4. 《老子今注今译》（平装本、珍藏版均可）。陈鼓应译 注，商务印书馆，2014、2016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5. 《庄子今注今译》（平装本、珍藏版均可），陈鼓应译注， 商务印书馆，2014、2016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6. 《史记精讲》，韩兆琦，中国青年出版社，2008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7.《诗经选》（余冠英作品集），余冠英，中华书局，2012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8. 《唐宋词选释》 ，俞平伯，人民文学出版社，1979、2005、 2015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9.《唐诗三百首全解》，赵昌平，复旦大学出版社，2006、 2019 年</w:t>
      </w:r>
    </w:p>
    <w:p>
      <w:pPr>
        <w:pStyle w:val="style0"/>
        <w:spacing w:lineRule="exact" w:line="500"/>
        <w:ind w:left="210" w:leftChars="100" w:firstLine="280" w:firstLineChars="1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10.《红楼梦》，曹雪芹著，人民文学出版社，2008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11. 《孙子兵法》，陈曦译注，中华书局，2011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仿宋_GB2312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12. 《说文解字》，许慎著，中华书局，2013 年、2015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仿宋_GB2312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（二）经典作品类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1.《闲情偶寄》，李渔著，江巨荣、卢寿荣校注，上海古 籍出版社 2000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2.《人间词话》，王国维著、徐调孚校注，中华书局，2003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3.《中国哲学简史》，冯友兰著，北京大学出版社，2013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4.《美的历程》，李泽厚著，三联书店，2014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5.《乡土中国》，费孝通著，三联书店，2013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6.《诗词格律》，王力著，中华书局，2013 年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_GB2312" w:cs="微软雅黑" w:eastAsia="宋体" w:hAnsi="宋体"/>
          <w:kern w:val="0"/>
          <w:sz w:val="28"/>
          <w:szCs w:val="28"/>
        </w:rPr>
      </w:pPr>
      <w:r>
        <w:rPr>
          <w:rFonts w:ascii="仿宋_GB2312" w:cs="微软雅黑" w:eastAsia="仿宋_GB2312" w:hAnsi="宋体" w:hint="eastAsia"/>
          <w:kern w:val="0"/>
          <w:sz w:val="28"/>
          <w:szCs w:val="28"/>
        </w:rPr>
        <w:t>7.《汉语音韵》，王力著，中华书局，1991、2003、2013、 2014 年</w:t>
      </w:r>
    </w:p>
    <w:sectPr>
      <w:pgSz w:w="11906" w:h="16838" w:orient="portrait"/>
      <w:pgMar w:top="1440" w:right="1361" w:bottom="1440" w:left="1361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  <w:font w:name="Verdana">
    <w:altName w:val="Verdana"/>
    <w:panose1 w:val="020b0604030000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微软雅黑">
    <w:altName w:val="微软雅黑"/>
    <w:panose1 w:val="020b0503020000020204"/>
    <w:charset w:val="86"/>
    <w:family w:val="swiss"/>
    <w:pitch w:val="default"/>
    <w:sig w:usb0="80000287" w:usb1="280F3C52" w:usb2="00000016" w:usb3="00000000" w:csb0="0004001F" w:csb1="00000000"/>
  </w:font>
  <w:font w:name="华文仿宋">
    <w:altName w:val="华文仿宋"/>
    <w:panose1 w:val="02010600040000010101"/>
    <w:charset w:val="86"/>
    <w:family w:val="auto"/>
    <w:pitch w:val="default"/>
    <w:sig w:usb0="00000287" w:usb1="080F0000" w:usb2="00000000" w:usb3="00000000" w:csb0="0004009F" w:csb1="DFD70000"/>
  </w:font>
  <w:font w:name="仿宋">
    <w:altName w:val="仿宋"/>
    <w:panose1 w:val="02010609060000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suff w:val="nothing"/>
      <w:lvlText w:val="%1."/>
      <w:lvlJc w:val="left"/>
      <w:pPr/>
    </w:lvl>
  </w:abstractNum>
  <w:abstractNum w:abstractNumId="1">
    <w:nsid w:val="00000001"/>
    <w:multiLevelType w:val="singleLevel"/>
    <w:tmpl w:val="3B766635"/>
    <w:lvl w:ilvl="0">
      <w:start w:val="5"/>
      <w:numFmt w:val="chineseCounting"/>
      <w:suff w:val="nothing"/>
      <w:lvlText w:val="%1、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6">
    <w:name w:val="Date"/>
    <w:basedOn w:val="style0"/>
    <w:next w:val="style0"/>
    <w:qFormat/>
    <w:uiPriority w:val="0"/>
    <w:pPr>
      <w:ind w:left="100" w:leftChars="2500"/>
    </w:pPr>
    <w:rPr/>
  </w:style>
  <w:style w:type="paragraph" w:styleId="style153">
    <w:name w:val="Balloon Text"/>
    <w:basedOn w:val="style0"/>
    <w:next w:val="style153"/>
    <w:qFormat/>
    <w:uiPriority w:val="0"/>
    <w:pPr/>
    <w:rPr>
      <w:sz w:val="18"/>
      <w:szCs w:val="18"/>
    </w:r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link w:val="style4098"/>
    <w:qFormat/>
    <w:uiPriority w:val="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qFormat/>
    <w:uiPriority w:val="0"/>
    <w:pPr>
      <w:widowControl/>
      <w:spacing w:before="100" w:beforeAutospacing="true" w:after="100" w:afterAutospacing="true"/>
      <w:jc w:val="left"/>
    </w:pPr>
    <w:rPr>
      <w:rFonts w:ascii="宋体" w:cs="宋体" w:hAnsi="宋体"/>
      <w:kern w:val="0"/>
      <w:sz w:val="24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41">
    <w:name w:val="page number"/>
    <w:basedOn w:val="style65"/>
    <w:next w:val="style41"/>
    <w:qFormat/>
    <w:uiPriority w:val="0"/>
  </w:style>
  <w:style w:type="character" w:styleId="style85">
    <w:name w:val="Hyperlink"/>
    <w:next w:val="style85"/>
    <w:qFormat/>
    <w:uiPriority w:val="0"/>
    <w:rPr>
      <w:color w:val="0000ff"/>
      <w:u w:val="single"/>
    </w:rPr>
  </w:style>
  <w:style w:type="paragraph" w:customStyle="1" w:styleId="style4097">
    <w:name w:val="Char Char Char Char Char Char1 Char"/>
    <w:basedOn w:val="style0"/>
    <w:next w:val="style4097"/>
    <w:qFormat/>
    <w:uiPriority w:val="0"/>
    <w:pPr>
      <w:widowControl/>
      <w:spacing w:after="160" w:lineRule="exact" w:line="240"/>
      <w:jc w:val="left"/>
    </w:pPr>
    <w:rPr>
      <w:rFonts w:ascii="Arial" w:cs="Verdana" w:eastAsia="Times New Roman" w:hAnsi="Arial"/>
      <w:b/>
      <w:kern w:val="0"/>
      <w:sz w:val="24"/>
      <w:lang w:eastAsia="en-US"/>
    </w:rPr>
  </w:style>
  <w:style w:type="character" w:customStyle="1" w:styleId="style4098">
    <w:name w:val="页眉 字符"/>
    <w:next w:val="style4098"/>
    <w:link w:val="style31"/>
    <w:qFormat/>
    <w:uiPriority w:val="0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1504</Words>
  <Pages>7</Pages>
  <Characters>1757</Characters>
  <Application>WPS Office</Application>
  <DocSecurity>0</DocSecurity>
  <Paragraphs>84</Paragraphs>
  <ScaleCrop>false</ScaleCrop>
  <Company>微软中国</Company>
  <LinksUpToDate>false</LinksUpToDate>
  <CharactersWithSpaces>1854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2020-10-02T14:36:00Z</dcterms:created>
  <dc:creator>微软用户</dc:creator>
  <lastModifiedBy>HRY-AL00Ta</lastModifiedBy>
  <lastPrinted>2012-10-16T01:44:00Z</lastPrinted>
  <dcterms:modified xsi:type="dcterms:W3CDTF">2020-10-12T09:55:41Z</dcterms:modified>
  <revision>2</revision>
  <dc:title>石家庄铁道大学“2011年华北五省（市、自治区）大学生人文知识竞赛”选拔赛实施方案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