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textAlignment w:val="baseline"/>
        <w:rPr>
          <w:rStyle w:val="style4097"/>
          <w:rFonts w:ascii="黑体" w:cs="黑体" w:eastAsia="黑体" w:hAnsi="黑体"/>
          <w:b/>
          <w:bCs/>
          <w:kern w:val="0"/>
          <w:sz w:val="36"/>
          <w:szCs w:val="36"/>
        </w:rPr>
      </w:pPr>
      <w:r>
        <w:rPr>
          <w:rStyle w:val="style4097"/>
          <w:rFonts w:ascii="黑体" w:cs="黑体" w:eastAsia="黑体" w:hAnsi="黑体"/>
          <w:b/>
          <w:bCs/>
          <w:kern w:val="0"/>
          <w:sz w:val="36"/>
          <w:szCs w:val="36"/>
        </w:rPr>
        <w:t>石家庄铁道大学经济管理学院开展</w:t>
      </w:r>
    </w:p>
    <w:p>
      <w:pPr>
        <w:pStyle w:val="style0"/>
        <w:jc w:val="center"/>
        <w:textAlignment w:val="baseline"/>
        <w:rPr>
          <w:rStyle w:val="style4097"/>
          <w:rFonts w:ascii="黑体" w:eastAsia="黑体" w:hAnsi="黑体"/>
          <w:b/>
          <w:sz w:val="36"/>
          <w:szCs w:val="36"/>
        </w:rPr>
      </w:pPr>
      <w:r>
        <w:rPr>
          <w:rStyle w:val="style4097"/>
          <w:rFonts w:ascii="黑体" w:cs="黑体" w:eastAsia="黑体" w:hAnsi="黑体"/>
          <w:b/>
          <w:bCs/>
          <w:kern w:val="0"/>
          <w:sz w:val="36"/>
          <w:szCs w:val="36"/>
        </w:rPr>
        <w:t>“</w:t>
      </w:r>
      <w:r>
        <w:rPr>
          <w:rStyle w:val="style4097"/>
          <w:rFonts w:ascii="黑体" w:cs="黑体" w:eastAsia="黑体" w:hAnsi="黑体" w:hint="eastAsia"/>
          <w:b/>
          <w:bCs/>
          <w:kern w:val="0"/>
          <w:sz w:val="36"/>
          <w:szCs w:val="36"/>
        </w:rPr>
        <w:t>月圆度中秋，金秋迎国庆</w:t>
      </w:r>
      <w:r>
        <w:rPr>
          <w:rStyle w:val="style4097"/>
          <w:rFonts w:ascii="黑体" w:cs="黑体" w:eastAsia="黑体" w:hAnsi="黑体"/>
          <w:b/>
          <w:bCs/>
          <w:kern w:val="0"/>
          <w:sz w:val="36"/>
          <w:szCs w:val="36"/>
        </w:rPr>
        <w:t>”</w:t>
      </w:r>
      <w:r>
        <w:rPr>
          <w:rStyle w:val="style4097"/>
          <w:rFonts w:ascii="黑体" w:cs="黑体" w:eastAsia="黑体" w:hAnsi="黑体" w:hint="eastAsia"/>
          <w:b/>
          <w:bCs/>
          <w:kern w:val="0"/>
          <w:sz w:val="36"/>
          <w:szCs w:val="36"/>
        </w:rPr>
        <w:t>主题手抄报创作活动</w:t>
      </w:r>
      <w:r>
        <w:rPr>
          <w:rStyle w:val="style4097"/>
          <w:rFonts w:ascii="黑体" w:cs="黑体" w:eastAsia="黑体" w:hAnsi="黑体"/>
          <w:b/>
          <w:bCs/>
          <w:kern w:val="0"/>
          <w:sz w:val="36"/>
          <w:szCs w:val="36"/>
        </w:rPr>
        <w:t>的通知</w:t>
      </w:r>
    </w:p>
    <w:p>
      <w:pPr>
        <w:pStyle w:val="style0"/>
        <w:spacing w:lineRule="auto" w:line="360"/>
        <w:rPr>
          <w:rFonts w:ascii="仿宋" w:cs="仿宋" w:eastAsia="仿宋" w:hAnsi="仿宋"/>
          <w:b/>
          <w:bCs/>
          <w:sz w:val="30"/>
          <w:szCs w:val="30"/>
        </w:rPr>
      </w:pPr>
    </w:p>
    <w:p>
      <w:pPr>
        <w:pStyle w:val="style0"/>
        <w:spacing w:lineRule="auto" w:line="36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一、活动名称: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“月圆度中秋，金秋迎国庆”主题手抄报创作活动</w:t>
      </w:r>
    </w:p>
    <w:p>
      <w:pPr>
        <w:pStyle w:val="style0"/>
        <w:spacing w:lineRule="auto" w:line="36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二、活动背景: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常言道:“但愿人长久，千里共婵娟。”古时，中秋节便以月之圆象征人的团圆，为寄托思念故乡，思念亲人之情，是中国四大传统节日之一。作为中华学子，优秀传统文化要由我们来继承并弘扬。2020年是不寻常的一年，中秋与国庆完美相遇，月圆国圆，不仅可观祖国山河辽阔，还可品人间团圆烟火。为充分发掘传统节日内涵，弘扬祖国的优秀文化，激发广大师生的爱国主义情怀，并且在中秋来临之际激发学生创作热情，经管学生会特此举办“月圆度中秋，金秋迎国庆”主题手抄报创作活动。</w:t>
      </w:r>
    </w:p>
    <w:p>
      <w:pPr>
        <w:pStyle w:val="style0"/>
        <w:spacing w:lineRule="auto" w:line="36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三、活动目的: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为庆祝即将到来的中秋节与国庆节，为激发同学们的爱国情怀与创作热情，石家庄铁道大学经济管理学院学生会特此举办此次“月圆度中秋，金秋迎国庆”主题手抄报创作活动。旨在让大一新生们施展才华发挥想象，在大学初始交上一份寄情画卷。将自己对传统中秋佳节的了解与情感通过手抄报的形式表达出来，向传统节日致敬。</w:t>
      </w:r>
    </w:p>
    <w:p>
      <w:pPr>
        <w:pStyle w:val="style0"/>
        <w:spacing w:lineRule="auto" w:line="36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四、活动内容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1、以图文形式创作一幅手抄报，手抄报以“中秋”为主题，可加入不同书法绘画元素。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2、手抄报纸张采用8开图画纸，作品右下角标明班级姓名。（作品篇幅可适当扩大）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3、</w:t>
      </w:r>
      <w:r>
        <w:rPr>
          <w:rFonts w:ascii="仿宋" w:cs="仿宋" w:eastAsia="仿宋" w:hAnsi="仿宋" w:hint="eastAsia"/>
          <w:color w:val="ff0000"/>
          <w:sz w:val="28"/>
          <w:szCs w:val="28"/>
        </w:rPr>
        <w:t>每班至少有两名同学参加。</w:t>
      </w:r>
      <w:r>
        <w:rPr>
          <w:rFonts w:ascii="仿宋" w:cs="仿宋" w:eastAsia="仿宋" w:hAnsi="仿宋" w:hint="eastAsia"/>
          <w:sz w:val="28"/>
          <w:szCs w:val="28"/>
        </w:rPr>
        <w:t>望同学们能积极参加、认真对待，参赛作品必须为原创、不得抄袭。由官方QQ下点赞评论数量及学院专业评委评分确定成绩</w:t>
      </w:r>
      <w:r>
        <w:rPr>
          <w:rFonts w:ascii="仿宋" w:cs="仿宋" w:eastAsia="仿宋" w:hAnsi="仿宋" w:hint="eastAsia"/>
          <w:sz w:val="28"/>
          <w:szCs w:val="28"/>
        </w:rPr>
        <w:t>（各占比5</w:t>
      </w:r>
      <w:r>
        <w:rPr>
          <w:rFonts w:ascii="仿宋" w:cs="仿宋" w:eastAsia="仿宋" w:hAnsi="仿宋"/>
          <w:sz w:val="28"/>
          <w:szCs w:val="28"/>
        </w:rPr>
        <w:t>0%</w:t>
      </w:r>
      <w:r>
        <w:rPr>
          <w:rFonts w:ascii="仿宋" w:cs="仿宋" w:eastAsia="仿宋" w:hAnsi="仿宋" w:hint="eastAsia"/>
          <w:sz w:val="28"/>
          <w:szCs w:val="28"/>
        </w:rPr>
        <w:t>）</w:t>
      </w:r>
      <w:r>
        <w:rPr>
          <w:rFonts w:ascii="仿宋" w:cs="仿宋" w:eastAsia="仿宋" w:hAnsi="仿宋" w:hint="eastAsia"/>
          <w:sz w:val="28"/>
          <w:szCs w:val="28"/>
        </w:rPr>
        <w:t>。（</w:t>
      </w:r>
      <w:r>
        <w:rPr>
          <w:rFonts w:ascii="仿宋" w:cs="仿宋" w:eastAsia="仿宋" w:hAnsi="仿宋" w:hint="eastAsia"/>
          <w:color w:val="ff0000"/>
          <w:sz w:val="28"/>
          <w:szCs w:val="28"/>
        </w:rPr>
        <w:t>参赛者必须添加官方QQ以确保比赛进行</w:t>
      </w:r>
      <w:r>
        <w:rPr>
          <w:rFonts w:ascii="仿宋" w:cs="仿宋" w:eastAsia="仿宋" w:hAnsi="仿宋" w:hint="eastAsia"/>
          <w:sz w:val="28"/>
          <w:szCs w:val="28"/>
        </w:rPr>
        <w:t>）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noProof/>
          <w:sz w:val="28"/>
          <w:szCs w:val="28"/>
        </w:rPr>
        <w:drawing>
          <wp:inline distL="0" distT="0" distB="0" distR="0">
            <wp:extent cx="1784985" cy="2500630"/>
            <wp:effectExtent l="0" t="0" r="5715" b="1270"/>
            <wp:docPr id="1026" name="图片 1" descr="Screenshot_20200917_074622_com.tencent.mobileqq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11706" t="18952" r="11799" b="31594"/>
                    <a:stretch/>
                  </pic:blipFill>
                  <pic:spPr>
                    <a:xfrm rot="0">
                      <a:off x="0" y="0"/>
                      <a:ext cx="1784985" cy="2500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五、作品提交及评选方式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color w:val="02a5e3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请报名参赛的同学尽快填写附件中报名表，于2020年</w:t>
      </w:r>
      <w:r>
        <w:rPr>
          <w:rFonts w:ascii="仿宋" w:cs="仿宋" w:eastAsia="仿宋" w:hAnsi="仿宋"/>
          <w:sz w:val="28"/>
          <w:szCs w:val="28"/>
        </w:rPr>
        <w:t>10</w:t>
      </w:r>
      <w:r>
        <w:rPr>
          <w:rFonts w:ascii="仿宋" w:cs="仿宋" w:eastAsia="仿宋" w:hAnsi="仿宋" w:hint="eastAsia"/>
          <w:sz w:val="28"/>
          <w:szCs w:val="28"/>
        </w:rPr>
        <w:t>月</w:t>
      </w:r>
      <w:r>
        <w:rPr>
          <w:rFonts w:ascii="仿宋" w:cs="仿宋" w:eastAsia="仿宋" w:hAnsi="仿宋"/>
          <w:sz w:val="28"/>
          <w:szCs w:val="28"/>
        </w:rPr>
        <w:t>1</w:t>
      </w:r>
      <w:r>
        <w:rPr>
          <w:rFonts w:ascii="仿宋" w:cs="仿宋" w:eastAsia="仿宋" w:hAnsi="仿宋" w:hint="eastAsia"/>
          <w:sz w:val="28"/>
          <w:szCs w:val="28"/>
        </w:rPr>
        <w:t>日前，以班级为单位上交电子报名表至经管学院学生会</w:t>
      </w:r>
      <w:r>
        <w:rPr>
          <w:rFonts w:ascii="仿宋" w:cs="仿宋" w:hAnsi="仿宋" w:hint="default"/>
          <w:sz w:val="28"/>
          <w:szCs w:val="28"/>
          <w:lang w:val="en-US"/>
        </w:rPr>
        <w:t>负责人</w:t>
      </w:r>
      <w:r>
        <w:rPr>
          <w:rFonts w:cs="仿宋" w:hAnsi="仿宋" w:hint="default"/>
          <w:sz w:val="28"/>
          <w:szCs w:val="28"/>
          <w:lang w:val="en-US"/>
        </w:rPr>
        <w:t>QQ。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作品上交截止时间为2020年10月</w:t>
      </w:r>
      <w:r>
        <w:rPr>
          <w:rFonts w:ascii="仿宋" w:cs="仿宋" w:eastAsia="仿宋" w:hAnsi="仿宋"/>
          <w:sz w:val="28"/>
          <w:szCs w:val="28"/>
        </w:rPr>
        <w:t>4</w:t>
      </w:r>
      <w:r>
        <w:rPr>
          <w:rFonts w:ascii="仿宋" w:cs="仿宋" w:eastAsia="仿宋" w:hAnsi="仿宋" w:hint="eastAsia"/>
          <w:sz w:val="28"/>
          <w:szCs w:val="28"/>
        </w:rPr>
        <w:t>日，参赛者将作品拍照发送到活动负责人</w:t>
      </w:r>
      <w:r>
        <w:rPr>
          <w:rFonts w:ascii="仿宋" w:cs="仿宋" w:eastAsia="仿宋" w:hAnsi="仿宋" w:hint="eastAsia"/>
          <w:sz w:val="28"/>
          <w:szCs w:val="28"/>
        </w:rPr>
        <w:t>QQ</w:t>
      </w:r>
      <w:r>
        <w:rPr>
          <w:rFonts w:ascii="仿宋" w:cs="仿宋" w:eastAsia="仿宋" w:hAnsi="仿宋" w:hint="eastAsia"/>
          <w:sz w:val="28"/>
          <w:szCs w:val="28"/>
        </w:rPr>
        <w:t>。（要求：画质清晰、作品端正</w:t>
      </w:r>
      <w:r>
        <w:rPr>
          <w:rFonts w:ascii="仿宋" w:cs="仿宋" w:eastAsia="仿宋" w:hAnsi="仿宋" w:hint="eastAsia"/>
          <w:sz w:val="28"/>
          <w:szCs w:val="28"/>
        </w:rPr>
        <w:t>、紧扣主题</w:t>
      </w:r>
      <w:r>
        <w:rPr>
          <w:rFonts w:ascii="仿宋" w:cs="仿宋" w:eastAsia="仿宋" w:hAnsi="仿宋" w:hint="eastAsia"/>
          <w:sz w:val="28"/>
          <w:szCs w:val="28"/>
        </w:rPr>
        <w:t>）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作品请妥善保留，后续会统一收齐。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奖项设置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一等奖1名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二等奖</w:t>
      </w:r>
      <w:r>
        <w:rPr>
          <w:rFonts w:cs="仿宋" w:eastAsia="仿宋" w:hAnsi="仿宋" w:hint="default"/>
          <w:sz w:val="28"/>
          <w:szCs w:val="28"/>
          <w:lang w:val="en-US"/>
        </w:rPr>
        <w:t>1</w:t>
      </w:r>
      <w:r>
        <w:rPr>
          <w:rFonts w:ascii="仿宋" w:cs="仿宋" w:eastAsia="仿宋" w:hAnsi="仿宋" w:hint="eastAsia"/>
          <w:sz w:val="28"/>
          <w:szCs w:val="28"/>
        </w:rPr>
        <w:t>名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三等奖</w:t>
      </w:r>
      <w:r>
        <w:rPr>
          <w:rFonts w:cs="仿宋" w:eastAsia="仿宋" w:hAnsi="仿宋" w:hint="default"/>
          <w:sz w:val="28"/>
          <w:szCs w:val="28"/>
          <w:lang w:val="en-US"/>
        </w:rPr>
        <w:t>2</w:t>
      </w:r>
      <w:r>
        <w:rPr>
          <w:rFonts w:ascii="仿宋" w:cs="仿宋" w:eastAsia="仿宋" w:hAnsi="仿宋" w:hint="eastAsia"/>
          <w:sz w:val="28"/>
          <w:szCs w:val="28"/>
        </w:rPr>
        <w:t>名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优秀奖若干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一、二、三等奖、优秀奖均会颁发证书奖状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一、二、三等奖均会获得相应</w:t>
      </w:r>
      <w:r>
        <w:rPr>
          <w:rFonts w:ascii="仿宋" w:cs="仿宋" w:hAnsi="仿宋" w:hint="default"/>
          <w:sz w:val="28"/>
          <w:szCs w:val="28"/>
          <w:lang w:val="en-US"/>
        </w:rPr>
        <w:t>精</w:t>
      </w:r>
      <w:r>
        <w:rPr>
          <w:rFonts w:ascii="仿宋" w:cs="仿宋" w:eastAsia="仿宋" w:hAnsi="仿宋" w:hint="eastAsia"/>
          <w:sz w:val="28"/>
          <w:szCs w:val="28"/>
        </w:rPr>
        <w:t>美奖品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优秀作品将在龙山校区和官方QQ进行展览</w:t>
      </w:r>
    </w:p>
    <w:p>
      <w:pPr>
        <w:pStyle w:val="style0"/>
        <w:spacing w:lineRule="auto" w:line="36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七、活动范围</w:t>
      </w:r>
      <w:r>
        <w:rPr>
          <w:rFonts w:ascii="仿宋" w:cs="仿宋" w:eastAsia="仿宋" w:hAnsi="仿宋" w:hint="eastAsia"/>
          <w:sz w:val="28"/>
          <w:szCs w:val="28"/>
        </w:rPr>
        <w:t>：石家庄铁道大学经济管理学院全体大一新生</w:t>
      </w:r>
    </w:p>
    <w:p>
      <w:pPr>
        <w:pStyle w:val="style0"/>
        <w:spacing w:lineRule="auto" w:line="36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八、主办单位：</w:t>
      </w:r>
      <w:r>
        <w:rPr>
          <w:rFonts w:ascii="仿宋" w:cs="仿宋" w:eastAsia="仿宋" w:hAnsi="仿宋" w:hint="eastAsia"/>
          <w:sz w:val="28"/>
          <w:szCs w:val="28"/>
        </w:rPr>
        <w:t>石家庄铁道大学经济管理学院</w:t>
      </w:r>
    </w:p>
    <w:p>
      <w:pPr>
        <w:pStyle w:val="style0"/>
        <w:spacing w:lineRule="auto" w:line="36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 xml:space="preserve">    </w:t>
      </w:r>
      <w:r>
        <w:rPr>
          <w:rFonts w:ascii="仿宋" w:cs="仿宋" w:eastAsia="仿宋" w:hAnsi="仿宋" w:hint="eastAsia"/>
          <w:b/>
          <w:bCs/>
          <w:sz w:val="30"/>
          <w:szCs w:val="30"/>
        </w:rPr>
        <w:t>承办单位：</w:t>
      </w:r>
      <w:r>
        <w:rPr>
          <w:rFonts w:ascii="仿宋" w:cs="仿宋" w:eastAsia="仿宋" w:hAnsi="仿宋" w:hint="eastAsia"/>
          <w:sz w:val="28"/>
          <w:szCs w:val="28"/>
        </w:rPr>
        <w:t>石家庄铁道大学经济管理学院学生会宣传部</w:t>
      </w:r>
    </w:p>
    <w:p>
      <w:pPr>
        <w:pStyle w:val="style0"/>
        <w:spacing w:lineRule="auto" w:line="36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九、负责人及联系方式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迟馨瑜 qq:1140099573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张少睿 qq:1379219045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张  寒 qq:2267623986</w:t>
      </w:r>
    </w:p>
    <w:p>
      <w:pPr>
        <w:pStyle w:val="style179"/>
        <w:spacing w:lineRule="auto" w:line="360"/>
        <w:ind w:firstLine="0" w:firstLineChars="0"/>
        <w:jc w:val="left"/>
        <w:rPr>
          <w:rFonts w:ascii="仿宋" w:cs="仿宋" w:eastAsia="仿宋" w:hAnsi="仿宋"/>
          <w:sz w:val="28"/>
          <w:szCs w:val="28"/>
        </w:rPr>
      </w:pPr>
    </w:p>
    <w:p>
      <w:pPr>
        <w:pStyle w:val="style179"/>
        <w:spacing w:lineRule="auto" w:line="360"/>
        <w:ind w:firstLine="0" w:firstLineChars="0"/>
        <w:jc w:val="left"/>
        <w:rPr>
          <w:rFonts w:ascii="仿宋" w:cs="仿宋" w:eastAsia="仿宋" w:hAnsi="仿宋"/>
          <w:sz w:val="28"/>
          <w:szCs w:val="28"/>
        </w:rPr>
      </w:pPr>
    </w:p>
    <w:p>
      <w:pPr>
        <w:pStyle w:val="style179"/>
        <w:ind w:firstLine="0" w:firstLineChars="0"/>
        <w:jc w:val="left"/>
        <w:rPr>
          <w:rFonts w:ascii="仿宋" w:cs="仿宋" w:eastAsia="仿宋" w:hAnsi="仿宋"/>
          <w:sz w:val="28"/>
          <w:szCs w:val="28"/>
        </w:rPr>
      </w:pPr>
    </w:p>
    <w:p>
      <w:pPr>
        <w:pStyle w:val="style179"/>
        <w:ind w:firstLine="0" w:firstLineChars="0"/>
        <w:jc w:val="left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附件：</w:t>
      </w:r>
    </w:p>
    <w:tbl>
      <w:tblPr>
        <w:tblStyle w:val="style154"/>
        <w:tblW w:w="934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103"/>
        <w:gridCol w:w="1104"/>
        <w:gridCol w:w="3574"/>
        <w:gridCol w:w="3564"/>
      </w:tblGrid>
      <w:tr>
        <w:trPr>
          <w:trHeight w:val="634" w:hRule="atLeast"/>
        </w:trPr>
        <w:tc>
          <w:tcPr>
            <w:tcW w:w="9345" w:type="dxa"/>
            <w:gridSpan w:val="4"/>
            <w:tcBorders/>
          </w:tcPr>
          <w:p>
            <w:pPr>
              <w:pStyle w:val="style179"/>
              <w:ind w:firstLine="0" w:firstLineChars="0"/>
              <w:jc w:val="center"/>
              <w:rPr>
                <w:rFonts w:ascii="黑体" w:cs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cs="黑体" w:eastAsia="黑体" w:hAnsi="黑体" w:hint="eastAsia"/>
                <w:b/>
                <w:bCs/>
                <w:sz w:val="32"/>
                <w:szCs w:val="32"/>
              </w:rPr>
              <w:t>比赛报名表</w:t>
            </w:r>
          </w:p>
        </w:tc>
      </w:tr>
      <w:tr>
        <w:tblPrEx/>
        <w:trPr>
          <w:trHeight w:val="634" w:hRule="atLeast"/>
        </w:trPr>
        <w:tc>
          <w:tcPr>
            <w:tcW w:w="1103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110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班级</w:t>
            </w:r>
          </w:p>
        </w:tc>
        <w:tc>
          <w:tcPr>
            <w:tcW w:w="357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联系方式</w:t>
            </w: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QQ</w:t>
            </w:r>
          </w:p>
        </w:tc>
      </w:tr>
      <w:tr>
        <w:tblPrEx/>
        <w:trPr>
          <w:trHeight w:val="634" w:hRule="atLeast"/>
        </w:trPr>
        <w:tc>
          <w:tcPr>
            <w:tcW w:w="1103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10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7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1103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10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7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1103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10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7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1103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10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7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1103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10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7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1103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10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7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jc w:val="left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17" w:right="1134" w:bottom="1417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49F44A0"/>
    <w:lvl w:ilvl="0">
      <w:start w:val="6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1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Arial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link w:val="style4097"/>
    <w:qFormat/>
    <w:pPr>
      <w:widowControl w:val="false"/>
      <w:jc w:val="both"/>
    </w:pPr>
    <w:rPr>
      <w:rFonts w:ascii="等线" w:cs="Arial" w:eastAsia="等线" w:hAnsi="等线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next w:val="style154"/>
    <w:qFormat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next w:val="style179"/>
    <w:qFormat/>
    <w:pPr>
      <w:widowControl w:val="false"/>
      <w:ind w:firstLine="420" w:firstLineChars="200"/>
      <w:jc w:val="both"/>
    </w:pPr>
    <w:rPr>
      <w:rFonts w:ascii="Calibri" w:cs="Times New Roman" w:hAnsi="Calibri"/>
      <w:kern w:val="2"/>
      <w:sz w:val="21"/>
      <w:szCs w:val="22"/>
    </w:rPr>
  </w:style>
  <w:style w:type="character" w:customStyle="1" w:styleId="style4097">
    <w:name w:val="NormalCharacter"/>
    <w:next w:val="style4097"/>
    <w:qFormat/>
    <w:rPr>
      <w:rFonts w:ascii="等线" w:cs="Arial" w:eastAsia="等线" w:hAnsi="等线"/>
      <w:kern w:val="2"/>
      <w:sz w:val="21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945</Words>
  <Pages>4</Pages>
  <Characters>1000</Characters>
  <Application>WPS Office</Application>
  <DocSecurity>0</DocSecurity>
  <Paragraphs>75</Paragraphs>
  <ScaleCrop>false</ScaleCrop>
  <LinksUpToDate>false</LinksUpToDate>
  <CharactersWithSpaces>1009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2020-09-25T01:03:00Z</dcterms:created>
  <dc:creator>VOG-AL00</dc:creator>
  <lastModifiedBy>VOG-AL00</lastModifiedBy>
  <dcterms:modified xsi:type="dcterms:W3CDTF">2020-09-26T06:08:30Z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