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62" w:rsidRDefault="00E00F9D" w:rsidP="00B57774">
      <w:pPr>
        <w:spacing w:line="520" w:lineRule="exact"/>
        <w:jc w:val="center"/>
        <w:rPr>
          <w:rFonts w:ascii="微软雅黑" w:eastAsia="微软雅黑" w:hAnsi="微软雅黑" w:cs="仿宋"/>
          <w:sz w:val="32"/>
          <w:szCs w:val="32"/>
        </w:rPr>
      </w:pPr>
      <w:r w:rsidRPr="00B57774">
        <w:rPr>
          <w:rFonts w:ascii="微软雅黑" w:eastAsia="微软雅黑" w:hAnsi="微软雅黑" w:cs="仿宋" w:hint="eastAsia"/>
          <w:sz w:val="32"/>
          <w:szCs w:val="32"/>
        </w:rPr>
        <w:t>202</w:t>
      </w:r>
      <w:r w:rsidR="008A0CF1">
        <w:rPr>
          <w:rFonts w:ascii="微软雅黑" w:eastAsia="微软雅黑" w:hAnsi="微软雅黑" w:cs="仿宋"/>
          <w:sz w:val="32"/>
          <w:szCs w:val="32"/>
        </w:rPr>
        <w:t>1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春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铁道概论（</w:t>
      </w:r>
      <w:r w:rsidR="00293A33">
        <w:rPr>
          <w:rFonts w:ascii="微软雅黑" w:eastAsia="微软雅黑" w:hAnsi="微软雅黑" w:cs="仿宋" w:hint="eastAsia"/>
          <w:sz w:val="32"/>
          <w:szCs w:val="32"/>
        </w:rPr>
        <w:t>龙山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）</w:t>
      </w:r>
      <w:r w:rsidRPr="00B57774">
        <w:rPr>
          <w:rFonts w:ascii="微软雅黑" w:eastAsia="微软雅黑" w:hAnsi="微软雅黑" w:cs="仿宋" w:hint="eastAsia"/>
          <w:sz w:val="32"/>
          <w:szCs w:val="32"/>
        </w:rPr>
        <w:t>-</w:t>
      </w:r>
      <w:r w:rsidR="008A0CF1">
        <w:rPr>
          <w:rFonts w:ascii="微软雅黑" w:eastAsia="微软雅黑" w:hAnsi="微软雅黑" w:cs="仿宋" w:hint="eastAsia"/>
          <w:sz w:val="32"/>
          <w:szCs w:val="32"/>
        </w:rPr>
        <w:t>教学任务和学习流程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（第</w:t>
      </w:r>
      <w:r w:rsidR="00EC63AF">
        <w:rPr>
          <w:rFonts w:ascii="微软雅黑" w:eastAsia="微软雅黑" w:hAnsi="微软雅黑" w:cs="仿宋" w:hint="eastAsia"/>
          <w:sz w:val="32"/>
          <w:szCs w:val="32"/>
        </w:rPr>
        <w:t>五</w:t>
      </w:r>
      <w:r w:rsidR="00297F91">
        <w:rPr>
          <w:rFonts w:ascii="微软雅黑" w:eastAsia="微软雅黑" w:hAnsi="微软雅黑" w:cs="仿宋" w:hint="eastAsia"/>
          <w:sz w:val="32"/>
          <w:szCs w:val="32"/>
        </w:rPr>
        <w:t>讲）</w:t>
      </w:r>
    </w:p>
    <w:p w:rsidR="008A0CF1" w:rsidRDefault="008A0CF1" w:rsidP="006C6583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课程班级</w:t>
      </w:r>
      <w:r w:rsidRPr="00601ED3">
        <w:rPr>
          <w:rFonts w:ascii="微软雅黑" w:eastAsia="微软雅黑" w:hAnsi="微软雅黑" w:cs="仿宋" w:hint="eastAsia"/>
          <w:sz w:val="28"/>
          <w:szCs w:val="21"/>
        </w:rPr>
        <w:t>：</w:t>
      </w:r>
      <w:r w:rsidRPr="008A0CF1">
        <w:rPr>
          <w:rFonts w:ascii="仿宋" w:eastAsia="仿宋" w:hAnsi="仿宋" w:cs="仿宋" w:hint="eastAsia"/>
          <w:sz w:val="28"/>
          <w:szCs w:val="21"/>
        </w:rPr>
        <w:t>2021春铁道概论（</w:t>
      </w:r>
      <w:r w:rsidR="003A12B8">
        <w:rPr>
          <w:rFonts w:ascii="仿宋" w:eastAsia="仿宋" w:hAnsi="仿宋" w:cs="仿宋" w:hint="eastAsia"/>
          <w:sz w:val="28"/>
          <w:szCs w:val="21"/>
        </w:rPr>
        <w:t>龙山</w:t>
      </w:r>
      <w:r w:rsidRPr="008A0CF1">
        <w:rPr>
          <w:rFonts w:ascii="仿宋" w:eastAsia="仿宋" w:hAnsi="仿宋" w:cs="仿宋" w:hint="eastAsia"/>
          <w:sz w:val="28"/>
          <w:szCs w:val="21"/>
        </w:rPr>
        <w:t>）</w:t>
      </w:r>
    </w:p>
    <w:p w:rsidR="00B57774" w:rsidRDefault="006A3C5D" w:rsidP="006C6583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上课教师</w:t>
      </w:r>
      <w:r w:rsidR="00B57774" w:rsidRPr="00B57774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F1786C">
        <w:rPr>
          <w:rFonts w:ascii="仿宋" w:eastAsia="仿宋" w:hAnsi="仿宋" w:cs="仿宋" w:hint="eastAsia"/>
          <w:sz w:val="28"/>
          <w:szCs w:val="21"/>
        </w:rPr>
        <w:t>李向国  李丹枫</w:t>
      </w:r>
    </w:p>
    <w:p w:rsidR="00B57774" w:rsidRDefault="00B57774" w:rsidP="006C6583">
      <w:pPr>
        <w:spacing w:beforeLines="50" w:afterLines="50"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网上平台:</w:t>
      </w:r>
      <w:r>
        <w:rPr>
          <w:rFonts w:ascii="微软雅黑" w:eastAsia="微软雅黑" w:hAnsi="微软雅黑" w:cs="仿宋"/>
          <w:sz w:val="28"/>
          <w:szCs w:val="21"/>
        </w:rPr>
        <w:t xml:space="preserve"> </w:t>
      </w:r>
      <w:r w:rsidR="008A0CF1" w:rsidRPr="008A0CF1">
        <w:rPr>
          <w:rFonts w:ascii="仿宋" w:eastAsia="仿宋" w:hAnsi="仿宋" w:cs="仿宋" w:hint="eastAsia"/>
          <w:sz w:val="28"/>
          <w:szCs w:val="21"/>
        </w:rPr>
        <w:t>超星</w:t>
      </w:r>
      <w:r w:rsidR="007D04C5">
        <w:rPr>
          <w:rFonts w:ascii="仿宋" w:eastAsia="仿宋" w:hAnsi="仿宋" w:cs="仿宋" w:hint="eastAsia"/>
          <w:sz w:val="28"/>
          <w:szCs w:val="21"/>
        </w:rPr>
        <w:t>（</w:t>
      </w:r>
      <w:r w:rsidR="007D04C5" w:rsidRPr="008A0CF1">
        <w:rPr>
          <w:rFonts w:ascii="仿宋" w:eastAsia="仿宋" w:hAnsi="仿宋" w:cs="仿宋" w:hint="eastAsia"/>
          <w:sz w:val="28"/>
          <w:szCs w:val="21"/>
        </w:rPr>
        <w:t>备用平台：QQ屏幕分享</w:t>
      </w:r>
      <w:r w:rsidR="007D04C5">
        <w:rPr>
          <w:rFonts w:ascii="仿宋" w:eastAsia="仿宋" w:hAnsi="仿宋" w:cs="仿宋" w:hint="eastAsia"/>
          <w:sz w:val="28"/>
          <w:szCs w:val="21"/>
        </w:rPr>
        <w:t>），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本课程为河北省首批精品在线开放课程，由李向国教授携手十几位铁路高校</w:t>
      </w:r>
      <w:r w:rsidR="007D04C5">
        <w:rPr>
          <w:rFonts w:ascii="仿宋" w:eastAsia="仿宋" w:hAnsi="仿宋" w:cs="仿宋" w:hint="eastAsia"/>
          <w:sz w:val="28"/>
          <w:szCs w:val="21"/>
        </w:rPr>
        <w:t>相关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专业名师倾心打造</w:t>
      </w:r>
      <w:r w:rsidR="007D04C5">
        <w:rPr>
          <w:rFonts w:ascii="仿宋" w:eastAsia="仿宋" w:hAnsi="仿宋" w:cs="仿宋" w:hint="eastAsia"/>
          <w:sz w:val="28"/>
          <w:szCs w:val="21"/>
        </w:rPr>
        <w:t>。</w:t>
      </w:r>
      <w:r w:rsidR="007D04C5" w:rsidRPr="008A0CF1">
        <w:rPr>
          <w:rFonts w:ascii="仿宋" w:eastAsia="仿宋" w:hAnsi="仿宋" w:cs="仿宋" w:hint="eastAsia"/>
          <w:sz w:val="28"/>
          <w:szCs w:val="21"/>
        </w:rPr>
        <w:t>所有同学请手机下载安装</w:t>
      </w:r>
      <w:proofErr w:type="gramStart"/>
      <w:r w:rsidR="007D04C5" w:rsidRPr="008A0CF1">
        <w:rPr>
          <w:rFonts w:ascii="仿宋" w:eastAsia="仿宋" w:hAnsi="仿宋" w:cs="仿宋" w:hint="eastAsia"/>
          <w:sz w:val="28"/>
          <w:szCs w:val="21"/>
        </w:rPr>
        <w:t>超星学习通</w:t>
      </w:r>
      <w:proofErr w:type="gramEnd"/>
      <w:r w:rsidR="007D04C5" w:rsidRPr="008A0CF1">
        <w:rPr>
          <w:rFonts w:ascii="仿宋" w:eastAsia="仿宋" w:hAnsi="仿宋" w:cs="仿宋" w:hint="eastAsia"/>
          <w:sz w:val="28"/>
          <w:szCs w:val="21"/>
        </w:rPr>
        <w:t>APP，并注册登录进入课程。</w:t>
      </w:r>
    </w:p>
    <w:p w:rsidR="000B2D9A" w:rsidRDefault="00B57774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 w:rsidRPr="00B57774">
        <w:rPr>
          <w:rFonts w:ascii="微软雅黑" w:eastAsia="微软雅黑" w:hAnsi="微软雅黑" w:cs="仿宋" w:hint="eastAsia"/>
          <w:sz w:val="28"/>
          <w:szCs w:val="21"/>
        </w:rPr>
        <w:t>教学目标</w:t>
      </w:r>
      <w:r w:rsidR="008A0CF1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DF7393">
        <w:rPr>
          <w:rFonts w:ascii="仿宋" w:eastAsia="仿宋" w:hAnsi="仿宋" w:cs="仿宋" w:hint="eastAsia"/>
          <w:sz w:val="28"/>
          <w:szCs w:val="21"/>
        </w:rPr>
        <w:t>非常时期，足不出户，</w:t>
      </w:r>
      <w:r w:rsidR="008A0CF1">
        <w:rPr>
          <w:rFonts w:ascii="仿宋" w:eastAsia="仿宋" w:hAnsi="仿宋" w:cs="仿宋" w:hint="eastAsia"/>
          <w:sz w:val="28"/>
          <w:szCs w:val="21"/>
        </w:rPr>
        <w:t>打造金课，</w:t>
      </w:r>
      <w:r w:rsidR="00601ED3">
        <w:rPr>
          <w:rFonts w:ascii="仿宋" w:eastAsia="仿宋" w:hAnsi="仿宋" w:cs="仿宋" w:hint="eastAsia"/>
          <w:sz w:val="28"/>
          <w:szCs w:val="21"/>
        </w:rPr>
        <w:t>永</w:t>
      </w:r>
      <w:r w:rsidR="0093310A">
        <w:rPr>
          <w:rFonts w:ascii="仿宋" w:eastAsia="仿宋" w:hAnsi="仿宋" w:cs="仿宋" w:hint="eastAsia"/>
          <w:sz w:val="28"/>
          <w:szCs w:val="21"/>
        </w:rPr>
        <w:t>不停学。</w:t>
      </w:r>
      <w:r w:rsidR="008A0CF1">
        <w:rPr>
          <w:rFonts w:ascii="仿宋" w:eastAsia="仿宋" w:hAnsi="仿宋" w:cs="仿宋" w:hint="eastAsia"/>
          <w:sz w:val="28"/>
          <w:szCs w:val="21"/>
        </w:rPr>
        <w:t>世界上唯一只赚不赔的投资就是学习，超前学习，突破瓶颈！</w:t>
      </w:r>
    </w:p>
    <w:p w:rsidR="008A0CF1" w:rsidRDefault="008A0CF1" w:rsidP="002D006C">
      <w:pPr>
        <w:spacing w:line="480" w:lineRule="exact"/>
        <w:ind w:firstLineChars="200" w:firstLine="56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微软雅黑" w:eastAsia="微软雅黑" w:hAnsi="微软雅黑" w:cs="仿宋" w:hint="eastAsia"/>
          <w:sz w:val="28"/>
          <w:szCs w:val="21"/>
        </w:rPr>
        <w:t>学习流程</w:t>
      </w:r>
      <w:r w:rsidR="007D04C5">
        <w:rPr>
          <w:rFonts w:ascii="微软雅黑" w:eastAsia="微软雅黑" w:hAnsi="微软雅黑" w:cs="仿宋" w:hint="eastAsia"/>
          <w:sz w:val="28"/>
          <w:szCs w:val="21"/>
        </w:rPr>
        <w:t>：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本讲上课时间为2</w:t>
      </w:r>
      <w:r w:rsidR="007D04C5" w:rsidRPr="007D04C5">
        <w:rPr>
          <w:rFonts w:ascii="仿宋" w:eastAsia="仿宋" w:hAnsi="仿宋" w:cs="仿宋"/>
          <w:sz w:val="28"/>
          <w:szCs w:val="21"/>
        </w:rPr>
        <w:t>021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年</w:t>
      </w:r>
      <w:r w:rsidR="00EC63AF">
        <w:rPr>
          <w:rFonts w:ascii="仿宋" w:eastAsia="仿宋" w:hAnsi="仿宋" w:cs="仿宋" w:hint="eastAsia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月</w:t>
      </w:r>
      <w:r w:rsidR="00EC63AF">
        <w:rPr>
          <w:rFonts w:ascii="仿宋" w:eastAsia="仿宋" w:hAnsi="仿宋" w:cs="仿宋" w:hint="eastAsia"/>
          <w:sz w:val="28"/>
          <w:szCs w:val="21"/>
        </w:rPr>
        <w:t>3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日（周</w:t>
      </w:r>
      <w:r w:rsidR="006A3C5D">
        <w:rPr>
          <w:rFonts w:ascii="仿宋" w:eastAsia="仿宋" w:hAnsi="仿宋" w:cs="仿宋" w:hint="eastAsia"/>
          <w:sz w:val="28"/>
          <w:szCs w:val="21"/>
        </w:rPr>
        <w:t>六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-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节（</w:t>
      </w:r>
      <w:r w:rsidR="006A3C5D">
        <w:rPr>
          <w:rFonts w:ascii="仿宋" w:eastAsia="仿宋" w:hAnsi="仿宋" w:cs="仿宋"/>
          <w:sz w:val="28"/>
          <w:szCs w:val="21"/>
        </w:rPr>
        <w:t>8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2</w:t>
      </w:r>
      <w:r w:rsidR="007D04C5" w:rsidRPr="007D04C5"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 w:rsidR="006A3C5D">
        <w:rPr>
          <w:rFonts w:ascii="仿宋" w:eastAsia="仿宋" w:hAnsi="仿宋" w:cs="仿宋"/>
          <w:sz w:val="28"/>
          <w:szCs w:val="21"/>
        </w:rPr>
        <w:t>11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4</w:t>
      </w:r>
      <w:r w:rsidR="007D04C5" w:rsidRPr="007D04C5">
        <w:rPr>
          <w:rFonts w:ascii="仿宋" w:eastAsia="仿宋" w:hAnsi="仿宋" w:cs="仿宋"/>
          <w:sz w:val="28"/>
          <w:szCs w:val="21"/>
        </w:rPr>
        <w:t>5</w:t>
      </w:r>
      <w:r w:rsidR="007D04C5" w:rsidRPr="007D04C5">
        <w:rPr>
          <w:rFonts w:ascii="仿宋" w:eastAsia="仿宋" w:hAnsi="仿宋" w:cs="仿宋" w:hint="eastAsia"/>
          <w:sz w:val="28"/>
          <w:szCs w:val="21"/>
        </w:rPr>
        <w:t>），具体流程如下：</w:t>
      </w:r>
    </w:p>
    <w:p w:rsidR="007D04C5" w:rsidRDefault="007D04C5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签到：</w:t>
      </w:r>
      <w:bookmarkStart w:id="0" w:name="_Hlk65487603"/>
      <w:r w:rsidRPr="004D12E9">
        <w:rPr>
          <w:rFonts w:ascii="仿宋" w:eastAsia="仿宋" w:hAnsi="仿宋" w:cs="仿宋"/>
          <w:sz w:val="28"/>
          <w:szCs w:val="21"/>
        </w:rPr>
        <w:t>8</w:t>
      </w:r>
      <w:r w:rsidRPr="004D12E9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1</w:t>
      </w:r>
      <w:r w:rsidRPr="004D12E9">
        <w:rPr>
          <w:rFonts w:ascii="仿宋" w:eastAsia="仿宋" w:hAnsi="仿宋" w:cs="仿宋"/>
          <w:sz w:val="28"/>
          <w:szCs w:val="21"/>
        </w:rPr>
        <w:t>0</w:t>
      </w:r>
      <w:r w:rsidR="004D12E9">
        <w:rPr>
          <w:rFonts w:ascii="仿宋" w:eastAsia="仿宋" w:hAnsi="仿宋" w:cs="仿宋" w:hint="eastAsia"/>
          <w:sz w:val="28"/>
          <w:szCs w:val="21"/>
        </w:rPr>
        <w:t>开放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，时长3</w:t>
      </w:r>
      <w:r w:rsidR="004D12E9" w:rsidRPr="004D12E9">
        <w:rPr>
          <w:rFonts w:ascii="仿宋" w:eastAsia="仿宋" w:hAnsi="仿宋" w:cs="仿宋"/>
          <w:sz w:val="28"/>
          <w:szCs w:val="21"/>
        </w:rPr>
        <w:t>0</w:t>
      </w:r>
      <w:r w:rsidR="004D12E9" w:rsidRPr="004D12E9">
        <w:rPr>
          <w:rFonts w:ascii="仿宋" w:eastAsia="仿宋" w:hAnsi="仿宋" w:cs="仿宋" w:hint="eastAsia"/>
          <w:sz w:val="28"/>
          <w:szCs w:val="21"/>
        </w:rPr>
        <w:t>分钟，采用平台“手势打卡”，自动记录。</w:t>
      </w:r>
      <w:bookmarkEnd w:id="0"/>
      <w:r w:rsidR="00523EBA">
        <w:rPr>
          <w:rFonts w:ascii="仿宋" w:eastAsia="仿宋" w:hAnsi="仿宋" w:cs="仿宋" w:hint="eastAsia"/>
          <w:sz w:val="28"/>
          <w:szCs w:val="21"/>
        </w:rPr>
        <w:t>签到手势如下图。</w:t>
      </w:r>
    </w:p>
    <w:p w:rsidR="00523EBA" w:rsidRPr="004D12E9" w:rsidRDefault="00523EBA" w:rsidP="00523EBA">
      <w:pPr>
        <w:pStyle w:val="a7"/>
        <w:spacing w:line="240" w:lineRule="auto"/>
        <w:ind w:left="919" w:firstLineChars="0" w:firstLine="0"/>
        <w:jc w:val="center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/>
          <w:noProof/>
          <w:sz w:val="28"/>
          <w:szCs w:val="21"/>
        </w:rPr>
        <w:drawing>
          <wp:inline distT="0" distB="0" distL="0" distR="0">
            <wp:extent cx="2926080" cy="218694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EBA" w:rsidRDefault="00523EBA" w:rsidP="00523EBA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 w:rsidRPr="004D12E9">
        <w:rPr>
          <w:rFonts w:ascii="仿宋" w:eastAsia="仿宋" w:hAnsi="仿宋" w:cs="仿宋" w:hint="eastAsia"/>
          <w:sz w:val="28"/>
          <w:szCs w:val="21"/>
        </w:rPr>
        <w:t>见面直播课：</w:t>
      </w:r>
      <w:r>
        <w:rPr>
          <w:rFonts w:ascii="仿宋" w:eastAsia="仿宋" w:hAnsi="仿宋" w:cs="仿宋" w:hint="eastAsia"/>
          <w:sz w:val="28"/>
          <w:szCs w:val="21"/>
        </w:rPr>
        <w:t>回放</w:t>
      </w:r>
      <w:r w:rsidRPr="004D12E9">
        <w:rPr>
          <w:rFonts w:ascii="仿宋" w:eastAsia="仿宋" w:hAnsi="仿宋" w:cs="仿宋" w:hint="eastAsia"/>
          <w:sz w:val="28"/>
          <w:szCs w:val="21"/>
        </w:rPr>
        <w:t>观看地址为</w:t>
      </w:r>
      <w:r w:rsidRPr="00F1786C">
        <w:rPr>
          <w:rStyle w:val="a8"/>
          <w:rFonts w:ascii="仿宋" w:eastAsia="仿宋" w:hAnsi="仿宋" w:cs="仿宋"/>
          <w:sz w:val="28"/>
          <w:szCs w:val="21"/>
        </w:rPr>
        <w:t>https://zhibo.chaoxing.com/9405963</w:t>
      </w:r>
      <w:r w:rsidRPr="004D12E9">
        <w:rPr>
          <w:rFonts w:ascii="仿宋" w:eastAsia="仿宋" w:hAnsi="仿宋" w:cs="仿宋" w:hint="eastAsia"/>
          <w:sz w:val="28"/>
          <w:szCs w:val="21"/>
        </w:rPr>
        <w:t>，邀请码:</w:t>
      </w:r>
      <w:r>
        <w:rPr>
          <w:rFonts w:ascii="仿宋" w:eastAsia="仿宋" w:hAnsi="仿宋" w:cs="仿宋" w:hint="eastAsia"/>
          <w:sz w:val="28"/>
          <w:szCs w:val="21"/>
        </w:rPr>
        <w:t>RNNV6426（</w:t>
      </w:r>
      <w:r w:rsidRPr="004D12E9">
        <w:rPr>
          <w:rFonts w:ascii="仿宋" w:eastAsia="仿宋" w:hAnsi="仿宋" w:cs="仿宋" w:hint="eastAsia"/>
          <w:sz w:val="28"/>
          <w:szCs w:val="21"/>
        </w:rPr>
        <w:t>学习通首页右上角输入</w:t>
      </w:r>
      <w:r>
        <w:rPr>
          <w:rFonts w:ascii="仿宋" w:eastAsia="仿宋" w:hAnsi="仿宋" w:cs="仿宋" w:hint="eastAsia"/>
          <w:sz w:val="28"/>
          <w:szCs w:val="21"/>
        </w:rPr>
        <w:t>），或者扫描二维码</w:t>
      </w:r>
    </w:p>
    <w:p w:rsidR="004D12E9" w:rsidRDefault="00F1786C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15240</wp:posOffset>
            </wp:positionV>
            <wp:extent cx="1209675" cy="1181100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12E9" w:rsidRPr="00F1786C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4D12E9" w:rsidP="002D006C">
      <w:pPr>
        <w:spacing w:line="480" w:lineRule="exact"/>
        <w:jc w:val="both"/>
        <w:rPr>
          <w:rFonts w:ascii="仿宋" w:eastAsia="仿宋" w:hAnsi="仿宋" w:cs="仿宋"/>
          <w:sz w:val="28"/>
          <w:szCs w:val="21"/>
        </w:rPr>
      </w:pPr>
    </w:p>
    <w:p w:rsidR="004D12E9" w:rsidRDefault="009D42E7" w:rsidP="002D006C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学习环节</w:t>
      </w:r>
      <w:r w:rsidR="005F2AAD">
        <w:rPr>
          <w:rFonts w:ascii="仿宋" w:eastAsia="仿宋" w:hAnsi="仿宋" w:cs="仿宋" w:hint="eastAsia"/>
          <w:sz w:val="28"/>
          <w:szCs w:val="21"/>
        </w:rPr>
        <w:t>（可提前进入）</w:t>
      </w:r>
      <w:r>
        <w:rPr>
          <w:rFonts w:ascii="仿宋" w:eastAsia="仿宋" w:hAnsi="仿宋" w:cs="仿宋" w:hint="eastAsia"/>
          <w:sz w:val="28"/>
          <w:szCs w:val="21"/>
        </w:rPr>
        <w:t>：</w:t>
      </w:r>
      <w:r w:rsidR="006A3C5D">
        <w:rPr>
          <w:rFonts w:ascii="仿宋" w:eastAsia="仿宋" w:hAnsi="仿宋" w:cs="仿宋" w:hint="eastAsia"/>
          <w:sz w:val="28"/>
          <w:szCs w:val="21"/>
        </w:rPr>
        <w:t>8：</w:t>
      </w:r>
      <w:r w:rsidR="00F1786C">
        <w:rPr>
          <w:rFonts w:ascii="仿宋" w:eastAsia="仿宋" w:hAnsi="仿宋" w:cs="仿宋" w:hint="eastAsia"/>
          <w:sz w:val="28"/>
          <w:szCs w:val="21"/>
        </w:rPr>
        <w:t>2</w:t>
      </w:r>
      <w:r w:rsidR="006A3C5D">
        <w:rPr>
          <w:rFonts w:ascii="仿宋" w:eastAsia="仿宋" w:hAnsi="仿宋" w:cs="仿宋"/>
          <w:sz w:val="28"/>
          <w:szCs w:val="21"/>
        </w:rPr>
        <w:t>0</w:t>
      </w:r>
      <w:r>
        <w:rPr>
          <w:rFonts w:ascii="仿宋" w:eastAsia="仿宋" w:hAnsi="仿宋" w:cs="仿宋" w:hint="eastAsia"/>
          <w:sz w:val="28"/>
          <w:szCs w:val="21"/>
        </w:rPr>
        <w:t>～09</w:t>
      </w:r>
      <w:r w:rsidR="006A3C5D">
        <w:rPr>
          <w:rFonts w:ascii="仿宋" w:eastAsia="仿宋" w:hAnsi="仿宋" w:cs="仿宋" w:hint="eastAsia"/>
          <w:sz w:val="28"/>
          <w:szCs w:val="21"/>
        </w:rPr>
        <w:t>:</w:t>
      </w:r>
      <w:r w:rsidR="006A3C5D">
        <w:rPr>
          <w:rFonts w:ascii="仿宋" w:eastAsia="仿宋" w:hAnsi="仿宋" w:cs="仿宋"/>
          <w:sz w:val="28"/>
          <w:szCs w:val="21"/>
        </w:rPr>
        <w:t>5</w:t>
      </w:r>
      <w:r>
        <w:rPr>
          <w:rFonts w:ascii="仿宋" w:eastAsia="仿宋" w:hAnsi="仿宋" w:cs="仿宋" w:hint="eastAsia"/>
          <w:sz w:val="28"/>
          <w:szCs w:val="21"/>
        </w:rPr>
        <w:t>5，</w:t>
      </w:r>
      <w:proofErr w:type="gramStart"/>
      <w:r w:rsidR="004D12E9" w:rsidRPr="001528DD">
        <w:rPr>
          <w:rFonts w:ascii="仿宋" w:eastAsia="仿宋" w:hAnsi="仿宋" w:cs="仿宋" w:hint="eastAsia"/>
          <w:sz w:val="28"/>
          <w:szCs w:val="21"/>
        </w:rPr>
        <w:t>利用超星平台</w:t>
      </w:r>
      <w:proofErr w:type="gramEnd"/>
      <w:r w:rsidR="004D12E9" w:rsidRPr="001528DD">
        <w:rPr>
          <w:rFonts w:ascii="仿宋" w:eastAsia="仿宋" w:hAnsi="仿宋" w:cs="仿宋" w:hint="eastAsia"/>
          <w:sz w:val="28"/>
          <w:szCs w:val="21"/>
        </w:rPr>
        <w:t>学习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第</w:t>
      </w:r>
      <w:r w:rsidR="00EC63AF">
        <w:rPr>
          <w:rFonts w:ascii="仿宋" w:eastAsia="仿宋" w:hAnsi="仿宋" w:cs="仿宋" w:hint="eastAsia"/>
          <w:sz w:val="28"/>
          <w:szCs w:val="21"/>
          <w:highlight w:val="yellow"/>
        </w:rPr>
        <w:t>八</w:t>
      </w:r>
      <w:r w:rsidR="001528DD" w:rsidRPr="00954DD7">
        <w:rPr>
          <w:rFonts w:ascii="仿宋" w:eastAsia="仿宋" w:hAnsi="仿宋" w:cs="仿宋" w:hint="eastAsia"/>
          <w:sz w:val="28"/>
          <w:szCs w:val="21"/>
          <w:highlight w:val="yellow"/>
        </w:rPr>
        <w:t>章</w:t>
      </w:r>
      <w:r w:rsidR="00EC63AF">
        <w:rPr>
          <w:rFonts w:ascii="仿宋" w:eastAsia="仿宋" w:hAnsi="仿宋" w:cs="仿宋" w:hint="eastAsia"/>
          <w:sz w:val="28"/>
          <w:szCs w:val="21"/>
          <w:highlight w:val="yellow"/>
        </w:rPr>
        <w:t>旅客运输组织8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.1～</w:t>
      </w:r>
      <w:r w:rsidR="00EC63AF">
        <w:rPr>
          <w:rFonts w:ascii="仿宋" w:eastAsia="仿宋" w:hAnsi="仿宋" w:cs="仿宋" w:hint="eastAsia"/>
          <w:sz w:val="28"/>
          <w:szCs w:val="21"/>
          <w:highlight w:val="yellow"/>
        </w:rPr>
        <w:t>8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.</w:t>
      </w:r>
      <w:r w:rsidR="00EC63AF">
        <w:rPr>
          <w:rFonts w:ascii="仿宋" w:eastAsia="仿宋" w:hAnsi="仿宋" w:cs="仿宋" w:hint="eastAsia"/>
          <w:sz w:val="28"/>
          <w:szCs w:val="21"/>
          <w:highlight w:val="yellow"/>
        </w:rPr>
        <w:t>4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所有知识点</w:t>
      </w:r>
      <w:r>
        <w:rPr>
          <w:rFonts w:ascii="仿宋" w:eastAsia="仿宋" w:hAnsi="仿宋" w:cs="仿宋" w:hint="eastAsia"/>
          <w:sz w:val="28"/>
          <w:szCs w:val="21"/>
        </w:rPr>
        <w:t>；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10:10～1</w:t>
      </w:r>
      <w:r w:rsidR="006464A2" w:rsidRPr="00954DD7">
        <w:rPr>
          <w:rFonts w:ascii="仿宋" w:eastAsia="仿宋" w:hAnsi="仿宋" w:cs="仿宋" w:hint="eastAsia"/>
          <w:sz w:val="28"/>
          <w:szCs w:val="21"/>
          <w:highlight w:val="yellow"/>
        </w:rPr>
        <w:t>1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:</w:t>
      </w:r>
      <w:r w:rsidR="006464A2" w:rsidRPr="00954DD7">
        <w:rPr>
          <w:rFonts w:ascii="仿宋" w:eastAsia="仿宋" w:hAnsi="仿宋" w:cs="仿宋" w:hint="eastAsia"/>
          <w:sz w:val="28"/>
          <w:szCs w:val="21"/>
          <w:highlight w:val="yellow"/>
        </w:rPr>
        <w:t>10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学习</w:t>
      </w:r>
      <w:r w:rsidR="00523EBA" w:rsidRPr="00954DD7">
        <w:rPr>
          <w:rFonts w:ascii="仿宋" w:eastAsia="仿宋" w:hAnsi="仿宋" w:cs="仿宋" w:hint="eastAsia"/>
          <w:sz w:val="28"/>
          <w:szCs w:val="21"/>
          <w:highlight w:val="yellow"/>
        </w:rPr>
        <w:t>第</w:t>
      </w:r>
      <w:r w:rsidR="00EC63AF">
        <w:rPr>
          <w:rFonts w:ascii="仿宋" w:eastAsia="仿宋" w:hAnsi="仿宋" w:cs="仿宋" w:hint="eastAsia"/>
          <w:sz w:val="28"/>
          <w:szCs w:val="21"/>
          <w:highlight w:val="yellow"/>
        </w:rPr>
        <w:t>八</w:t>
      </w:r>
      <w:r w:rsidR="00523EBA" w:rsidRPr="00954DD7">
        <w:rPr>
          <w:rFonts w:ascii="仿宋" w:eastAsia="仿宋" w:hAnsi="仿宋" w:cs="仿宋" w:hint="eastAsia"/>
          <w:sz w:val="28"/>
          <w:szCs w:val="21"/>
          <w:highlight w:val="yellow"/>
        </w:rPr>
        <w:t>章</w:t>
      </w:r>
      <w:r w:rsidR="00EC63AF">
        <w:rPr>
          <w:rFonts w:ascii="仿宋" w:eastAsia="仿宋" w:hAnsi="仿宋" w:cs="仿宋" w:hint="eastAsia"/>
          <w:sz w:val="28"/>
          <w:szCs w:val="21"/>
          <w:highlight w:val="yellow"/>
        </w:rPr>
        <w:t>旅客运输组织8.5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～</w:t>
      </w:r>
      <w:r w:rsidR="00EC63AF">
        <w:rPr>
          <w:rFonts w:ascii="仿宋" w:eastAsia="仿宋" w:hAnsi="仿宋" w:cs="仿宋" w:hint="eastAsia"/>
          <w:sz w:val="28"/>
          <w:szCs w:val="21"/>
          <w:highlight w:val="yellow"/>
        </w:rPr>
        <w:t>8.8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所有</w:t>
      </w:r>
      <w:r w:rsidR="002D006C" w:rsidRPr="00954DD7">
        <w:rPr>
          <w:rFonts w:ascii="仿宋" w:eastAsia="仿宋" w:hAnsi="仿宋" w:cs="仿宋" w:hint="eastAsia"/>
          <w:sz w:val="28"/>
          <w:szCs w:val="21"/>
          <w:highlight w:val="yellow"/>
        </w:rPr>
        <w:t>知识点</w:t>
      </w:r>
      <w:r>
        <w:rPr>
          <w:rFonts w:ascii="仿宋" w:eastAsia="仿宋" w:hAnsi="仿宋" w:cs="仿宋" w:hint="eastAsia"/>
          <w:sz w:val="28"/>
          <w:szCs w:val="21"/>
        </w:rPr>
        <w:t>。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t>每个模块均配有视频（含字幕、</w:t>
      </w:r>
      <w:proofErr w:type="gramStart"/>
      <w:r w:rsidR="001528DD" w:rsidRPr="001528DD">
        <w:rPr>
          <w:rFonts w:ascii="仿宋" w:eastAsia="仿宋" w:hAnsi="仿宋" w:cs="仿宋" w:hint="eastAsia"/>
          <w:sz w:val="28"/>
          <w:szCs w:val="21"/>
        </w:rPr>
        <w:t>弹题及</w:t>
      </w:r>
      <w:proofErr w:type="gramEnd"/>
      <w:r w:rsidR="001528DD" w:rsidRPr="001528DD">
        <w:rPr>
          <w:rFonts w:ascii="仿宋" w:eastAsia="仿宋" w:hAnsi="仿宋" w:cs="仿宋" w:hint="eastAsia"/>
          <w:sz w:val="28"/>
          <w:szCs w:val="21"/>
        </w:rPr>
        <w:t>动态</w:t>
      </w:r>
      <w:r w:rsidR="001528DD" w:rsidRPr="001528DD">
        <w:rPr>
          <w:rFonts w:ascii="仿宋" w:eastAsia="仿宋" w:hAnsi="仿宋" w:cs="仿宋" w:hint="eastAsia"/>
          <w:sz w:val="28"/>
          <w:szCs w:val="21"/>
        </w:rPr>
        <w:lastRenderedPageBreak/>
        <w:t>更新）、演示文稿、讲义、章节测验和章讨论</w:t>
      </w:r>
      <w:r w:rsidR="001528DD">
        <w:rPr>
          <w:rFonts w:ascii="仿宋" w:eastAsia="仿宋" w:hAnsi="仿宋" w:cs="仿宋" w:hint="eastAsia"/>
          <w:sz w:val="28"/>
          <w:szCs w:val="21"/>
        </w:rPr>
        <w:t>，其中视频和章节测验为任务点，考虑到网络卡顿问题</w:t>
      </w:r>
      <w:r w:rsidR="0083560B">
        <w:rPr>
          <w:rFonts w:ascii="仿宋" w:eastAsia="仿宋" w:hAnsi="仿宋" w:cs="仿宋" w:hint="eastAsia"/>
          <w:sz w:val="28"/>
          <w:szCs w:val="21"/>
        </w:rPr>
        <w:t>，学生可提前完成相关任务的学习，平台会自动记录学习情况。</w:t>
      </w:r>
    </w:p>
    <w:p w:rsidR="00954DD7" w:rsidRPr="00954DD7" w:rsidRDefault="002C4C75" w:rsidP="00954DD7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</w:t>
      </w:r>
      <w:r w:rsidR="009D42E7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0</w:t>
      </w:r>
      <w:r w:rsidR="009D42E7">
        <w:rPr>
          <w:rFonts w:ascii="仿宋" w:eastAsia="仿宋" w:hAnsi="仿宋" w:cs="仿宋" w:hint="eastAsia"/>
          <w:sz w:val="28"/>
          <w:szCs w:val="21"/>
        </w:rPr>
        <w:t>～</w:t>
      </w:r>
      <w:r>
        <w:rPr>
          <w:rFonts w:ascii="仿宋" w:eastAsia="仿宋" w:hAnsi="仿宋" w:cs="仿宋"/>
          <w:sz w:val="28"/>
          <w:szCs w:val="21"/>
        </w:rPr>
        <w:t>11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互动环节：针对当前学习内容老师在“讨论”模块公布讨论话题（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讨论主题提前发布，完成学习即可参与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），学生在该模块作答（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）；同时学生也可在该模块提出问题（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记入平时成绩加分项</w:t>
      </w:r>
      <w:r w:rsidR="00954DD7" w:rsidRPr="00954DD7">
        <w:rPr>
          <w:rFonts w:ascii="仿宋" w:eastAsia="仿宋" w:hAnsi="仿宋" w:cs="仿宋" w:hint="eastAsia"/>
          <w:sz w:val="28"/>
          <w:szCs w:val="21"/>
        </w:rPr>
        <w:t>），老师解答疑问。</w:t>
      </w:r>
    </w:p>
    <w:p w:rsidR="006464A2" w:rsidRPr="006464A2" w:rsidRDefault="002C4C75" w:rsidP="006464A2">
      <w:pPr>
        <w:pStyle w:val="a7"/>
        <w:numPr>
          <w:ilvl w:val="0"/>
          <w:numId w:val="1"/>
        </w:numPr>
        <w:spacing w:line="480" w:lineRule="exact"/>
        <w:ind w:firstLineChars="0"/>
        <w:jc w:val="both"/>
        <w:rPr>
          <w:rFonts w:ascii="仿宋" w:eastAsia="仿宋" w:hAnsi="仿宋" w:cs="仿宋"/>
          <w:sz w:val="28"/>
          <w:szCs w:val="21"/>
        </w:rPr>
      </w:pPr>
      <w:r>
        <w:rPr>
          <w:rFonts w:ascii="仿宋" w:eastAsia="仿宋" w:hAnsi="仿宋" w:cs="仿宋" w:hint="eastAsia"/>
          <w:sz w:val="28"/>
          <w:szCs w:val="21"/>
        </w:rPr>
        <w:t>1</w:t>
      </w:r>
      <w:r>
        <w:rPr>
          <w:rFonts w:ascii="仿宋" w:eastAsia="仿宋" w:hAnsi="仿宋" w:cs="仿宋"/>
          <w:sz w:val="28"/>
          <w:szCs w:val="21"/>
        </w:rPr>
        <w:t>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3</w:t>
      </w:r>
      <w:r w:rsidR="009D42E7">
        <w:rPr>
          <w:rFonts w:ascii="仿宋" w:eastAsia="仿宋" w:hAnsi="仿宋" w:cs="仿宋" w:hint="eastAsia"/>
          <w:sz w:val="28"/>
          <w:szCs w:val="21"/>
        </w:rPr>
        <w:t>0～</w:t>
      </w:r>
      <w:r>
        <w:rPr>
          <w:rFonts w:ascii="仿宋" w:eastAsia="仿宋" w:hAnsi="仿宋" w:cs="仿宋"/>
          <w:sz w:val="28"/>
          <w:szCs w:val="21"/>
        </w:rPr>
        <w:t>11</w:t>
      </w:r>
      <w:r>
        <w:rPr>
          <w:rFonts w:ascii="仿宋" w:eastAsia="仿宋" w:hAnsi="仿宋" w:cs="仿宋" w:hint="eastAsia"/>
          <w:sz w:val="28"/>
          <w:szCs w:val="21"/>
        </w:rPr>
        <w:t>:</w:t>
      </w:r>
      <w:r w:rsidR="006464A2">
        <w:rPr>
          <w:rFonts w:ascii="仿宋" w:eastAsia="仿宋" w:hAnsi="仿宋" w:cs="仿宋" w:hint="eastAsia"/>
          <w:sz w:val="28"/>
          <w:szCs w:val="21"/>
        </w:rPr>
        <w:t>4</w:t>
      </w:r>
      <w:r>
        <w:rPr>
          <w:rFonts w:ascii="仿宋" w:eastAsia="仿宋" w:hAnsi="仿宋" w:cs="仿宋"/>
          <w:sz w:val="28"/>
          <w:szCs w:val="21"/>
        </w:rPr>
        <w:t>5</w:t>
      </w:r>
      <w:r w:rsidR="0083560B">
        <w:rPr>
          <w:rFonts w:ascii="仿宋" w:eastAsia="仿宋" w:hAnsi="仿宋" w:cs="仿宋" w:hint="eastAsia"/>
          <w:sz w:val="28"/>
          <w:szCs w:val="21"/>
        </w:rPr>
        <w:t>考试</w:t>
      </w:r>
      <w:r w:rsidR="009D42E7">
        <w:rPr>
          <w:rFonts w:ascii="仿宋" w:eastAsia="仿宋" w:hAnsi="仿宋" w:cs="仿宋" w:hint="eastAsia"/>
          <w:sz w:val="28"/>
          <w:szCs w:val="21"/>
        </w:rPr>
        <w:t>环节</w:t>
      </w:r>
      <w:r w:rsidR="0083560B">
        <w:rPr>
          <w:rFonts w:ascii="仿宋" w:eastAsia="仿宋" w:hAnsi="仿宋" w:cs="仿宋" w:hint="eastAsia"/>
          <w:sz w:val="28"/>
          <w:szCs w:val="21"/>
        </w:rPr>
        <w:t>：</w:t>
      </w:r>
      <w:r w:rsidRPr="00954DD7">
        <w:rPr>
          <w:rFonts w:ascii="仿宋" w:eastAsia="仿宋" w:hAnsi="仿宋" w:cs="仿宋" w:hint="eastAsia"/>
          <w:sz w:val="28"/>
          <w:szCs w:val="21"/>
          <w:highlight w:val="yellow"/>
        </w:rPr>
        <w:t>1</w:t>
      </w:r>
      <w:r w:rsidRPr="00954DD7">
        <w:rPr>
          <w:rFonts w:ascii="仿宋" w:eastAsia="仿宋" w:hAnsi="仿宋" w:cs="仿宋"/>
          <w:sz w:val="28"/>
          <w:szCs w:val="21"/>
          <w:highlight w:val="yellow"/>
        </w:rPr>
        <w:t>1</w:t>
      </w:r>
      <w:r w:rsidR="0083560B" w:rsidRPr="00954DD7">
        <w:rPr>
          <w:rFonts w:ascii="仿宋" w:eastAsia="仿宋" w:hAnsi="仿宋" w:cs="仿宋" w:hint="eastAsia"/>
          <w:sz w:val="28"/>
          <w:szCs w:val="21"/>
          <w:highlight w:val="yellow"/>
        </w:rPr>
        <w:t>:</w:t>
      </w:r>
      <w:r w:rsidR="006464A2" w:rsidRPr="00954DD7">
        <w:rPr>
          <w:rFonts w:ascii="仿宋" w:eastAsia="仿宋" w:hAnsi="仿宋" w:cs="仿宋" w:hint="eastAsia"/>
          <w:sz w:val="28"/>
          <w:szCs w:val="21"/>
          <w:highlight w:val="yellow"/>
        </w:rPr>
        <w:t>3</w:t>
      </w:r>
      <w:r w:rsidR="009D42E7" w:rsidRPr="00954DD7">
        <w:rPr>
          <w:rFonts w:ascii="仿宋" w:eastAsia="仿宋" w:hAnsi="仿宋" w:cs="仿宋" w:hint="eastAsia"/>
          <w:sz w:val="28"/>
          <w:szCs w:val="21"/>
          <w:highlight w:val="yellow"/>
        </w:rPr>
        <w:t>0</w:t>
      </w:r>
      <w:r w:rsidR="0083560B" w:rsidRPr="00954DD7">
        <w:rPr>
          <w:rFonts w:ascii="仿宋" w:eastAsia="仿宋" w:hAnsi="仿宋" w:cs="仿宋" w:hint="eastAsia"/>
          <w:sz w:val="28"/>
          <w:szCs w:val="21"/>
          <w:highlight w:val="yellow"/>
        </w:rPr>
        <w:t>开放</w:t>
      </w:r>
      <w:r w:rsidR="00181831">
        <w:rPr>
          <w:rFonts w:ascii="仿宋" w:eastAsia="仿宋" w:hAnsi="仿宋" w:cs="仿宋" w:hint="eastAsia"/>
          <w:sz w:val="28"/>
          <w:szCs w:val="21"/>
        </w:rPr>
        <w:t>（</w:t>
      </w:r>
      <w:r w:rsidR="006464A2">
        <w:rPr>
          <w:rFonts w:ascii="仿宋" w:eastAsia="仿宋" w:hAnsi="仿宋" w:cs="仿宋" w:hint="eastAsia"/>
          <w:sz w:val="28"/>
          <w:szCs w:val="21"/>
        </w:rPr>
        <w:t>第</w:t>
      </w:r>
      <w:r w:rsidR="00674AE6">
        <w:rPr>
          <w:rFonts w:ascii="仿宋" w:eastAsia="仿宋" w:hAnsi="仿宋" w:cs="仿宋" w:hint="eastAsia"/>
          <w:sz w:val="28"/>
          <w:szCs w:val="21"/>
        </w:rPr>
        <w:t>八</w:t>
      </w:r>
      <w:r w:rsidR="006464A2">
        <w:rPr>
          <w:rFonts w:ascii="仿宋" w:eastAsia="仿宋" w:hAnsi="仿宋" w:cs="仿宋" w:hint="eastAsia"/>
          <w:sz w:val="28"/>
          <w:szCs w:val="21"/>
        </w:rPr>
        <w:t>章</w:t>
      </w:r>
      <w:proofErr w:type="gramStart"/>
      <w:r w:rsidR="006464A2">
        <w:rPr>
          <w:rFonts w:ascii="仿宋" w:eastAsia="仿宋" w:hAnsi="仿宋" w:cs="仿宋" w:hint="eastAsia"/>
          <w:sz w:val="28"/>
          <w:szCs w:val="21"/>
        </w:rPr>
        <w:t>章</w:t>
      </w:r>
      <w:proofErr w:type="gramEnd"/>
      <w:r w:rsidR="006464A2">
        <w:rPr>
          <w:rFonts w:ascii="仿宋" w:eastAsia="仿宋" w:hAnsi="仿宋" w:cs="仿宋" w:hint="eastAsia"/>
          <w:sz w:val="28"/>
          <w:szCs w:val="21"/>
        </w:rPr>
        <w:t>考，</w:t>
      </w:r>
      <w:r w:rsidR="00181831">
        <w:rPr>
          <w:rFonts w:ascii="仿宋" w:eastAsia="仿宋" w:hAnsi="仿宋" w:cs="仿宋" w:hint="eastAsia"/>
          <w:sz w:val="28"/>
          <w:szCs w:val="21"/>
        </w:rPr>
        <w:t>共</w:t>
      </w:r>
      <w:r w:rsidR="00523EBA">
        <w:rPr>
          <w:rFonts w:ascii="仿宋" w:eastAsia="仿宋" w:hAnsi="仿宋" w:cs="仿宋" w:hint="eastAsia"/>
          <w:sz w:val="28"/>
          <w:szCs w:val="21"/>
        </w:rPr>
        <w:t>2</w:t>
      </w:r>
      <w:r w:rsidR="00181831">
        <w:rPr>
          <w:rFonts w:ascii="仿宋" w:eastAsia="仿宋" w:hAnsi="仿宋" w:cs="仿宋"/>
          <w:sz w:val="28"/>
          <w:szCs w:val="21"/>
        </w:rPr>
        <w:t>0</w:t>
      </w:r>
      <w:r w:rsidR="00181831">
        <w:rPr>
          <w:rFonts w:ascii="仿宋" w:eastAsia="仿宋" w:hAnsi="仿宋" w:cs="仿宋" w:hint="eastAsia"/>
          <w:sz w:val="28"/>
          <w:szCs w:val="21"/>
        </w:rPr>
        <w:t>道题，每人不同）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</w:t>
      </w:r>
      <w:r w:rsidR="00954DD7" w:rsidRPr="00954DD7">
        <w:rPr>
          <w:rFonts w:ascii="仿宋" w:eastAsia="仿宋" w:hAnsi="仿宋" w:cs="仿宋" w:hint="eastAsia"/>
          <w:sz w:val="28"/>
          <w:szCs w:val="21"/>
          <w:highlight w:val="yellow"/>
        </w:rPr>
        <w:t>12:00系统自动收卷结束考试</w:t>
      </w:r>
      <w:r w:rsidR="00954DD7">
        <w:rPr>
          <w:rFonts w:ascii="仿宋" w:eastAsia="仿宋" w:hAnsi="仿宋" w:cs="仿宋" w:hint="eastAsia"/>
          <w:sz w:val="28"/>
          <w:szCs w:val="21"/>
        </w:rPr>
        <w:t>，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时长30分钟</w:t>
      </w:r>
      <w:r w:rsidR="006464A2">
        <w:rPr>
          <w:rFonts w:ascii="仿宋" w:eastAsia="仿宋" w:hAnsi="仿宋" w:cs="仿宋" w:hint="eastAsia"/>
          <w:sz w:val="28"/>
          <w:szCs w:val="21"/>
        </w:rPr>
        <w:t>（原则上11：45之前交卷）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</w:t>
      </w:r>
      <w:r w:rsidR="00181831">
        <w:rPr>
          <w:rFonts w:ascii="仿宋" w:eastAsia="仿宋" w:hAnsi="仿宋" w:cs="仿宋" w:hint="eastAsia"/>
          <w:sz w:val="28"/>
          <w:szCs w:val="21"/>
        </w:rPr>
        <w:t>学生通过平台答题提交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，自动记录</w:t>
      </w:r>
      <w:r w:rsidR="00181831">
        <w:rPr>
          <w:rFonts w:ascii="仿宋" w:eastAsia="仿宋" w:hAnsi="仿宋" w:cs="仿宋" w:hint="eastAsia"/>
          <w:sz w:val="28"/>
          <w:szCs w:val="21"/>
        </w:rPr>
        <w:t>，按相应权重计入最终成绩</w:t>
      </w:r>
      <w:r w:rsidR="0083560B" w:rsidRPr="0083560B">
        <w:rPr>
          <w:rFonts w:ascii="仿宋" w:eastAsia="仿宋" w:hAnsi="仿宋" w:cs="仿宋" w:hint="eastAsia"/>
          <w:sz w:val="28"/>
          <w:szCs w:val="21"/>
        </w:rPr>
        <w:t>。</w:t>
      </w:r>
    </w:p>
    <w:sectPr w:rsidR="006464A2" w:rsidRPr="006464A2" w:rsidSect="00331981">
      <w:pgSz w:w="11906" w:h="16838"/>
      <w:pgMar w:top="1049" w:right="1134" w:bottom="1049" w:left="1134" w:header="851" w:footer="992" w:gutter="0"/>
      <w:cols w:space="0"/>
      <w:docGrid w:type="lines" w:linePitch="33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A2B" w:rsidRDefault="00714A2B" w:rsidP="00D3156A">
      <w:pPr>
        <w:spacing w:line="240" w:lineRule="auto"/>
      </w:pPr>
      <w:r>
        <w:separator/>
      </w:r>
    </w:p>
  </w:endnote>
  <w:endnote w:type="continuationSeparator" w:id="0">
    <w:p w:rsidR="00714A2B" w:rsidRDefault="00714A2B" w:rsidP="00D31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A2B" w:rsidRDefault="00714A2B" w:rsidP="00D3156A">
      <w:pPr>
        <w:spacing w:line="240" w:lineRule="auto"/>
      </w:pPr>
      <w:r>
        <w:separator/>
      </w:r>
    </w:p>
  </w:footnote>
  <w:footnote w:type="continuationSeparator" w:id="0">
    <w:p w:rsidR="00714A2B" w:rsidRDefault="00714A2B" w:rsidP="00D31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C36EE"/>
    <w:multiLevelType w:val="hybridMultilevel"/>
    <w:tmpl w:val="F6CA673C"/>
    <w:lvl w:ilvl="0" w:tplc="46383A4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420"/>
  <w:drawingGridHorizontalSpacing w:val="120"/>
  <w:drawingGridVerticalSpacing w:val="168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3575DFE"/>
    <w:rsid w:val="000476E2"/>
    <w:rsid w:val="00062C50"/>
    <w:rsid w:val="000B2D9A"/>
    <w:rsid w:val="000C5408"/>
    <w:rsid w:val="000C5547"/>
    <w:rsid w:val="000C6688"/>
    <w:rsid w:val="000D7705"/>
    <w:rsid w:val="001528DD"/>
    <w:rsid w:val="00181831"/>
    <w:rsid w:val="001F36B3"/>
    <w:rsid w:val="00230BD4"/>
    <w:rsid w:val="00292207"/>
    <w:rsid w:val="00293A33"/>
    <w:rsid w:val="00297F91"/>
    <w:rsid w:val="002A6F2D"/>
    <w:rsid w:val="002C4C75"/>
    <w:rsid w:val="002D006C"/>
    <w:rsid w:val="00331981"/>
    <w:rsid w:val="0038041A"/>
    <w:rsid w:val="003A12B8"/>
    <w:rsid w:val="003E50ED"/>
    <w:rsid w:val="003F1208"/>
    <w:rsid w:val="004904EB"/>
    <w:rsid w:val="004D12E9"/>
    <w:rsid w:val="004D1391"/>
    <w:rsid w:val="00523EBA"/>
    <w:rsid w:val="0058714B"/>
    <w:rsid w:val="005A5927"/>
    <w:rsid w:val="005B44BA"/>
    <w:rsid w:val="005D5279"/>
    <w:rsid w:val="005F2AAD"/>
    <w:rsid w:val="00601ED3"/>
    <w:rsid w:val="006464A2"/>
    <w:rsid w:val="00674AE6"/>
    <w:rsid w:val="006A3C5D"/>
    <w:rsid w:val="006C6583"/>
    <w:rsid w:val="00714A2B"/>
    <w:rsid w:val="00730591"/>
    <w:rsid w:val="0075427C"/>
    <w:rsid w:val="007629F3"/>
    <w:rsid w:val="007800C6"/>
    <w:rsid w:val="007D04C5"/>
    <w:rsid w:val="00810F4F"/>
    <w:rsid w:val="0083560B"/>
    <w:rsid w:val="008A0CF1"/>
    <w:rsid w:val="008F288C"/>
    <w:rsid w:val="00906B3E"/>
    <w:rsid w:val="0093310A"/>
    <w:rsid w:val="00943319"/>
    <w:rsid w:val="00954DD7"/>
    <w:rsid w:val="00962C9D"/>
    <w:rsid w:val="009D42E7"/>
    <w:rsid w:val="00A74C9C"/>
    <w:rsid w:val="00AA350C"/>
    <w:rsid w:val="00AF0363"/>
    <w:rsid w:val="00AF5EE1"/>
    <w:rsid w:val="00B57774"/>
    <w:rsid w:val="00B9591D"/>
    <w:rsid w:val="00BE38C6"/>
    <w:rsid w:val="00C32B8D"/>
    <w:rsid w:val="00C459A3"/>
    <w:rsid w:val="00C734E3"/>
    <w:rsid w:val="00CB5FC7"/>
    <w:rsid w:val="00D3072A"/>
    <w:rsid w:val="00D3156A"/>
    <w:rsid w:val="00DF7393"/>
    <w:rsid w:val="00E00F9D"/>
    <w:rsid w:val="00EC0C62"/>
    <w:rsid w:val="00EC16E5"/>
    <w:rsid w:val="00EC4B2C"/>
    <w:rsid w:val="00EC6156"/>
    <w:rsid w:val="00EC63AF"/>
    <w:rsid w:val="00EF0103"/>
    <w:rsid w:val="00F1786C"/>
    <w:rsid w:val="00F20116"/>
    <w:rsid w:val="00F4168A"/>
    <w:rsid w:val="00F71110"/>
    <w:rsid w:val="00FE41A4"/>
    <w:rsid w:val="1A3E5B91"/>
    <w:rsid w:val="1CF43700"/>
    <w:rsid w:val="45B32E25"/>
    <w:rsid w:val="63575DFE"/>
    <w:rsid w:val="7244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288C"/>
    <w:pPr>
      <w:spacing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8F288C"/>
    <w:rPr>
      <w:rFonts w:cs="Times New Roman"/>
      <w:b/>
      <w:bCs/>
    </w:rPr>
  </w:style>
  <w:style w:type="table" w:styleId="a4">
    <w:name w:val="Table Grid"/>
    <w:basedOn w:val="a1"/>
    <w:rsid w:val="00933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D31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3156A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0"/>
    <w:rsid w:val="00D315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3156A"/>
    <w:rPr>
      <w:rFonts w:ascii="Times New Roman" w:hAnsi="Times New Roman"/>
      <w:sz w:val="18"/>
      <w:szCs w:val="18"/>
    </w:rPr>
  </w:style>
  <w:style w:type="paragraph" w:styleId="a7">
    <w:name w:val="List Paragraph"/>
    <w:basedOn w:val="a"/>
    <w:uiPriority w:val="99"/>
    <w:rsid w:val="004D12E9"/>
    <w:pPr>
      <w:ind w:firstLineChars="200" w:firstLine="420"/>
    </w:pPr>
  </w:style>
  <w:style w:type="character" w:styleId="a8">
    <w:name w:val="Hyperlink"/>
    <w:basedOn w:val="a0"/>
    <w:rsid w:val="004D12E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D12E9"/>
    <w:rPr>
      <w:color w:val="605E5C"/>
      <w:shd w:val="clear" w:color="auto" w:fill="E1DFDD"/>
    </w:rPr>
  </w:style>
  <w:style w:type="paragraph" w:styleId="a9">
    <w:name w:val="Balloon Text"/>
    <w:basedOn w:val="a"/>
    <w:link w:val="Char1"/>
    <w:rsid w:val="00F1786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rsid w:val="00F1786C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梅破知春近</dc:creator>
  <cp:lastModifiedBy>springldf</cp:lastModifiedBy>
  <cp:revision>4</cp:revision>
  <dcterms:created xsi:type="dcterms:W3CDTF">2021-04-02T00:14:00Z</dcterms:created>
  <dcterms:modified xsi:type="dcterms:W3CDTF">2021-04-02T00:20:00Z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