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A05" w:rsidRPr="00DB3BD7" w:rsidRDefault="007A29F8" w:rsidP="00DB3BD7">
      <w:pPr>
        <w:jc w:val="center"/>
        <w:rPr>
          <w:b/>
          <w:sz w:val="44"/>
          <w:szCs w:val="44"/>
          <w:lang w:val="en-US"/>
        </w:rPr>
      </w:pPr>
      <w:r w:rsidRPr="00DB3BD7">
        <w:rPr>
          <w:b/>
          <w:sz w:val="44"/>
          <w:szCs w:val="44"/>
          <w:lang w:val="en-US"/>
        </w:rPr>
        <w:t>Bateria</w:t>
      </w:r>
    </w:p>
    <w:p w:rsidR="007A29F8" w:rsidRDefault="007A29F8">
      <w:pPr>
        <w:rPr>
          <w:lang w:val="en-US"/>
        </w:rPr>
      </w:pPr>
    </w:p>
    <w:p w:rsidR="007A29F8" w:rsidRDefault="007A29F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729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po-battery-guide-what-is-voltage-c-rating-capacity-lead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F8" w:rsidRDefault="007A29F8">
      <w:r w:rsidRPr="007A29F8">
        <w:t xml:space="preserve">Baterias de </w:t>
      </w:r>
      <w:r>
        <w:t>Lithium Polymer, ou LiPo, são comumente utilizadas em veículos aéreos e entender suas propriedades básicas é muito importante na hora de se projetar. A princípio, deve-se saber que uma bateria de 14,8V é composta por arranjos em série de células de 3,7V, portanto usam-se quatro células, o que é indicado pelo valor 4S.</w:t>
      </w:r>
    </w:p>
    <w:p w:rsidR="00DB3BD7" w:rsidRDefault="00DB3BD7"/>
    <w:p w:rsidR="007A29F8" w:rsidRPr="00DB3BD7" w:rsidRDefault="00DB3BD7">
      <w:pPr>
        <w:rPr>
          <w:b/>
        </w:rPr>
      </w:pPr>
      <w:r w:rsidRPr="00DB3BD7">
        <w:rPr>
          <w:b/>
        </w:rPr>
        <w:t>Faixa de Operação</w:t>
      </w:r>
    </w:p>
    <w:p w:rsidR="007A29F8" w:rsidRDefault="007A29F8">
      <w:r>
        <w:t>A voltagem total da bateria é importante na determinação da carga que o motor poderá levantar, porém deve-se saber que todas as células possuem uma região de operação e que o valor 3,7V por célula é apenas um valor médio desta região de operação, que vai de 4,2V a 3V. Qualquer valor fora desse intervalo representa um risco de, no mínimo, danificar a bateria ou reduzir sua vida útil. Recomenda-se carregar as células a sua carga máxima, porém descarregar</w:t>
      </w:r>
      <w:r w:rsidR="00DB3BD7">
        <w:t xml:space="preserve"> até 3,5V. </w:t>
      </w:r>
    </w:p>
    <w:tbl>
      <w:tblPr>
        <w:tblW w:w="4981" w:type="dxa"/>
        <w:tblInd w:w="11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"/>
        <w:gridCol w:w="1468"/>
        <w:gridCol w:w="1561"/>
        <w:gridCol w:w="1487"/>
      </w:tblGrid>
      <w:tr w:rsidR="008F4353" w:rsidRPr="008F4353" w:rsidTr="008F4353">
        <w:trPr>
          <w:trHeight w:val="285"/>
        </w:trPr>
        <w:tc>
          <w:tcPr>
            <w:tcW w:w="49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Valor de tensão de operação de baterias</w:t>
            </w:r>
          </w:p>
        </w:tc>
      </w:tr>
      <w:tr w:rsidR="008F4353" w:rsidRPr="008F4353" w:rsidTr="008F4353">
        <w:trPr>
          <w:trHeight w:val="285"/>
        </w:trPr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# Células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V Máxima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V Mínima</w:t>
            </w:r>
          </w:p>
        </w:tc>
      </w:tr>
      <w:tr w:rsidR="008F4353" w:rsidRPr="008F4353" w:rsidTr="008F4353">
        <w:trPr>
          <w:trHeight w:val="285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4S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16,8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</w:tr>
      <w:tr w:rsidR="008F4353" w:rsidRPr="008F4353" w:rsidTr="008F4353">
        <w:trPr>
          <w:trHeight w:val="285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3S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12,6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353" w:rsidRPr="008F4353" w:rsidRDefault="008F4353" w:rsidP="008F43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F4353">
              <w:rPr>
                <w:rFonts w:ascii="Arial" w:eastAsia="Times New Roman" w:hAnsi="Arial" w:cs="Arial"/>
                <w:color w:val="000000"/>
                <w:lang w:eastAsia="pt-BR"/>
              </w:rPr>
              <w:t>10,5</w:t>
            </w:r>
          </w:p>
        </w:tc>
      </w:tr>
    </w:tbl>
    <w:p w:rsidR="007A29F8" w:rsidRDefault="007A29F8"/>
    <w:p w:rsidR="007A29F8" w:rsidRDefault="007A29F8"/>
    <w:p w:rsidR="007A29F8" w:rsidRPr="00B070B5" w:rsidRDefault="00B070B5">
      <w:pPr>
        <w:rPr>
          <w:b/>
        </w:rPr>
      </w:pPr>
      <w:r w:rsidRPr="00B070B5">
        <w:rPr>
          <w:b/>
        </w:rPr>
        <w:lastRenderedPageBreak/>
        <w:t>Capacidade</w:t>
      </w:r>
    </w:p>
    <w:p w:rsidR="00B070B5" w:rsidRDefault="00B070B5">
      <w:r>
        <w:t>A capacidade da b</w:t>
      </w:r>
      <w:r w:rsidR="002629B5">
        <w:t>ateria é medida em mAh,</w:t>
      </w:r>
      <w:r>
        <w:t xml:space="preserve"> que significa quantos </w:t>
      </w:r>
      <w:proofErr w:type="spellStart"/>
      <w:r>
        <w:t>mili</w:t>
      </w:r>
      <w:proofErr w:type="spellEnd"/>
      <w:r>
        <w:t xml:space="preserve"> Amperes uma bateria consegue fornecer de modo que em uma hora esteja vazia.</w:t>
      </w:r>
    </w:p>
    <w:p w:rsidR="00FB10CC" w:rsidRDefault="00FB10CC"/>
    <w:p w:rsidR="00FB10CC" w:rsidRDefault="00FB10CC">
      <w:r>
        <w:t>No caso do exemplo acima, a bateria ira dispor 1,5A durante uma hora. Caso se tenha um aparelho que consuma 3A, a duração da bateria será de meia hora, e assim sucessivamente.</w:t>
      </w:r>
    </w:p>
    <w:p w:rsidR="00B070B5" w:rsidRDefault="00B070B5"/>
    <w:p w:rsidR="00B070B5" w:rsidRPr="00B070B5" w:rsidRDefault="00B070B5">
      <w:pPr>
        <w:rPr>
          <w:b/>
        </w:rPr>
      </w:pPr>
      <w:r w:rsidRPr="00B070B5">
        <w:rPr>
          <w:b/>
        </w:rPr>
        <w:t>Taxa de Descarga</w:t>
      </w:r>
    </w:p>
    <w:p w:rsidR="00B070B5" w:rsidRDefault="00B070B5">
      <w:r>
        <w:t xml:space="preserve">A taxa de descarga é importante para se determinar a máxima quantia de corrente que os motores vão conseguir extrair da bateria, tanto para o uso contínuo, quanto para os picos. </w:t>
      </w:r>
      <w:r w:rsidR="00426013">
        <w:t>O campo C-R</w:t>
      </w:r>
      <w:r>
        <w:t>ating representa um multiplicador para se encontrar esta taxa.</w:t>
      </w:r>
      <w:r w:rsidR="00426013">
        <w:t xml:space="preserve"> A fórmula para o cálculo é dada por:</w:t>
      </w:r>
    </w:p>
    <w:p w:rsidR="00B070B5" w:rsidRPr="007A29F8" w:rsidRDefault="00B070B5"/>
    <w:p w:rsidR="007A29F8" w:rsidRPr="007A29F8" w:rsidRDefault="00B070B5">
      <w:r>
        <w:t xml:space="preserve">Máxima descarga = </w:t>
      </w:r>
      <w:r w:rsidR="00426013">
        <w:t>C-Rating * Capacidade</w:t>
      </w:r>
    </w:p>
    <w:p w:rsidR="007A29F8" w:rsidRDefault="007A29F8"/>
    <w:p w:rsidR="003178DB" w:rsidRDefault="00426013">
      <w:r>
        <w:t>Que, no caso da bateria da figura acima apresenta a seguinte informação “50-100”, sendo 50 a taxa regular e 100 uma taxa para picos, que em geral se considera 10s. Deste modo, a taxa de descarga fica:</w:t>
      </w:r>
    </w:p>
    <w:p w:rsidR="00426013" w:rsidRDefault="00426013"/>
    <w:p w:rsidR="00426013" w:rsidRPr="007A29F8" w:rsidRDefault="00426013" w:rsidP="00426013">
      <w:r>
        <w:t>Máxima descarga = 50 * 1,500 = 75 A</w:t>
      </w:r>
    </w:p>
    <w:p w:rsidR="00426013" w:rsidRDefault="00426013"/>
    <w:p w:rsidR="00B070B5" w:rsidRDefault="00B070B5"/>
    <w:p w:rsidR="00B070B5" w:rsidRPr="008D7D36" w:rsidRDefault="008D7D36" w:rsidP="008D7D36">
      <w:pPr>
        <w:jc w:val="center"/>
        <w:rPr>
          <w:b/>
        </w:rPr>
      </w:pPr>
      <w:r w:rsidRPr="008D7D36">
        <w:rPr>
          <w:b/>
        </w:rPr>
        <w:t>Como usar baterias LiPo</w:t>
      </w:r>
    </w:p>
    <w:p w:rsidR="008D7D36" w:rsidRDefault="008D7D36"/>
    <w:p w:rsidR="008D7D36" w:rsidRDefault="002629B5">
      <w:r>
        <w:t>Uma característica interessante das baterias LiPo é a de que sua curva de descarga não é linear, e sim como mostra a figura abaixo:</w:t>
      </w:r>
    </w:p>
    <w:p w:rsidR="002629B5" w:rsidRDefault="002629B5"/>
    <w:p w:rsidR="002629B5" w:rsidRDefault="002629B5">
      <w:r>
        <w:rPr>
          <w:noProof/>
          <w:lang w:eastAsia="pt-BR"/>
        </w:rPr>
        <w:lastRenderedPageBreak/>
        <w:drawing>
          <wp:inline distT="0" distB="0" distL="0" distR="0">
            <wp:extent cx="5676900" cy="4041183"/>
            <wp:effectExtent l="0" t="0" r="0" b="0"/>
            <wp:docPr id="2" name="Imagem 2" descr="C:\Users\Will\AppData\Local\Microsoft\Windows\INetCache\Content.Word\curva 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\AppData\Local\Microsoft\Windows\INetCache\Content.Word\curva descarg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550" cy="40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36" w:rsidRDefault="00CF2FCF">
      <w:r>
        <w:t>Portanto, deve-se pousar o</w:t>
      </w:r>
      <w:r w:rsidR="00E06CC4">
        <w:t xml:space="preserve"> </w:t>
      </w:r>
      <w:r>
        <w:t>drone entre 3,5V e 3,6V</w:t>
      </w:r>
      <w:r w:rsidR="00E06CC4">
        <w:t>, evitando que sua carga atinja níveis que possam prejudicar permanentemente o desempenho da bateria.</w:t>
      </w:r>
    </w:p>
    <w:p w:rsidR="00B070B5" w:rsidRDefault="00B070B5"/>
    <w:p w:rsidR="00B070B5" w:rsidRPr="00E06CC4" w:rsidRDefault="00E06CC4" w:rsidP="00E06CC4">
      <w:pPr>
        <w:jc w:val="center"/>
        <w:rPr>
          <w:b/>
        </w:rPr>
      </w:pPr>
      <w:r w:rsidRPr="00E06CC4">
        <w:rPr>
          <w:b/>
        </w:rPr>
        <w:t>Como armazenar baterias LiPo</w:t>
      </w:r>
    </w:p>
    <w:p w:rsidR="00B070B5" w:rsidRDefault="00B070B5"/>
    <w:p w:rsidR="00B070B5" w:rsidRDefault="00E06CC4">
      <w:r>
        <w:t>Se uma bateria LiPo não será utilizada por um período maior que uma semana, é uma boa pratica armazena-la com a carga em torno de 3,85V, em um compartimento de armazenamento de baterias e a temperatura ambiente.</w:t>
      </w:r>
    </w:p>
    <w:p w:rsidR="00B070B5" w:rsidRDefault="00B070B5"/>
    <w:p w:rsidR="00E06CC4" w:rsidRDefault="00E06CC4">
      <w:r>
        <w:t xml:space="preserve">Caso a bateria seja armazenada com pouca carga, ela pode perder sua eficácia e passar a descarregar muito rapidamente. Já a bateria armazenada com carga total pode apresentar os </w:t>
      </w:r>
      <w:r w:rsidR="007018D9">
        <w:t>mesmos riscos</w:t>
      </w:r>
      <w:r>
        <w:t xml:space="preserve"> da bateria vazia além do risco de estufar e até explodir.</w:t>
      </w:r>
    </w:p>
    <w:p w:rsidR="009154B3" w:rsidRDefault="009154B3"/>
    <w:p w:rsidR="00230EE2" w:rsidRPr="00230EE2" w:rsidRDefault="00230EE2">
      <w:pPr>
        <w:rPr>
          <w:b/>
          <w:sz w:val="28"/>
          <w:szCs w:val="28"/>
        </w:rPr>
      </w:pPr>
      <w:r w:rsidRPr="00230EE2">
        <w:rPr>
          <w:b/>
          <w:sz w:val="28"/>
          <w:szCs w:val="28"/>
        </w:rPr>
        <w:t>Escolha da bateria</w:t>
      </w:r>
    </w:p>
    <w:p w:rsidR="005C160B" w:rsidRDefault="005C160B" w:rsidP="00230EE2"/>
    <w:p w:rsidR="003C3FA7" w:rsidRDefault="003C3FA7" w:rsidP="00230EE2">
      <w:r>
        <w:t xml:space="preserve">Sabendo-se que a intenção deste quadrirrotor é a permanência prolongada </w:t>
      </w:r>
      <w:r w:rsidR="00EC622A">
        <w:t xml:space="preserve">no modo pairando, se busca uma bateria de alta relação </w:t>
      </w:r>
      <w:proofErr w:type="spellStart"/>
      <w:r w:rsidR="004C231F">
        <w:t>C</w:t>
      </w:r>
      <w:r w:rsidR="00EC622A">
        <w:t>apacidade</w:t>
      </w:r>
      <w:r w:rsidR="004C231F">
        <w:t>xP</w:t>
      </w:r>
      <w:r w:rsidR="00EC622A">
        <w:t>eso</w:t>
      </w:r>
      <w:proofErr w:type="spellEnd"/>
      <w:r w:rsidR="00EC622A">
        <w:t xml:space="preserve">, ou seja, mesmo que a bateria seja </w:t>
      </w:r>
      <w:r w:rsidR="00EC622A">
        <w:lastRenderedPageBreak/>
        <w:t>pesada e aumente o peso de forma considerável, desde que o aumento no peso implique em maior tempo de voo não haverá problemas.</w:t>
      </w:r>
    </w:p>
    <w:p w:rsidR="00EC622A" w:rsidRDefault="00EC622A" w:rsidP="00230EE2"/>
    <w:p w:rsidR="00D05CF7" w:rsidRDefault="00D05CF7" w:rsidP="00230EE2">
      <w:r>
        <w:t>Temos que a maior tensão utilizada nesta configuração será dos motores de 10,9V, portanto deve-se escolher uma bateria tipo 3S.</w:t>
      </w:r>
    </w:p>
    <w:p w:rsidR="00D05CF7" w:rsidRDefault="00D05CF7" w:rsidP="00230EE2"/>
    <w:p w:rsidR="00230EE2" w:rsidRDefault="00D05CF7">
      <w:r>
        <w:t>Também se sabe</w:t>
      </w:r>
      <w:r w:rsidR="005C160B">
        <w:t xml:space="preserve"> que os motores terão um consumo</w:t>
      </w:r>
      <w:r w:rsidR="00EC622A">
        <w:t xml:space="preserve"> máximo de 16A</w:t>
      </w:r>
      <w:r w:rsidR="005C160B">
        <w:t xml:space="preserve"> </w:t>
      </w:r>
      <w:r w:rsidR="00EC622A">
        <w:t>cada</w:t>
      </w:r>
      <w:r>
        <w:t xml:space="preserve"> ou 64</w:t>
      </w:r>
      <w:r w:rsidR="004C231F">
        <w:t>A</w:t>
      </w:r>
      <w:r>
        <w:t xml:space="preserve"> total</w:t>
      </w:r>
      <w:r w:rsidR="00EC622A">
        <w:t xml:space="preserve">, </w:t>
      </w:r>
      <w:r>
        <w:t xml:space="preserve">esta descarga </w:t>
      </w:r>
      <w:r w:rsidR="004C231F">
        <w:t>será</w:t>
      </w:r>
      <w:r>
        <w:t xml:space="preserve"> considerada u</w:t>
      </w:r>
      <w:r w:rsidR="004C231F">
        <w:t>m pico de drenagem de corrente. S</w:t>
      </w:r>
      <w:r w:rsidR="004C231F">
        <w:t>e considerará 65A</w:t>
      </w:r>
      <w:r w:rsidR="004C231F">
        <w:t xml:space="preserve"> </w:t>
      </w:r>
      <w:r w:rsidR="00EC622A">
        <w:t>como ainda há outros componentes eletrônicos.</w:t>
      </w:r>
    </w:p>
    <w:p w:rsidR="004C231F" w:rsidRDefault="004C231F"/>
    <w:p w:rsidR="004C231F" w:rsidRDefault="004C231F">
      <w:r>
        <w:t xml:space="preserve">Ao se procurar nas opções </w:t>
      </w:r>
      <w:r w:rsidR="00FB10CC">
        <w:t xml:space="preserve">de bateria com grande capacidade, baixo peso e taxa de vazão de corrente acima de 65ª, </w:t>
      </w:r>
      <w:r>
        <w:t>se encontrou a seguinte bateria:</w:t>
      </w:r>
    </w:p>
    <w:p w:rsidR="004C231F" w:rsidRDefault="004C231F"/>
    <w:p w:rsidR="00FB10CC" w:rsidRPr="00FB10CC" w:rsidRDefault="00FB10CC">
      <w:r>
        <w:rPr>
          <w:noProof/>
          <w:lang w:eastAsia="pt-BR"/>
        </w:rPr>
        <w:drawing>
          <wp:inline distT="0" distB="0" distL="0" distR="0" wp14:anchorId="35AD66DB" wp14:editId="584FB50D">
            <wp:extent cx="5381625" cy="3943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te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0CC" w:rsidRPr="00FB10CC" w:rsidRDefault="00FB10CC" w:rsidP="00FB10CC">
      <w:pPr>
        <w:jc w:val="center"/>
      </w:pPr>
      <w:r w:rsidRPr="00FB10CC">
        <w:rPr>
          <w:bCs/>
        </w:rPr>
        <w:t>Imagem – Bateria</w:t>
      </w:r>
      <w:r w:rsidRPr="00FB10CC">
        <w:rPr>
          <w:b/>
          <w:bCs/>
        </w:rPr>
        <w:t xml:space="preserve"> </w:t>
      </w:r>
      <w:proofErr w:type="spellStart"/>
      <w:r w:rsidRPr="00FB10CC">
        <w:t>Turnigy</w:t>
      </w:r>
      <w:proofErr w:type="spellEnd"/>
      <w:r w:rsidRPr="00FB10CC">
        <w:t xml:space="preserve"> Graphene Professional 5200mAh 3S 15C </w:t>
      </w:r>
      <w:proofErr w:type="spellStart"/>
      <w:r w:rsidRPr="00FB10CC">
        <w:t>LiPo</w:t>
      </w:r>
      <w:proofErr w:type="spellEnd"/>
      <w:r w:rsidRPr="00FB10CC">
        <w:t xml:space="preserve"> Pack w/XT60</w:t>
      </w:r>
    </w:p>
    <w:p w:rsidR="00FB10CC" w:rsidRPr="00FB10CC" w:rsidRDefault="00FB10CC"/>
    <w:p w:rsidR="00063D35" w:rsidRDefault="00FB10CC" w:rsidP="00063D35">
      <w:r>
        <w:t xml:space="preserve">Esta bateria </w:t>
      </w:r>
      <w:r w:rsidR="00063D35">
        <w:t>pesa 363g</w:t>
      </w:r>
      <w:r w:rsidR="00063D35">
        <w:t xml:space="preserve"> e </w:t>
      </w:r>
      <w:r>
        <w:t xml:space="preserve">consegue dar uma descarga máxima de </w:t>
      </w:r>
      <w:r w:rsidR="00063D35">
        <w:t xml:space="preserve">corrente equivalente a </w:t>
      </w:r>
      <w:r>
        <w:t>capacidade vezes C-rating, que é igual a 78A</w:t>
      </w:r>
      <w:r w:rsidR="00FD0091">
        <w:t xml:space="preserve"> e é suficiente para o uso neste trabalho.</w:t>
      </w:r>
    </w:p>
    <w:p w:rsidR="00063D35" w:rsidRDefault="00063D35" w:rsidP="00063D35"/>
    <w:p w:rsidR="00FD0091" w:rsidRDefault="00FD0091" w:rsidP="00063D35">
      <w:r>
        <w:t>Para o cálculo estimado do tempo de voo, s</w:t>
      </w:r>
      <w:r w:rsidR="00063D35">
        <w:t xml:space="preserve">erá considerado o </w:t>
      </w:r>
      <w:r w:rsidR="00063D35">
        <w:t xml:space="preserve">uso de 80% da bateria para não </w:t>
      </w:r>
      <w:r w:rsidR="00063D35">
        <w:t>a danificar</w:t>
      </w:r>
      <w:r>
        <w:t>.</w:t>
      </w:r>
      <w:r w:rsidR="00063D35">
        <w:t xml:space="preserve"> </w:t>
      </w:r>
      <w:r>
        <w:t>A</w:t>
      </w:r>
      <w:r w:rsidR="00063D35">
        <w:t>ssim o cálculo deverá ser feito com 80% da capacidade disponível (4,16A)</w:t>
      </w:r>
      <w:r>
        <w:t>.</w:t>
      </w:r>
    </w:p>
    <w:p w:rsidR="00FD0091" w:rsidRDefault="00FD0091" w:rsidP="00063D35"/>
    <w:p w:rsidR="00063D35" w:rsidRDefault="00063D35" w:rsidP="00063D35">
      <w:r>
        <w:t>Das especificações</w:t>
      </w:r>
      <w:r>
        <w:t xml:space="preserve"> dos motores</w:t>
      </w:r>
      <w:r>
        <w:t>,</w:t>
      </w:r>
      <w:r>
        <w:t xml:space="preserve"> se tem que a corrente em uso normal será de 3,2A para cada motor, portanto </w:t>
      </w:r>
      <w:r>
        <w:t>o conjunto dos aparelhos mais uma margem de variação da potência utilizada resulta no seguinte valor de corrente media:</w:t>
      </w:r>
    </w:p>
    <w:p w:rsidR="00063D35" w:rsidRDefault="00063D35" w:rsidP="00063D35"/>
    <w:p w:rsidR="00063D35" w:rsidRDefault="00063D35" w:rsidP="00063D35">
      <w:r>
        <w:t>Corrente media = motores + demais eletrônicos + margem = 4*3,2A + 1A + 1A = 15A</w:t>
      </w:r>
    </w:p>
    <w:p w:rsidR="00063D35" w:rsidRDefault="00063D35" w:rsidP="00063D35"/>
    <w:p w:rsidR="00063D35" w:rsidRDefault="00063D35" w:rsidP="00063D35">
      <w:r>
        <w:t xml:space="preserve">Assim, </w:t>
      </w:r>
      <w:r w:rsidR="00FD0091">
        <w:t>se tem que o tempo de voo será em torno de 17 minutos.</w:t>
      </w:r>
    </w:p>
    <w:p w:rsidR="00FB10CC" w:rsidRDefault="00FB10CC"/>
    <w:p w:rsidR="00FB10CC" w:rsidRDefault="00FB10CC"/>
    <w:p w:rsidR="00FB10CC" w:rsidRPr="00FD0091" w:rsidRDefault="00FD0091">
      <w:pPr>
        <w:rPr>
          <w:b/>
          <w:sz w:val="24"/>
          <w:szCs w:val="24"/>
        </w:rPr>
      </w:pPr>
      <w:r w:rsidRPr="00FD0091">
        <w:rPr>
          <w:b/>
          <w:sz w:val="24"/>
          <w:szCs w:val="24"/>
        </w:rPr>
        <w:t xml:space="preserve">Carregador de Bateria </w:t>
      </w:r>
      <w:proofErr w:type="spellStart"/>
      <w:r w:rsidRPr="00FD0091">
        <w:rPr>
          <w:b/>
          <w:sz w:val="24"/>
          <w:szCs w:val="24"/>
        </w:rPr>
        <w:t>Li-Po</w:t>
      </w:r>
      <w:proofErr w:type="spellEnd"/>
      <w:r w:rsidR="00236F98">
        <w:rPr>
          <w:b/>
          <w:sz w:val="24"/>
          <w:szCs w:val="24"/>
        </w:rPr>
        <w:t xml:space="preserve"> e Fonte de Alimentação</w:t>
      </w:r>
    </w:p>
    <w:p w:rsidR="00FB10CC" w:rsidRDefault="00FB10CC"/>
    <w:p w:rsidR="00FB10CC" w:rsidRDefault="00B1677F">
      <w:r>
        <w:t xml:space="preserve">Existem dois tipos de carregadores, os regulares e os programáveis. O primeiro apenas fornece energia ao terminal da bateria, já o segundo </w:t>
      </w:r>
      <w:r w:rsidR="008420C2">
        <w:t>é</w:t>
      </w:r>
      <w:r>
        <w:t xml:space="preserve"> possível se esp</w:t>
      </w:r>
      <w:r w:rsidR="008420C2">
        <w:t>ecificar qual tipo de bateria sendo usada</w:t>
      </w:r>
      <w:r>
        <w:t>, quanto de corrente fornecer</w:t>
      </w:r>
      <w:r w:rsidR="008420C2">
        <w:t>, acompanhar o nível de voltagem em cada célula, carregar para se armazenar a bateria por longos períodos, entre outras funções.</w:t>
      </w:r>
    </w:p>
    <w:p w:rsidR="008420C2" w:rsidRDefault="008420C2"/>
    <w:p w:rsidR="008420C2" w:rsidRDefault="008420C2">
      <w:r>
        <w:t>As principais características técnicas que compatibilizam um carregador com uma bateria são a potência, número de células suportadas, tipo de bateria suportada e, em alguns casos, a corrente de saída, a qual determina o quão rápido a bateria fica cheia.</w:t>
      </w:r>
    </w:p>
    <w:p w:rsidR="00FB10CC" w:rsidRDefault="00FB10CC">
      <w:pPr>
        <w:rPr>
          <w:sz w:val="24"/>
        </w:rPr>
      </w:pPr>
    </w:p>
    <w:p w:rsidR="000B4605" w:rsidRPr="000B4605" w:rsidRDefault="000B4605">
      <w:pPr>
        <w:rPr>
          <w:b/>
          <w:sz w:val="24"/>
        </w:rPr>
      </w:pPr>
      <w:r w:rsidRPr="000B4605">
        <w:rPr>
          <w:b/>
          <w:sz w:val="24"/>
        </w:rPr>
        <w:t>C</w:t>
      </w:r>
      <w:r w:rsidRPr="000B4605">
        <w:rPr>
          <w:b/>
          <w:sz w:val="24"/>
        </w:rPr>
        <w:t xml:space="preserve">élulas </w:t>
      </w:r>
      <w:r w:rsidRPr="000B4605">
        <w:rPr>
          <w:b/>
          <w:sz w:val="24"/>
        </w:rPr>
        <w:t>&amp; Tipo de Bateria S</w:t>
      </w:r>
      <w:r w:rsidRPr="000B4605">
        <w:rPr>
          <w:b/>
          <w:sz w:val="24"/>
        </w:rPr>
        <w:t>uportada</w:t>
      </w:r>
    </w:p>
    <w:p w:rsidR="000B4605" w:rsidRDefault="000B4605">
      <w:r>
        <w:t xml:space="preserve">Verificar se o número de células do carregador é o mesmo da bateria. Caso tenha entrada para mais células que a bateria a ser carregada, verificar no manual se o carregamento de menos células </w:t>
      </w:r>
      <w:r>
        <w:t>é</w:t>
      </w:r>
      <w:r>
        <w:t xml:space="preserve"> suportado.</w:t>
      </w:r>
    </w:p>
    <w:p w:rsidR="000B4605" w:rsidRDefault="000B4605">
      <w:pPr>
        <w:rPr>
          <w:sz w:val="24"/>
        </w:rPr>
      </w:pPr>
    </w:p>
    <w:p w:rsidR="000B4605" w:rsidRDefault="000B4605">
      <w:pPr>
        <w:rPr>
          <w:sz w:val="24"/>
        </w:rPr>
      </w:pPr>
      <w:r>
        <w:rPr>
          <w:sz w:val="24"/>
        </w:rPr>
        <w:t>Também verificar se o tipo de bateria é atendido pelo carregador.</w:t>
      </w:r>
    </w:p>
    <w:p w:rsidR="000B4605" w:rsidRPr="0028040D" w:rsidRDefault="000B4605">
      <w:pPr>
        <w:rPr>
          <w:sz w:val="24"/>
        </w:rPr>
      </w:pPr>
    </w:p>
    <w:p w:rsidR="008420C2" w:rsidRPr="0028040D" w:rsidRDefault="0028040D">
      <w:pPr>
        <w:rPr>
          <w:b/>
          <w:sz w:val="24"/>
        </w:rPr>
      </w:pPr>
      <w:r w:rsidRPr="0028040D">
        <w:rPr>
          <w:b/>
          <w:sz w:val="24"/>
        </w:rPr>
        <w:lastRenderedPageBreak/>
        <w:t>Corrente</w:t>
      </w:r>
      <w:r w:rsidR="008420C2" w:rsidRPr="0028040D">
        <w:rPr>
          <w:b/>
          <w:sz w:val="24"/>
        </w:rPr>
        <w:t xml:space="preserve"> de saída</w:t>
      </w:r>
    </w:p>
    <w:p w:rsidR="008420C2" w:rsidRDefault="008420C2">
      <w:r>
        <w:t>Por medidas de segurança e longevidade da bateria, se recomenda recarrega-la a taxa 1C, ou seja, 1xCapacidade.</w:t>
      </w:r>
    </w:p>
    <w:p w:rsidR="008420C2" w:rsidRDefault="008420C2"/>
    <w:p w:rsidR="008420C2" w:rsidRPr="0028040D" w:rsidRDefault="0028040D">
      <w:pPr>
        <w:rPr>
          <w:b/>
          <w:sz w:val="24"/>
          <w:szCs w:val="24"/>
        </w:rPr>
      </w:pPr>
      <w:r w:rsidRPr="0028040D">
        <w:rPr>
          <w:b/>
          <w:sz w:val="24"/>
          <w:szCs w:val="24"/>
        </w:rPr>
        <w:t>Potencia</w:t>
      </w:r>
    </w:p>
    <w:p w:rsidR="0028040D" w:rsidRDefault="0028040D">
      <w:r>
        <w:t>Para se carregar uma bateria 3S a 12,6V (tensão máxima) a uma taxa 1C, deve-se ter um carregador capaz de fornecer tal potência. Portanto o carregador deve ter potência igual a 12,6 multiplicado pela corrente equivalente a 1C.</w:t>
      </w:r>
    </w:p>
    <w:p w:rsidR="00236F98" w:rsidRDefault="00236F98"/>
    <w:p w:rsidR="00236F98" w:rsidRPr="004A4B0E" w:rsidRDefault="00236F98">
      <w:pPr>
        <w:rPr>
          <w:b/>
          <w:sz w:val="24"/>
        </w:rPr>
      </w:pPr>
      <w:r w:rsidRPr="004A4B0E">
        <w:rPr>
          <w:b/>
          <w:sz w:val="24"/>
        </w:rPr>
        <w:t>Fonte de Alimentação</w:t>
      </w:r>
    </w:p>
    <w:p w:rsidR="00236F98" w:rsidRPr="00FB10CC" w:rsidRDefault="00236F98">
      <w:r>
        <w:t xml:space="preserve">A fonte de alimentação é determinada pela potência de saída do carregador. </w:t>
      </w:r>
      <w:r w:rsidR="004A4B0E">
        <w:t>Porém, considerando-se uma maior segurança,</w:t>
      </w:r>
      <w:r>
        <w:t xml:space="preserve"> sempre escolha uma fonte com uma boa margem de potência a mais do que o carregador precisa na saída.</w:t>
      </w:r>
    </w:p>
    <w:p w:rsidR="000B4605" w:rsidRDefault="000B4605">
      <w:pPr>
        <w:rPr>
          <w:b/>
          <w:sz w:val="24"/>
        </w:rPr>
      </w:pPr>
    </w:p>
    <w:p w:rsidR="0028040D" w:rsidRPr="0028040D" w:rsidRDefault="0028040D">
      <w:pPr>
        <w:rPr>
          <w:b/>
          <w:sz w:val="24"/>
        </w:rPr>
      </w:pPr>
      <w:r w:rsidRPr="0028040D">
        <w:rPr>
          <w:b/>
          <w:sz w:val="24"/>
        </w:rPr>
        <w:t>Escolha do Carregador</w:t>
      </w:r>
      <w:r w:rsidR="00236F98">
        <w:rPr>
          <w:b/>
          <w:sz w:val="24"/>
        </w:rPr>
        <w:t xml:space="preserve"> e Fonte de Alimentação</w:t>
      </w:r>
    </w:p>
    <w:p w:rsidR="00FB10CC" w:rsidRDefault="008420C2">
      <w:r>
        <w:t xml:space="preserve">Como a bateria considerada </w:t>
      </w:r>
      <w:r w:rsidR="0028040D">
        <w:t>é</w:t>
      </w:r>
      <w:r>
        <w:t xml:space="preserve"> uma 3S de 6 células</w:t>
      </w:r>
      <w:r w:rsidR="0028040D">
        <w:t xml:space="preserve">, de capacidade 5,2A. Tem-se que a taxa 1C equivale a uma corrente de 5,2A. Sendo assim a </w:t>
      </w:r>
      <w:r w:rsidR="00AA1FB6">
        <w:t>potência</w:t>
      </w:r>
      <w:r w:rsidR="0028040D">
        <w:t xml:space="preserve"> do carregador deve ser de 66W.</w:t>
      </w:r>
    </w:p>
    <w:p w:rsidR="00AA1FB6" w:rsidRDefault="00AA1FB6"/>
    <w:p w:rsidR="00AA1FB6" w:rsidRDefault="00AA1FB6">
      <w:r>
        <w:t>Procurando nos modelos disponíveis, encontrou-se o seguinte carregador:</w:t>
      </w:r>
    </w:p>
    <w:p w:rsidR="00AA1FB6" w:rsidRDefault="00AA1FB6"/>
    <w:p w:rsidR="00AA1FB6" w:rsidRPr="00FB10CC" w:rsidRDefault="00AA1FB6">
      <w:r>
        <w:rPr>
          <w:noProof/>
          <w:lang w:eastAsia="pt-BR"/>
        </w:rPr>
        <w:lastRenderedPageBreak/>
        <w:drawing>
          <wp:inline distT="0" distB="0" distL="0" distR="0">
            <wp:extent cx="5381625" cy="39433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regado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1F" w:rsidRDefault="00AA1FB6">
      <w:r>
        <w:t xml:space="preserve">Imagem – Carregador de bateria </w:t>
      </w:r>
      <w:proofErr w:type="spellStart"/>
      <w:r>
        <w:t>IMax</w:t>
      </w:r>
      <w:proofErr w:type="spellEnd"/>
    </w:p>
    <w:p w:rsidR="00AA1FB6" w:rsidRDefault="00AA1FB6"/>
    <w:p w:rsidR="00AA1FB6" w:rsidRDefault="00AA1FB6">
      <w:r>
        <w:t>Com as seguintes especificações:</w:t>
      </w:r>
    </w:p>
    <w:p w:rsidR="00AA1FB6" w:rsidRDefault="00AA1FB6"/>
    <w:p w:rsidR="00AA1FB6" w:rsidRPr="00AA1FB6" w:rsidRDefault="00AA1FB6" w:rsidP="00AA1FB6">
      <w:pPr>
        <w:pStyle w:val="NormalWeb"/>
        <w:shd w:val="clear" w:color="auto" w:fill="F7F7F7"/>
        <w:spacing w:before="0" w:beforeAutospacing="0" w:after="0" w:afterAutospacing="0"/>
        <w:rPr>
          <w:rFonts w:ascii="Helvetica" w:hAnsi="Helvetica" w:cs="Helvetica"/>
          <w:color w:val="4F4E4E"/>
          <w:sz w:val="18"/>
          <w:szCs w:val="18"/>
          <w:lang w:val="en-GB"/>
        </w:rPr>
      </w:pP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>Input Voltage:</w:t>
      </w:r>
      <w:r w:rsidRPr="00AA1FB6">
        <w:rPr>
          <w:rStyle w:val="apple-converted-space"/>
          <w:rFonts w:ascii="Helvetica" w:hAnsi="Helvetica" w:cs="Helvetica"/>
          <w:b/>
          <w:bCs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11~18v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>Circuit Power:</w:t>
      </w:r>
      <w:r w:rsidRPr="00AA1FB6">
        <w:rPr>
          <w:rStyle w:val="apple-converted-space"/>
          <w:rFonts w:ascii="Helvetica" w:hAnsi="Helvetica" w:cs="Helvetica"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Max Charge: 50W / Max Discharge: 5W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>Charge Current Range:</w:t>
      </w:r>
      <w:r w:rsidRPr="00AA1FB6">
        <w:rPr>
          <w:rStyle w:val="apple-converted-space"/>
          <w:rFonts w:ascii="Helvetica" w:hAnsi="Helvetica" w:cs="Helvetica"/>
          <w:b/>
          <w:bCs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.1~5.0A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>Discharge Current Range:</w:t>
      </w:r>
      <w:r w:rsidRPr="00AA1FB6">
        <w:rPr>
          <w:rStyle w:val="apple-converted-space"/>
          <w:rFonts w:ascii="Helvetica" w:hAnsi="Helvetica" w:cs="Helvetica"/>
          <w:b/>
          <w:bCs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.1~1.0A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>Ni-MH/</w:t>
      </w:r>
      <w:proofErr w:type="spellStart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>NiCd</w:t>
      </w:r>
      <w:proofErr w:type="spellEnd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 xml:space="preserve"> cells:</w:t>
      </w:r>
      <w:r w:rsidRPr="00AA1FB6">
        <w:rPr>
          <w:rStyle w:val="apple-converted-space"/>
          <w:rFonts w:ascii="Helvetica" w:hAnsi="Helvetica" w:cs="Helvetica"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1~15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 xml:space="preserve">Li-ion/ </w:t>
      </w:r>
      <w:proofErr w:type="spellStart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>LiPoly</w:t>
      </w:r>
      <w:proofErr w:type="spellEnd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 xml:space="preserve"> Cells:</w:t>
      </w:r>
      <w:r w:rsidRPr="00AA1FB6">
        <w:rPr>
          <w:rStyle w:val="apple-converted-space"/>
          <w:rFonts w:ascii="Helvetica" w:hAnsi="Helvetica" w:cs="Helvetica"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1~6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</w:r>
      <w:proofErr w:type="spellStart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>Pb</w:t>
      </w:r>
      <w:proofErr w:type="spellEnd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 xml:space="preserve"> Battery Voltage:</w:t>
      </w:r>
      <w:r w:rsidRPr="00AA1FB6">
        <w:rPr>
          <w:rStyle w:val="apple-converted-space"/>
          <w:rFonts w:ascii="Helvetica" w:hAnsi="Helvetica" w:cs="Helvetica"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2~20v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>Weight:</w:t>
      </w:r>
      <w:r w:rsidRPr="00AA1FB6">
        <w:rPr>
          <w:rStyle w:val="apple-converted-space"/>
          <w:rFonts w:ascii="Helvetica" w:hAnsi="Helvetica" w:cs="Helvetica"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277g</w:t>
      </w: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br/>
        <w:t>Dimensions:</w:t>
      </w:r>
      <w:r w:rsidRPr="00AA1FB6">
        <w:rPr>
          <w:rStyle w:val="apple-converted-space"/>
          <w:rFonts w:ascii="Helvetica" w:hAnsi="Helvetica" w:cs="Helvetica"/>
          <w:color w:val="4F4E4E"/>
          <w:sz w:val="18"/>
          <w:szCs w:val="18"/>
          <w:lang w:val="en-GB"/>
        </w:rPr>
        <w:t> </w:t>
      </w:r>
      <w:r w:rsidRPr="00AA1FB6">
        <w:rPr>
          <w:rStyle w:val="Forte"/>
          <w:rFonts w:ascii="Helvetica" w:hAnsi="Helvetica" w:cs="Helvetica"/>
          <w:color w:val="4F4E4E"/>
          <w:sz w:val="18"/>
          <w:szCs w:val="18"/>
          <w:lang w:val="en-GB"/>
        </w:rPr>
        <w:t>133x87x33mm</w:t>
      </w:r>
    </w:p>
    <w:p w:rsidR="00AA1FB6" w:rsidRPr="00AA1FB6" w:rsidRDefault="00AA1FB6" w:rsidP="00AA1FB6">
      <w:pPr>
        <w:pStyle w:val="NormalWeb"/>
        <w:shd w:val="clear" w:color="auto" w:fill="F7F7F7"/>
        <w:spacing w:before="0" w:beforeAutospacing="0" w:after="0" w:afterAutospacing="0"/>
        <w:rPr>
          <w:rFonts w:ascii="Helvetica" w:hAnsi="Helvetica" w:cs="Helvetica"/>
          <w:color w:val="4F4E4E"/>
          <w:sz w:val="18"/>
          <w:szCs w:val="18"/>
          <w:lang w:val="en-GB"/>
        </w:rPr>
      </w:pPr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 xml:space="preserve">This charger has a JST-XH charge plug, making it compatible with TURNIGY and ZIPPY </w:t>
      </w:r>
      <w:proofErr w:type="spellStart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>LiPo</w:t>
      </w:r>
      <w:proofErr w:type="spellEnd"/>
      <w:r w:rsidRPr="00AA1FB6">
        <w:rPr>
          <w:rFonts w:ascii="Helvetica" w:hAnsi="Helvetica" w:cs="Helvetica"/>
          <w:color w:val="4F4E4E"/>
          <w:sz w:val="18"/>
          <w:szCs w:val="18"/>
          <w:lang w:val="en-GB"/>
        </w:rPr>
        <w:t>.</w:t>
      </w:r>
    </w:p>
    <w:p w:rsidR="000B4605" w:rsidRDefault="000B4605"/>
    <w:p w:rsidR="00AA1FB6" w:rsidRDefault="00AA1FB6">
      <w:r w:rsidRPr="00AA1FB6">
        <w:t>Tal configuração comporta as 6 células da</w:t>
      </w:r>
      <w:r>
        <w:t xml:space="preserve"> bateria de </w:t>
      </w:r>
      <w:proofErr w:type="spellStart"/>
      <w:r>
        <w:t>Li-Po</w:t>
      </w:r>
      <w:proofErr w:type="spellEnd"/>
      <w:r>
        <w:t xml:space="preserve"> escolhida, o único detalhe a se observar é a potência de 50W, a qual não bate com a desejada de 66W.</w:t>
      </w:r>
      <w:r w:rsidR="000B4605">
        <w:t xml:space="preserve"> Implicando em um carregamento mais lento.</w:t>
      </w:r>
    </w:p>
    <w:p w:rsidR="00AA1FB6" w:rsidRDefault="00AA1FB6"/>
    <w:p w:rsidR="00AA1FB6" w:rsidRDefault="00AA1FB6">
      <w:r>
        <w:t xml:space="preserve">Visto que outros modelos de carregadores que atendam o requisito de potência passariam do dobro do preço deste modelo, considera-se vantajoso neste primeiro momento ter um carregador barato que demore mais para carregar do que já adquirir </w:t>
      </w:r>
      <w:r w:rsidR="000B4605">
        <w:t>um rápido,</w:t>
      </w:r>
      <w:r>
        <w:t xml:space="preserve"> </w:t>
      </w:r>
      <w:r w:rsidR="000B4605">
        <w:t>por</w:t>
      </w:r>
      <w:r w:rsidR="000B4605">
        <w:t>é</w:t>
      </w:r>
      <w:r>
        <w:t>m caro.</w:t>
      </w:r>
    </w:p>
    <w:p w:rsidR="000B4605" w:rsidRDefault="004A4B0E">
      <w:r>
        <w:lastRenderedPageBreak/>
        <w:t>A fonte de alimentação escolhida foi o seguinte modelo:</w:t>
      </w:r>
    </w:p>
    <w:p w:rsidR="004A4B0E" w:rsidRDefault="004A4B0E"/>
    <w:p w:rsidR="004A4B0E" w:rsidRDefault="004A4B0E">
      <w:r>
        <w:rPr>
          <w:noProof/>
          <w:lang w:eastAsia="pt-BR"/>
        </w:rPr>
        <w:drawing>
          <wp:inline distT="0" distB="0" distL="0" distR="0">
            <wp:extent cx="3017520" cy="3017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te de alimentaca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0E" w:rsidRDefault="004A4B0E">
      <w:r>
        <w:t>Imagem – Fonte de alimentação</w:t>
      </w:r>
    </w:p>
    <w:p w:rsidR="004A4B0E" w:rsidRDefault="004A4B0E"/>
    <w:p w:rsidR="004A4B0E" w:rsidRDefault="004A4B0E">
      <w:r>
        <w:t>A qual apresenta as seguintes especificações técnicas:</w:t>
      </w:r>
    </w:p>
    <w:p w:rsidR="004A4B0E" w:rsidRDefault="004A4B0E"/>
    <w:p w:rsidR="004A4B0E" w:rsidRPr="004A4B0E" w:rsidRDefault="004A4B0E" w:rsidP="004A4B0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A4B0E">
        <w:rPr>
          <w:i/>
        </w:rPr>
        <w:t>Input voltage: 100-240V ~ 1.5A, 50 - 60Hz </w:t>
      </w:r>
    </w:p>
    <w:p w:rsidR="004A4B0E" w:rsidRPr="004A4B0E" w:rsidRDefault="004A4B0E" w:rsidP="004A4B0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A4B0E">
        <w:rPr>
          <w:i/>
        </w:rPr>
        <w:t>Output voltage: 12V ~ 5A 60W </w:t>
      </w:r>
    </w:p>
    <w:p w:rsidR="004A4B0E" w:rsidRPr="004A4B0E" w:rsidRDefault="004A4B0E" w:rsidP="004A4B0E">
      <w:pPr>
        <w:autoSpaceDE w:val="0"/>
        <w:autoSpaceDN w:val="0"/>
        <w:adjustRightInd w:val="0"/>
        <w:spacing w:after="0" w:line="240" w:lineRule="auto"/>
        <w:rPr>
          <w:i/>
        </w:rPr>
      </w:pPr>
      <w:r w:rsidRPr="004A4B0E">
        <w:rPr>
          <w:i/>
        </w:rPr>
        <w:t>DC connector size: 5.5*2.5mm</w:t>
      </w:r>
    </w:p>
    <w:p w:rsidR="004A4B0E" w:rsidRPr="004A4B0E" w:rsidRDefault="004A4B0E" w:rsidP="004A4B0E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4A4B0E">
        <w:rPr>
          <w:i/>
        </w:rPr>
        <w:t>Lcd</w:t>
      </w:r>
      <w:proofErr w:type="spellEnd"/>
      <w:r w:rsidRPr="004A4B0E">
        <w:rPr>
          <w:i/>
        </w:rPr>
        <w:t xml:space="preserve"> </w:t>
      </w:r>
      <w:proofErr w:type="spellStart"/>
      <w:r w:rsidRPr="004A4B0E">
        <w:rPr>
          <w:i/>
        </w:rPr>
        <w:t>adapter</w:t>
      </w:r>
      <w:proofErr w:type="spellEnd"/>
      <w:r w:rsidRPr="004A4B0E">
        <w:rPr>
          <w:i/>
        </w:rPr>
        <w:t>: 12V 5A 5.5*2.5mm</w:t>
      </w:r>
    </w:p>
    <w:p w:rsidR="004A4B0E" w:rsidRPr="004A4B0E" w:rsidRDefault="004A4B0E"/>
    <w:p w:rsidR="004A4B0E" w:rsidRPr="004A4B0E" w:rsidRDefault="004A4B0E">
      <w:r w:rsidRPr="004A4B0E">
        <w:t xml:space="preserve">Visto que a potência </w:t>
      </w:r>
      <w:r>
        <w:t>de saída é de 60W, atende aos requisitos do carregador.</w:t>
      </w:r>
    </w:p>
    <w:p w:rsidR="004A4B0E" w:rsidRPr="004A4B0E" w:rsidRDefault="004A4B0E">
      <w:bookmarkStart w:id="0" w:name="_GoBack"/>
      <w:bookmarkEnd w:id="0"/>
    </w:p>
    <w:p w:rsidR="004C231F" w:rsidRPr="004A4B0E" w:rsidRDefault="004C231F"/>
    <w:p w:rsidR="004A4B0E" w:rsidRDefault="004A4B0E">
      <w:pPr>
        <w:rPr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br w:type="page"/>
      </w:r>
    </w:p>
    <w:p w:rsidR="009154B3" w:rsidRPr="004A4B0E" w:rsidRDefault="009154B3">
      <w:pPr>
        <w:rPr>
          <w:b/>
          <w:sz w:val="32"/>
          <w:szCs w:val="32"/>
          <w:lang w:val="en-GB"/>
        </w:rPr>
      </w:pPr>
      <w:proofErr w:type="spellStart"/>
      <w:r w:rsidRPr="004A4B0E">
        <w:rPr>
          <w:b/>
          <w:sz w:val="32"/>
          <w:szCs w:val="32"/>
          <w:lang w:val="en-GB"/>
        </w:rPr>
        <w:lastRenderedPageBreak/>
        <w:t>Bibliografia</w:t>
      </w:r>
      <w:proofErr w:type="spellEnd"/>
    </w:p>
    <w:p w:rsidR="009154B3" w:rsidRPr="004A4B0E" w:rsidRDefault="009154B3">
      <w:pPr>
        <w:rPr>
          <w:lang w:val="en-GB"/>
        </w:rPr>
      </w:pPr>
    </w:p>
    <w:p w:rsidR="003178DB" w:rsidRDefault="003178DB">
      <w:r w:rsidRPr="003178DB">
        <w:t>https://oscarliang.com/how-to-choose-battery-for-quadcopter-multicopter/</w:t>
      </w:r>
    </w:p>
    <w:p w:rsidR="003178DB" w:rsidRDefault="004A4B0E">
      <w:hyperlink r:id="rId10" w:history="1">
        <w:r w:rsidR="00B070B5" w:rsidRPr="00B67D9A">
          <w:rPr>
            <w:rStyle w:val="Hyperlink"/>
          </w:rPr>
          <w:t>https://oscarliang.com/lipo-battery-guide/</w:t>
        </w:r>
      </w:hyperlink>
    </w:p>
    <w:p w:rsidR="00B070B5" w:rsidRDefault="00B070B5">
      <w:r w:rsidRPr="00B070B5">
        <w:t>https://oscarliang.com/choose-lipo-battery-charger-power-supply/</w:t>
      </w:r>
    </w:p>
    <w:p w:rsidR="00B070B5" w:rsidRPr="003178DB" w:rsidRDefault="00B070B5" w:rsidP="00B070B5">
      <w:r w:rsidRPr="003178DB">
        <w:t>http://www.dronetrest.com/t/lipo-batteries-how-to-choose-the-best-battery-for-your-drone/1277</w:t>
      </w:r>
    </w:p>
    <w:p w:rsidR="007A29F8" w:rsidRPr="003178DB" w:rsidRDefault="007A29F8"/>
    <w:sectPr w:rsidR="007A29F8" w:rsidRPr="00317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83AC3"/>
    <w:multiLevelType w:val="multilevel"/>
    <w:tmpl w:val="098A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D1D07"/>
    <w:multiLevelType w:val="multilevel"/>
    <w:tmpl w:val="A7C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86767E"/>
    <w:multiLevelType w:val="multilevel"/>
    <w:tmpl w:val="015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9F8"/>
    <w:rsid w:val="00063D35"/>
    <w:rsid w:val="000B4605"/>
    <w:rsid w:val="000D20EB"/>
    <w:rsid w:val="00230EE2"/>
    <w:rsid w:val="00236F98"/>
    <w:rsid w:val="002629B5"/>
    <w:rsid w:val="0028040D"/>
    <w:rsid w:val="003178DB"/>
    <w:rsid w:val="003C3FA7"/>
    <w:rsid w:val="00426013"/>
    <w:rsid w:val="004A4B0E"/>
    <w:rsid w:val="004C231F"/>
    <w:rsid w:val="00575A05"/>
    <w:rsid w:val="005C160B"/>
    <w:rsid w:val="00610D92"/>
    <w:rsid w:val="007018D9"/>
    <w:rsid w:val="007A29F8"/>
    <w:rsid w:val="008420C2"/>
    <w:rsid w:val="008B6C14"/>
    <w:rsid w:val="008D7D36"/>
    <w:rsid w:val="008F4353"/>
    <w:rsid w:val="009154B3"/>
    <w:rsid w:val="00AA1FB6"/>
    <w:rsid w:val="00B070B5"/>
    <w:rsid w:val="00B1677F"/>
    <w:rsid w:val="00CF02D5"/>
    <w:rsid w:val="00CF2FCF"/>
    <w:rsid w:val="00D05CF7"/>
    <w:rsid w:val="00DB3BD7"/>
    <w:rsid w:val="00E06CC4"/>
    <w:rsid w:val="00EB55CD"/>
    <w:rsid w:val="00EC622A"/>
    <w:rsid w:val="00FB10CC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53DA"/>
  <w15:docId w15:val="{18E10854-5504-43CF-A909-0560ECDA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10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9F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070B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B10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1FB6"/>
    <w:rPr>
      <w:b/>
      <w:bCs/>
    </w:rPr>
  </w:style>
  <w:style w:type="character" w:customStyle="1" w:styleId="apple-converted-space">
    <w:name w:val="apple-converted-space"/>
    <w:basedOn w:val="Fontepargpadro"/>
    <w:rsid w:val="00A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oscarliang.com/lipo-battery-gu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9</Pages>
  <Words>1210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Ribeiro Correa</dc:creator>
  <cp:lastModifiedBy>Willian Ribeiro</cp:lastModifiedBy>
  <cp:revision>9</cp:revision>
  <dcterms:created xsi:type="dcterms:W3CDTF">2017-03-17T11:35:00Z</dcterms:created>
  <dcterms:modified xsi:type="dcterms:W3CDTF">2017-04-09T21:35:00Z</dcterms:modified>
</cp:coreProperties>
</file>