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3787" w14:textId="77777777" w:rsidR="00D91E9F" w:rsidRDefault="00107EF3" w:rsidP="00EA0091">
      <w:pPr>
        <w:tabs>
          <w:tab w:val="center" w:pos="4252"/>
          <w:tab w:val="right" w:pos="8504"/>
        </w:tabs>
        <w:rPr>
          <w:noProof/>
        </w:rPr>
      </w:pPr>
      <w:r>
        <w:rPr>
          <w:noProof/>
        </w:rPr>
        <w:drawing>
          <wp:anchor distT="0" distB="0" distL="114300" distR="114300" simplePos="0" relativeHeight="251657728" behindDoc="0" locked="0" layoutInCell="1" allowOverlap="1" wp14:anchorId="35A518E0" wp14:editId="19B825FD">
            <wp:simplePos x="0" y="0"/>
            <wp:positionH relativeFrom="column">
              <wp:posOffset>-179513</wp:posOffset>
            </wp:positionH>
            <wp:positionV relativeFrom="paragraph">
              <wp:posOffset>-878072</wp:posOffset>
            </wp:positionV>
            <wp:extent cx="6025069" cy="1360805"/>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5069" cy="1360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87F3EF" w14:textId="77777777" w:rsidR="00AD7C43" w:rsidRDefault="00AD7C43">
      <w:pPr>
        <w:tabs>
          <w:tab w:val="center" w:pos="4252"/>
          <w:tab w:val="right" w:pos="8504"/>
        </w:tabs>
        <w:jc w:val="center"/>
        <w:rPr>
          <w:rFonts w:cs="Arial"/>
          <w:szCs w:val="24"/>
        </w:rPr>
      </w:pPr>
    </w:p>
    <w:p w14:paraId="2FA5F303" w14:textId="77777777" w:rsidR="00D91E9F" w:rsidRDefault="00D91E9F">
      <w:pPr>
        <w:tabs>
          <w:tab w:val="center" w:pos="4252"/>
          <w:tab w:val="right" w:pos="8504"/>
        </w:tabs>
        <w:jc w:val="center"/>
        <w:rPr>
          <w:rFonts w:cs="Arial"/>
          <w:szCs w:val="24"/>
        </w:rPr>
      </w:pPr>
      <w:r>
        <w:rPr>
          <w:rFonts w:cs="Arial"/>
          <w:szCs w:val="24"/>
        </w:rPr>
        <w:t>Faculdade de Tecnologia de Sorocaba</w:t>
      </w:r>
    </w:p>
    <w:p w14:paraId="23533F62" w14:textId="6460EB31" w:rsidR="00D91E9F" w:rsidRDefault="00D91E9F" w:rsidP="00827CFD">
      <w:pPr>
        <w:spacing w:after="1320" w:line="2160" w:lineRule="auto"/>
        <w:jc w:val="center"/>
        <w:rPr>
          <w:rFonts w:cs="Arial"/>
          <w:szCs w:val="24"/>
        </w:rPr>
      </w:pPr>
      <w:r>
        <w:rPr>
          <w:rFonts w:cs="Arial"/>
          <w:szCs w:val="24"/>
        </w:rPr>
        <w:t>Tecnologia em Análise e Desenvolvimento de Sistemas</w:t>
      </w:r>
    </w:p>
    <w:p w14:paraId="76F4FA37" w14:textId="6F67CACA" w:rsidR="00B13FE9" w:rsidRDefault="00903A43" w:rsidP="00C13D5D">
      <w:pPr>
        <w:jc w:val="center"/>
        <w:rPr>
          <w:rFonts w:cs="Arial"/>
          <w:b/>
          <w:bCs/>
          <w:sz w:val="28"/>
          <w:szCs w:val="24"/>
        </w:rPr>
      </w:pPr>
      <w:r>
        <w:rPr>
          <w:rFonts w:cs="Arial"/>
          <w:b/>
          <w:bCs/>
          <w:sz w:val="28"/>
          <w:szCs w:val="24"/>
        </w:rPr>
        <w:t>INDÚSTRIA 4.0</w:t>
      </w:r>
    </w:p>
    <w:p w14:paraId="30A409AD" w14:textId="10EED039" w:rsidR="00D91E9F" w:rsidRDefault="00463A57" w:rsidP="00463A57">
      <w:pPr>
        <w:jc w:val="center"/>
        <w:rPr>
          <w:rFonts w:cs="Arial"/>
          <w:b/>
          <w:bCs/>
          <w:sz w:val="28"/>
          <w:szCs w:val="24"/>
        </w:rPr>
      </w:pPr>
      <w:r w:rsidRPr="00463A57">
        <w:rPr>
          <w:rFonts w:cs="Arial"/>
          <w:b/>
          <w:bCs/>
          <w:sz w:val="28"/>
          <w:szCs w:val="24"/>
        </w:rPr>
        <w:t>T</w:t>
      </w:r>
      <w:r w:rsidR="00F96D20">
        <w:rPr>
          <w:rFonts w:cs="Arial"/>
          <w:b/>
          <w:bCs/>
          <w:sz w:val="28"/>
          <w:szCs w:val="24"/>
        </w:rPr>
        <w:t>OMADA DE DECISÃO</w:t>
      </w:r>
    </w:p>
    <w:p w14:paraId="34B6CAD0" w14:textId="638F5890" w:rsidR="00F96D20" w:rsidRDefault="00F96D20" w:rsidP="00463A57">
      <w:pPr>
        <w:jc w:val="center"/>
        <w:rPr>
          <w:rFonts w:cs="Arial"/>
          <w:b/>
          <w:bCs/>
          <w:sz w:val="28"/>
          <w:szCs w:val="24"/>
        </w:rPr>
      </w:pPr>
    </w:p>
    <w:p w14:paraId="0D4585B3" w14:textId="3F26E165" w:rsidR="00F96D20" w:rsidRDefault="00F96D20" w:rsidP="00463A57">
      <w:pPr>
        <w:jc w:val="center"/>
        <w:rPr>
          <w:rFonts w:cs="Arial"/>
          <w:b/>
          <w:bCs/>
          <w:sz w:val="28"/>
          <w:szCs w:val="24"/>
        </w:rPr>
      </w:pPr>
    </w:p>
    <w:p w14:paraId="51A1B077" w14:textId="42FB97BA" w:rsidR="00F96D20" w:rsidRDefault="00F96D20" w:rsidP="00463A57">
      <w:pPr>
        <w:jc w:val="center"/>
        <w:rPr>
          <w:rFonts w:cs="Arial"/>
          <w:b/>
          <w:bCs/>
          <w:sz w:val="28"/>
          <w:szCs w:val="24"/>
        </w:rPr>
      </w:pPr>
    </w:p>
    <w:p w14:paraId="48F893E2" w14:textId="034E32BA" w:rsidR="00F96D20" w:rsidRDefault="00F96D20" w:rsidP="00463A57">
      <w:pPr>
        <w:jc w:val="center"/>
        <w:rPr>
          <w:rFonts w:cs="Arial"/>
          <w:b/>
          <w:bCs/>
          <w:sz w:val="28"/>
          <w:szCs w:val="24"/>
        </w:rPr>
      </w:pPr>
    </w:p>
    <w:p w14:paraId="69FCB314" w14:textId="77777777" w:rsidR="00F96D20" w:rsidRPr="00F01D19" w:rsidRDefault="00F96D20" w:rsidP="00463A57">
      <w:pPr>
        <w:jc w:val="center"/>
        <w:rPr>
          <w:rFonts w:cs="Arial"/>
          <w:b/>
          <w:bCs/>
          <w:sz w:val="28"/>
          <w:szCs w:val="24"/>
        </w:rPr>
      </w:pPr>
    </w:p>
    <w:p w14:paraId="5965C17E" w14:textId="333ACFD3" w:rsidR="00903A43" w:rsidRPr="00903A43" w:rsidRDefault="00D91E9F" w:rsidP="00903A43">
      <w:pPr>
        <w:jc w:val="right"/>
        <w:rPr>
          <w:rFonts w:cs="Arial"/>
          <w:szCs w:val="24"/>
        </w:rPr>
      </w:pPr>
      <w:r>
        <w:rPr>
          <w:rFonts w:cs="Arial"/>
          <w:szCs w:val="24"/>
        </w:rPr>
        <w:t xml:space="preserve">Prof.º </w:t>
      </w:r>
      <w:r w:rsidR="00903A43" w:rsidRPr="00903A43">
        <w:rPr>
          <w:rFonts w:cs="Arial"/>
          <w:szCs w:val="24"/>
        </w:rPr>
        <w:t>DENILCE DE ALMEIDA</w:t>
      </w:r>
    </w:p>
    <w:p w14:paraId="6F7A1A10" w14:textId="524EC13C" w:rsidR="00D91E9F" w:rsidRDefault="00D91E9F" w:rsidP="00107EF3">
      <w:pPr>
        <w:jc w:val="right"/>
        <w:rPr>
          <w:rFonts w:cs="Arial"/>
          <w:szCs w:val="24"/>
        </w:rPr>
      </w:pPr>
      <w:r>
        <w:rPr>
          <w:rFonts w:cs="Arial"/>
          <w:szCs w:val="24"/>
        </w:rPr>
        <w:t>Discipli</w:t>
      </w:r>
      <w:r w:rsidR="00107EF3">
        <w:rPr>
          <w:rFonts w:cs="Arial"/>
          <w:szCs w:val="24"/>
        </w:rPr>
        <w:t xml:space="preserve">na: </w:t>
      </w:r>
      <w:r w:rsidR="00903A43">
        <w:rPr>
          <w:rFonts w:cs="Arial"/>
          <w:szCs w:val="24"/>
        </w:rPr>
        <w:t>Programação para WEB</w:t>
      </w:r>
    </w:p>
    <w:p w14:paraId="1A11101E" w14:textId="3BC00B24" w:rsidR="00D91E9F" w:rsidRDefault="004E31E5" w:rsidP="00827CFD">
      <w:pPr>
        <w:spacing w:before="0" w:after="360" w:line="1440" w:lineRule="auto"/>
        <w:jc w:val="right"/>
        <w:rPr>
          <w:rFonts w:cs="Arial"/>
          <w:szCs w:val="24"/>
        </w:rPr>
      </w:pPr>
      <w:r>
        <w:rPr>
          <w:rFonts w:cs="Arial"/>
          <w:szCs w:val="24"/>
        </w:rPr>
        <w:t>Willian Soares Fernandes</w:t>
      </w:r>
      <w:r w:rsidR="00EC1DC6">
        <w:rPr>
          <w:rFonts w:cs="Arial"/>
          <w:szCs w:val="24"/>
        </w:rPr>
        <w:t>.</w:t>
      </w:r>
      <w:r>
        <w:rPr>
          <w:rFonts w:cs="Arial"/>
          <w:szCs w:val="24"/>
        </w:rPr>
        <w:tab/>
      </w:r>
      <w:r w:rsidR="00EC1DC6">
        <w:rPr>
          <w:rFonts w:cs="Arial"/>
          <w:szCs w:val="24"/>
        </w:rPr>
        <w:t xml:space="preserve">RA: </w:t>
      </w:r>
      <w:r w:rsidR="009461E1">
        <w:rPr>
          <w:rFonts w:cs="Arial"/>
          <w:szCs w:val="24"/>
        </w:rPr>
        <w:t>0030482023013</w:t>
      </w:r>
    </w:p>
    <w:p w14:paraId="019984E8" w14:textId="77777777" w:rsidR="00D91E9F" w:rsidRPr="00D43843" w:rsidRDefault="00D91E9F">
      <w:pPr>
        <w:jc w:val="center"/>
        <w:rPr>
          <w:rFonts w:cs="Arial"/>
          <w:sz w:val="28"/>
          <w:szCs w:val="24"/>
        </w:rPr>
      </w:pPr>
      <w:r w:rsidRPr="00D43843">
        <w:rPr>
          <w:rFonts w:cs="Arial"/>
          <w:sz w:val="28"/>
          <w:szCs w:val="24"/>
        </w:rPr>
        <w:t>Sorocaba</w:t>
      </w:r>
    </w:p>
    <w:p w14:paraId="098A3751" w14:textId="4A7917E9" w:rsidR="00827CFD" w:rsidRDefault="00827CFD" w:rsidP="00827CFD">
      <w:pPr>
        <w:jc w:val="center"/>
        <w:rPr>
          <w:rFonts w:cs="Arial"/>
          <w:sz w:val="28"/>
          <w:szCs w:val="24"/>
        </w:rPr>
      </w:pPr>
      <w:r>
        <w:rPr>
          <w:rFonts w:cs="Arial"/>
          <w:sz w:val="28"/>
          <w:szCs w:val="24"/>
        </w:rPr>
        <w:t>Agosto</w:t>
      </w:r>
      <w:r w:rsidR="00D91E9F" w:rsidRPr="00D43843">
        <w:rPr>
          <w:rFonts w:cs="Arial"/>
          <w:sz w:val="28"/>
          <w:szCs w:val="24"/>
        </w:rPr>
        <w:t>/20</w:t>
      </w:r>
      <w:r w:rsidR="00EA0091" w:rsidRPr="00D43843">
        <w:rPr>
          <w:rFonts w:cs="Arial"/>
          <w:sz w:val="28"/>
          <w:szCs w:val="24"/>
        </w:rPr>
        <w:t>2</w:t>
      </w:r>
      <w:r>
        <w:rPr>
          <w:rFonts w:cs="Arial"/>
          <w:sz w:val="28"/>
          <w:szCs w:val="24"/>
        </w:rPr>
        <w:t>2</w:t>
      </w:r>
    </w:p>
    <w:p w14:paraId="7030D509" w14:textId="77777777" w:rsidR="00054191" w:rsidRDefault="00827CFD" w:rsidP="00054191">
      <w:pPr>
        <w:pStyle w:val="SubttulodoTrabalho"/>
        <w:rPr>
          <w:b/>
        </w:rPr>
      </w:pPr>
      <w:r>
        <w:rPr>
          <w:szCs w:val="24"/>
        </w:rPr>
        <w:br w:type="column"/>
      </w:r>
      <w:r w:rsidR="00054191">
        <w:rPr>
          <w:b/>
        </w:rPr>
        <w:lastRenderedPageBreak/>
        <w:t>SUMÁRIO</w:t>
      </w:r>
    </w:p>
    <w:p w14:paraId="1C69BB26" w14:textId="77777777" w:rsidR="00054191" w:rsidRDefault="00054191" w:rsidP="00054191">
      <w:pPr>
        <w:pStyle w:val="Recuodecorpodetexto2"/>
        <w:tabs>
          <w:tab w:val="right" w:pos="9072"/>
        </w:tabs>
        <w:spacing w:after="0" w:line="360" w:lineRule="auto"/>
        <w:jc w:val="center"/>
      </w:pPr>
    </w:p>
    <w:p w14:paraId="1F3D6478" w14:textId="72ED2B2F" w:rsidR="00054191" w:rsidRPr="009C64CB" w:rsidRDefault="00054191" w:rsidP="00054191">
      <w:pPr>
        <w:pStyle w:val="Sumrio1"/>
        <w:rPr>
          <w:rFonts w:asciiTheme="minorHAnsi" w:eastAsiaTheme="minorEastAsia" w:hAnsiTheme="minorHAnsi" w:cstheme="minorBidi"/>
          <w:b w:val="0"/>
          <w:bCs w:val="0"/>
          <w:caps/>
          <w:sz w:val="22"/>
          <w:szCs w:val="22"/>
        </w:rPr>
      </w:pPr>
      <w:r w:rsidRPr="009C64CB">
        <w:rPr>
          <w:caps/>
        </w:rPr>
        <w:fldChar w:fldCharType="begin"/>
      </w:r>
      <w:r w:rsidRPr="009C64CB">
        <w:rPr>
          <w:rStyle w:val="Vnculodendice"/>
        </w:rPr>
        <w:instrText>TOC \o "1-3" \h</w:instrText>
      </w:r>
      <w:r w:rsidRPr="009C64CB">
        <w:rPr>
          <w:rStyle w:val="Vnculodendice"/>
          <w:caps/>
        </w:rPr>
        <w:fldChar w:fldCharType="separate"/>
      </w:r>
      <w:hyperlink w:anchor="_Toc10700451" w:history="1">
        <w:r w:rsidRPr="009C64CB">
          <w:rPr>
            <w:rStyle w:val="Hyperlink"/>
          </w:rPr>
          <w:t>1Introdução</w:t>
        </w:r>
        <w:r w:rsidRPr="009C64CB">
          <w:tab/>
        </w:r>
        <w:r w:rsidRPr="009C64CB">
          <w:fldChar w:fldCharType="begin"/>
        </w:r>
        <w:r w:rsidRPr="009C64CB">
          <w:instrText xml:space="preserve"> PAGEREF _Toc10700451 \h </w:instrText>
        </w:r>
        <w:r w:rsidRPr="009C64CB">
          <w:fldChar w:fldCharType="separate"/>
        </w:r>
        <w:r w:rsidRPr="009C64CB">
          <w:t>9</w:t>
        </w:r>
        <w:r w:rsidRPr="009C64CB">
          <w:fldChar w:fldCharType="end"/>
        </w:r>
      </w:hyperlink>
    </w:p>
    <w:p w14:paraId="114403E6" w14:textId="5206196C" w:rsidR="00054191" w:rsidRPr="009C64CB" w:rsidRDefault="00000000" w:rsidP="00054191">
      <w:pPr>
        <w:pStyle w:val="Sumrio1"/>
        <w:rPr>
          <w:rFonts w:asciiTheme="minorHAnsi" w:eastAsiaTheme="minorEastAsia" w:hAnsiTheme="minorHAnsi" w:cstheme="minorBidi"/>
          <w:b w:val="0"/>
          <w:bCs w:val="0"/>
          <w:caps/>
          <w:sz w:val="22"/>
          <w:szCs w:val="22"/>
        </w:rPr>
      </w:pPr>
      <w:hyperlink w:anchor="_Toc10700452" w:history="1">
        <w:r w:rsidR="00054191" w:rsidRPr="009C64CB">
          <w:rPr>
            <w:rStyle w:val="Hyperlink"/>
          </w:rPr>
          <w:t>1revolução da indústria e a comunicação</w:t>
        </w:r>
        <w:r w:rsidR="00054191" w:rsidRPr="009C64CB">
          <w:tab/>
        </w:r>
        <w:r w:rsidR="00054191" w:rsidRPr="009C64CB">
          <w:fldChar w:fldCharType="begin"/>
        </w:r>
        <w:r w:rsidR="00054191" w:rsidRPr="009C64CB">
          <w:instrText xml:space="preserve"> PAGEREF _Toc10700452 \h </w:instrText>
        </w:r>
        <w:r w:rsidR="00054191" w:rsidRPr="009C64CB">
          <w:fldChar w:fldCharType="separate"/>
        </w:r>
        <w:r w:rsidR="00054191" w:rsidRPr="009C64CB">
          <w:t>11</w:t>
        </w:r>
        <w:r w:rsidR="00054191" w:rsidRPr="009C64CB">
          <w:fldChar w:fldCharType="end"/>
        </w:r>
      </w:hyperlink>
    </w:p>
    <w:p w14:paraId="795639C9" w14:textId="53FF5BC0" w:rsidR="00054191" w:rsidRPr="009C64CB" w:rsidRDefault="00000000" w:rsidP="00054191">
      <w:pPr>
        <w:pStyle w:val="Sumrio1"/>
        <w:rPr>
          <w:rFonts w:asciiTheme="minorHAnsi" w:eastAsiaTheme="minorEastAsia" w:hAnsiTheme="minorHAnsi" w:cstheme="minorBidi"/>
          <w:b w:val="0"/>
          <w:bCs w:val="0"/>
          <w:caps/>
          <w:sz w:val="22"/>
          <w:szCs w:val="22"/>
        </w:rPr>
      </w:pPr>
      <w:hyperlink w:anchor="_Toc10700453" w:history="1">
        <w:r w:rsidR="00054191" w:rsidRPr="009C64CB">
          <w:rPr>
            <w:rStyle w:val="Hyperlink"/>
          </w:rPr>
          <w:t>2Redes da automação</w:t>
        </w:r>
        <w:r w:rsidR="00054191" w:rsidRPr="009C64CB">
          <w:tab/>
        </w:r>
        <w:r w:rsidR="00054191" w:rsidRPr="009C64CB">
          <w:fldChar w:fldCharType="begin"/>
        </w:r>
        <w:r w:rsidR="00054191" w:rsidRPr="009C64CB">
          <w:instrText xml:space="preserve"> PAGEREF _Toc10700453 \h </w:instrText>
        </w:r>
        <w:r w:rsidR="00054191" w:rsidRPr="009C64CB">
          <w:fldChar w:fldCharType="separate"/>
        </w:r>
        <w:r w:rsidR="00054191" w:rsidRPr="009C64CB">
          <w:t>17</w:t>
        </w:r>
        <w:r w:rsidR="00054191" w:rsidRPr="009C64CB">
          <w:fldChar w:fldCharType="end"/>
        </w:r>
      </w:hyperlink>
    </w:p>
    <w:p w14:paraId="7BF3CCCD" w14:textId="2F4EF038" w:rsidR="00054191" w:rsidRPr="009C64CB" w:rsidRDefault="00000000" w:rsidP="00054191">
      <w:pPr>
        <w:pStyle w:val="Sumrio2"/>
        <w:rPr>
          <w:rFonts w:asciiTheme="minorHAnsi" w:eastAsiaTheme="minorEastAsia" w:hAnsiTheme="minorHAnsi" w:cstheme="minorBidi"/>
          <w:smallCaps/>
          <w:noProof/>
          <w:sz w:val="22"/>
          <w:szCs w:val="22"/>
        </w:rPr>
      </w:pPr>
      <w:hyperlink w:anchor="_Toc10700454" w:history="1">
        <w:r w:rsidR="00054191" w:rsidRPr="009C64CB">
          <w:rPr>
            <w:rStyle w:val="Hyperlink"/>
            <w:noProof/>
          </w:rPr>
          <w:t>2.1. Níveis Hierárquicos da Indústria</w:t>
        </w:r>
        <w:r w:rsidR="009C64CB" w:rsidRPr="009C64CB">
          <w:rPr>
            <w:noProof/>
          </w:rPr>
          <w:t>----------------------------------------------------------</w:t>
        </w:r>
        <w:r w:rsidR="00054191" w:rsidRPr="009C64CB">
          <w:rPr>
            <w:noProof/>
          </w:rPr>
          <w:fldChar w:fldCharType="begin"/>
        </w:r>
        <w:r w:rsidR="00054191" w:rsidRPr="009C64CB">
          <w:rPr>
            <w:noProof/>
          </w:rPr>
          <w:instrText xml:space="preserve"> PAGEREF _Toc10700454 \h </w:instrText>
        </w:r>
        <w:r w:rsidR="00054191" w:rsidRPr="009C64CB">
          <w:rPr>
            <w:noProof/>
          </w:rPr>
        </w:r>
        <w:r w:rsidR="00054191" w:rsidRPr="009C64CB">
          <w:rPr>
            <w:noProof/>
          </w:rPr>
          <w:fldChar w:fldCharType="separate"/>
        </w:r>
        <w:r w:rsidR="00054191" w:rsidRPr="009C64CB">
          <w:rPr>
            <w:noProof/>
          </w:rPr>
          <w:t>19</w:t>
        </w:r>
        <w:r w:rsidR="00054191" w:rsidRPr="009C64CB">
          <w:rPr>
            <w:noProof/>
          </w:rPr>
          <w:fldChar w:fldCharType="end"/>
        </w:r>
      </w:hyperlink>
    </w:p>
    <w:p w14:paraId="5304CD2E" w14:textId="77777777" w:rsidR="00054191" w:rsidRPr="009C64CB" w:rsidRDefault="00000000" w:rsidP="00054191">
      <w:pPr>
        <w:pStyle w:val="Sumrio3"/>
        <w:tabs>
          <w:tab w:val="right" w:leader="dot" w:pos="9787"/>
        </w:tabs>
        <w:rPr>
          <w:rFonts w:asciiTheme="minorHAnsi" w:eastAsiaTheme="minorEastAsia" w:hAnsiTheme="minorHAnsi" w:cstheme="minorBidi"/>
          <w:i/>
          <w:iCs/>
          <w:noProof/>
          <w:sz w:val="22"/>
          <w:szCs w:val="22"/>
        </w:rPr>
      </w:pPr>
      <w:hyperlink w:anchor="_Toc10700455" w:history="1">
        <w:r w:rsidR="00054191" w:rsidRPr="009C64CB">
          <w:rPr>
            <w:rStyle w:val="Hyperlink"/>
            <w:noProof/>
          </w:rPr>
          <w:t>2.1.1. Nível 1: Aquisição de dados e controle manual</w:t>
        </w:r>
        <w:r w:rsidR="00054191" w:rsidRPr="009C64CB">
          <w:rPr>
            <w:noProof/>
          </w:rPr>
          <w:tab/>
        </w:r>
        <w:r w:rsidR="00054191" w:rsidRPr="009C64CB">
          <w:rPr>
            <w:noProof/>
          </w:rPr>
          <w:fldChar w:fldCharType="begin"/>
        </w:r>
        <w:r w:rsidR="00054191" w:rsidRPr="009C64CB">
          <w:rPr>
            <w:noProof/>
          </w:rPr>
          <w:instrText xml:space="preserve"> PAGEREF _Toc10700455 \h </w:instrText>
        </w:r>
        <w:r w:rsidR="00054191" w:rsidRPr="009C64CB">
          <w:rPr>
            <w:noProof/>
          </w:rPr>
        </w:r>
        <w:r w:rsidR="00054191" w:rsidRPr="009C64CB">
          <w:rPr>
            <w:noProof/>
          </w:rPr>
          <w:fldChar w:fldCharType="separate"/>
        </w:r>
        <w:r w:rsidR="00054191" w:rsidRPr="009C64CB">
          <w:rPr>
            <w:noProof/>
          </w:rPr>
          <w:t>19</w:t>
        </w:r>
        <w:r w:rsidR="00054191" w:rsidRPr="009C64CB">
          <w:rPr>
            <w:noProof/>
          </w:rPr>
          <w:fldChar w:fldCharType="end"/>
        </w:r>
      </w:hyperlink>
    </w:p>
    <w:p w14:paraId="7A404F86" w14:textId="77777777" w:rsidR="00054191" w:rsidRPr="009C64CB" w:rsidRDefault="00000000" w:rsidP="00054191">
      <w:pPr>
        <w:pStyle w:val="Sumrio3"/>
        <w:tabs>
          <w:tab w:val="right" w:leader="dot" w:pos="9787"/>
        </w:tabs>
        <w:rPr>
          <w:rFonts w:asciiTheme="minorHAnsi" w:eastAsiaTheme="minorEastAsia" w:hAnsiTheme="minorHAnsi" w:cstheme="minorBidi"/>
          <w:i/>
          <w:iCs/>
          <w:noProof/>
          <w:sz w:val="22"/>
          <w:szCs w:val="22"/>
        </w:rPr>
      </w:pPr>
      <w:hyperlink w:anchor="_Toc10700456" w:history="1">
        <w:r w:rsidR="00054191" w:rsidRPr="009C64CB">
          <w:rPr>
            <w:rStyle w:val="Hyperlink"/>
            <w:noProof/>
          </w:rPr>
          <w:t>2.1.2. Nível 2: Controle Individual</w:t>
        </w:r>
        <w:r w:rsidR="00054191" w:rsidRPr="009C64CB">
          <w:rPr>
            <w:noProof/>
          </w:rPr>
          <w:tab/>
        </w:r>
        <w:r w:rsidR="00054191" w:rsidRPr="009C64CB">
          <w:rPr>
            <w:noProof/>
          </w:rPr>
          <w:fldChar w:fldCharType="begin"/>
        </w:r>
        <w:r w:rsidR="00054191" w:rsidRPr="009C64CB">
          <w:rPr>
            <w:noProof/>
          </w:rPr>
          <w:instrText xml:space="preserve"> PAGEREF _Toc10700456 \h </w:instrText>
        </w:r>
        <w:r w:rsidR="00054191" w:rsidRPr="009C64CB">
          <w:rPr>
            <w:noProof/>
          </w:rPr>
        </w:r>
        <w:r w:rsidR="00054191" w:rsidRPr="009C64CB">
          <w:rPr>
            <w:noProof/>
          </w:rPr>
          <w:fldChar w:fldCharType="separate"/>
        </w:r>
        <w:r w:rsidR="00054191" w:rsidRPr="009C64CB">
          <w:rPr>
            <w:noProof/>
          </w:rPr>
          <w:t>20</w:t>
        </w:r>
        <w:r w:rsidR="00054191" w:rsidRPr="009C64CB">
          <w:rPr>
            <w:noProof/>
          </w:rPr>
          <w:fldChar w:fldCharType="end"/>
        </w:r>
      </w:hyperlink>
    </w:p>
    <w:p w14:paraId="1037C483" w14:textId="77777777" w:rsidR="00054191" w:rsidRPr="009C64CB" w:rsidRDefault="00000000" w:rsidP="00054191">
      <w:pPr>
        <w:pStyle w:val="Sumrio3"/>
        <w:tabs>
          <w:tab w:val="right" w:leader="dot" w:pos="9787"/>
        </w:tabs>
        <w:rPr>
          <w:rFonts w:asciiTheme="minorHAnsi" w:eastAsiaTheme="minorEastAsia" w:hAnsiTheme="minorHAnsi" w:cstheme="minorBidi"/>
          <w:i/>
          <w:iCs/>
          <w:noProof/>
          <w:sz w:val="22"/>
          <w:szCs w:val="22"/>
        </w:rPr>
      </w:pPr>
      <w:hyperlink w:anchor="_Toc10700457" w:history="1">
        <w:r w:rsidR="00054191" w:rsidRPr="009C64CB">
          <w:rPr>
            <w:rStyle w:val="Hyperlink"/>
            <w:noProof/>
          </w:rPr>
          <w:t>2.1.3. Nível 3: Controle e monitoramento remoto de dados</w:t>
        </w:r>
        <w:r w:rsidR="00054191" w:rsidRPr="009C64CB">
          <w:rPr>
            <w:noProof/>
          </w:rPr>
          <w:tab/>
        </w:r>
        <w:r w:rsidR="00054191" w:rsidRPr="009C64CB">
          <w:rPr>
            <w:noProof/>
          </w:rPr>
          <w:fldChar w:fldCharType="begin"/>
        </w:r>
        <w:r w:rsidR="00054191" w:rsidRPr="009C64CB">
          <w:rPr>
            <w:noProof/>
          </w:rPr>
          <w:instrText xml:space="preserve"> PAGEREF _Toc10700457 \h </w:instrText>
        </w:r>
        <w:r w:rsidR="00054191" w:rsidRPr="009C64CB">
          <w:rPr>
            <w:noProof/>
          </w:rPr>
        </w:r>
        <w:r w:rsidR="00054191" w:rsidRPr="009C64CB">
          <w:rPr>
            <w:noProof/>
          </w:rPr>
          <w:fldChar w:fldCharType="separate"/>
        </w:r>
        <w:r w:rsidR="00054191" w:rsidRPr="009C64CB">
          <w:rPr>
            <w:noProof/>
          </w:rPr>
          <w:t>20</w:t>
        </w:r>
        <w:r w:rsidR="00054191" w:rsidRPr="009C64CB">
          <w:rPr>
            <w:noProof/>
          </w:rPr>
          <w:fldChar w:fldCharType="end"/>
        </w:r>
      </w:hyperlink>
    </w:p>
    <w:p w14:paraId="467AA0BE" w14:textId="77777777" w:rsidR="00054191" w:rsidRPr="009C64CB" w:rsidRDefault="00000000" w:rsidP="00054191">
      <w:pPr>
        <w:pStyle w:val="Sumrio3"/>
        <w:tabs>
          <w:tab w:val="right" w:leader="dot" w:pos="9787"/>
        </w:tabs>
        <w:rPr>
          <w:rFonts w:asciiTheme="minorHAnsi" w:eastAsiaTheme="minorEastAsia" w:hAnsiTheme="minorHAnsi" w:cstheme="minorBidi"/>
          <w:i/>
          <w:iCs/>
          <w:noProof/>
          <w:sz w:val="22"/>
          <w:szCs w:val="22"/>
        </w:rPr>
      </w:pPr>
      <w:hyperlink w:anchor="_Toc10700458" w:history="1">
        <w:r w:rsidR="00054191" w:rsidRPr="009C64CB">
          <w:rPr>
            <w:rStyle w:val="Hyperlink"/>
            <w:noProof/>
          </w:rPr>
          <w:t>2.1.4. Nível 4: Modelagem Matemática</w:t>
        </w:r>
        <w:r w:rsidR="00054191" w:rsidRPr="009C64CB">
          <w:rPr>
            <w:noProof/>
          </w:rPr>
          <w:tab/>
        </w:r>
        <w:r w:rsidR="00054191" w:rsidRPr="009C64CB">
          <w:rPr>
            <w:noProof/>
          </w:rPr>
          <w:fldChar w:fldCharType="begin"/>
        </w:r>
        <w:r w:rsidR="00054191" w:rsidRPr="009C64CB">
          <w:rPr>
            <w:noProof/>
          </w:rPr>
          <w:instrText xml:space="preserve"> PAGEREF _Toc10700458 \h </w:instrText>
        </w:r>
        <w:r w:rsidR="00054191" w:rsidRPr="009C64CB">
          <w:rPr>
            <w:noProof/>
          </w:rPr>
        </w:r>
        <w:r w:rsidR="00054191" w:rsidRPr="009C64CB">
          <w:rPr>
            <w:noProof/>
          </w:rPr>
          <w:fldChar w:fldCharType="separate"/>
        </w:r>
        <w:r w:rsidR="00054191" w:rsidRPr="009C64CB">
          <w:rPr>
            <w:noProof/>
          </w:rPr>
          <w:t>21</w:t>
        </w:r>
        <w:r w:rsidR="00054191" w:rsidRPr="009C64CB">
          <w:rPr>
            <w:noProof/>
          </w:rPr>
          <w:fldChar w:fldCharType="end"/>
        </w:r>
      </w:hyperlink>
    </w:p>
    <w:p w14:paraId="697579FA" w14:textId="09861A9F" w:rsidR="00054191" w:rsidRPr="009C64CB" w:rsidRDefault="00000000" w:rsidP="00054191">
      <w:pPr>
        <w:pStyle w:val="Sumrio1"/>
        <w:rPr>
          <w:rFonts w:asciiTheme="minorHAnsi" w:eastAsiaTheme="minorEastAsia" w:hAnsiTheme="minorHAnsi" w:cstheme="minorBidi"/>
          <w:b w:val="0"/>
          <w:bCs w:val="0"/>
          <w:caps/>
          <w:sz w:val="22"/>
          <w:szCs w:val="22"/>
        </w:rPr>
      </w:pPr>
      <w:hyperlink w:anchor="_Toc10700459" w:history="1">
        <w:r w:rsidR="00054191" w:rsidRPr="009C64CB">
          <w:rPr>
            <w:rStyle w:val="Hyperlink"/>
          </w:rPr>
          <w:t>3Tomada de decisão</w:t>
        </w:r>
        <w:r w:rsidR="00054191" w:rsidRPr="009C64CB">
          <w:tab/>
        </w:r>
        <w:r w:rsidR="00054191" w:rsidRPr="009C64CB">
          <w:fldChar w:fldCharType="begin"/>
        </w:r>
        <w:r w:rsidR="00054191" w:rsidRPr="009C64CB">
          <w:instrText xml:space="preserve"> PAGEREF _Toc10700459 \h </w:instrText>
        </w:r>
        <w:r w:rsidR="00054191" w:rsidRPr="009C64CB">
          <w:fldChar w:fldCharType="separate"/>
        </w:r>
        <w:r w:rsidR="00054191" w:rsidRPr="009C64CB">
          <w:t>22</w:t>
        </w:r>
        <w:r w:rsidR="00054191" w:rsidRPr="009C64CB">
          <w:fldChar w:fldCharType="end"/>
        </w:r>
      </w:hyperlink>
    </w:p>
    <w:p w14:paraId="5AD56DAB" w14:textId="5B02EDFB" w:rsidR="00054191" w:rsidRPr="009C64CB" w:rsidRDefault="00000000" w:rsidP="00054191">
      <w:pPr>
        <w:pStyle w:val="Sumrio2"/>
        <w:rPr>
          <w:rFonts w:asciiTheme="minorHAnsi" w:eastAsiaTheme="minorEastAsia" w:hAnsiTheme="minorHAnsi" w:cstheme="minorBidi"/>
          <w:smallCaps/>
          <w:noProof/>
          <w:sz w:val="22"/>
          <w:szCs w:val="22"/>
        </w:rPr>
      </w:pPr>
      <w:hyperlink w:anchor="_Toc10700460" w:history="1">
        <w:r w:rsidR="00054191" w:rsidRPr="009C64CB">
          <w:rPr>
            <w:rStyle w:val="Hyperlink"/>
            <w:noProof/>
          </w:rPr>
          <w:t>3.1. IMPORTÂNCIA DO DADOS</w:t>
        </w:r>
        <w:r w:rsidR="009C64CB" w:rsidRPr="009C64CB">
          <w:rPr>
            <w:noProof/>
          </w:rPr>
          <w:t>---------------------------------------------------------------</w:t>
        </w:r>
        <w:r w:rsidR="00054191" w:rsidRPr="009C64CB">
          <w:rPr>
            <w:noProof/>
          </w:rPr>
          <w:fldChar w:fldCharType="begin"/>
        </w:r>
        <w:r w:rsidR="00054191" w:rsidRPr="009C64CB">
          <w:rPr>
            <w:noProof/>
          </w:rPr>
          <w:instrText xml:space="preserve"> PAGEREF _Toc10700460 \h </w:instrText>
        </w:r>
        <w:r w:rsidR="00054191" w:rsidRPr="009C64CB">
          <w:rPr>
            <w:noProof/>
          </w:rPr>
        </w:r>
        <w:r w:rsidR="00054191" w:rsidRPr="009C64CB">
          <w:rPr>
            <w:noProof/>
          </w:rPr>
          <w:fldChar w:fldCharType="separate"/>
        </w:r>
        <w:r w:rsidR="00054191" w:rsidRPr="009C64CB">
          <w:rPr>
            <w:noProof/>
          </w:rPr>
          <w:t>24</w:t>
        </w:r>
        <w:r w:rsidR="00054191" w:rsidRPr="009C64CB">
          <w:rPr>
            <w:noProof/>
          </w:rPr>
          <w:fldChar w:fldCharType="end"/>
        </w:r>
      </w:hyperlink>
    </w:p>
    <w:p w14:paraId="48DD3102" w14:textId="140C65EC" w:rsidR="00054191" w:rsidRPr="009C64CB" w:rsidRDefault="00000000" w:rsidP="00054191">
      <w:pPr>
        <w:pStyle w:val="Sumrio2"/>
        <w:rPr>
          <w:rFonts w:asciiTheme="minorHAnsi" w:eastAsiaTheme="minorEastAsia" w:hAnsiTheme="minorHAnsi" w:cstheme="minorBidi"/>
          <w:smallCaps/>
          <w:noProof/>
          <w:sz w:val="22"/>
          <w:szCs w:val="22"/>
        </w:rPr>
      </w:pPr>
      <w:hyperlink w:anchor="_Toc10700461" w:history="1">
        <w:r w:rsidR="00054191" w:rsidRPr="009C64CB">
          <w:rPr>
            <w:rStyle w:val="Hyperlink"/>
            <w:noProof/>
          </w:rPr>
          <w:t>3.2. GERENCIAMENTO DE DADOS</w:t>
        </w:r>
        <w:r w:rsidR="009C64CB" w:rsidRPr="009C64CB">
          <w:rPr>
            <w:noProof/>
          </w:rPr>
          <w:t>----------------------------------------------------------</w:t>
        </w:r>
        <w:r w:rsidR="00054191" w:rsidRPr="009C64CB">
          <w:rPr>
            <w:noProof/>
          </w:rPr>
          <w:fldChar w:fldCharType="begin"/>
        </w:r>
        <w:r w:rsidR="00054191" w:rsidRPr="009C64CB">
          <w:rPr>
            <w:noProof/>
          </w:rPr>
          <w:instrText xml:space="preserve"> PAGEREF _Toc10700461 \h </w:instrText>
        </w:r>
        <w:r w:rsidR="00054191" w:rsidRPr="009C64CB">
          <w:rPr>
            <w:noProof/>
          </w:rPr>
        </w:r>
        <w:r w:rsidR="00054191" w:rsidRPr="009C64CB">
          <w:rPr>
            <w:noProof/>
          </w:rPr>
          <w:fldChar w:fldCharType="separate"/>
        </w:r>
        <w:r w:rsidR="00054191" w:rsidRPr="009C64CB">
          <w:rPr>
            <w:noProof/>
          </w:rPr>
          <w:t>24</w:t>
        </w:r>
        <w:r w:rsidR="00054191" w:rsidRPr="009C64CB">
          <w:rPr>
            <w:noProof/>
          </w:rPr>
          <w:fldChar w:fldCharType="end"/>
        </w:r>
      </w:hyperlink>
    </w:p>
    <w:p w14:paraId="68ADE52D" w14:textId="6C25663C" w:rsidR="00054191" w:rsidRPr="009C64CB" w:rsidRDefault="00000000" w:rsidP="00054191">
      <w:pPr>
        <w:pStyle w:val="Sumrio1"/>
        <w:rPr>
          <w:rFonts w:asciiTheme="minorHAnsi" w:eastAsiaTheme="minorEastAsia" w:hAnsiTheme="minorHAnsi" w:cstheme="minorBidi"/>
          <w:b w:val="0"/>
          <w:bCs w:val="0"/>
          <w:caps/>
          <w:sz w:val="22"/>
          <w:szCs w:val="22"/>
        </w:rPr>
      </w:pPr>
      <w:hyperlink w:anchor="_Toc10700462" w:history="1">
        <w:r w:rsidR="00054191" w:rsidRPr="009C64CB">
          <w:rPr>
            <w:rStyle w:val="Hyperlink"/>
          </w:rPr>
          <w:t>5REFERÊNCIA BIBLIOGRAFIAS</w:t>
        </w:r>
        <w:r w:rsidR="009C64CB" w:rsidRPr="009C64CB">
          <w:t>----------------------------------------------------------------</w:t>
        </w:r>
        <w:r w:rsidR="00054191" w:rsidRPr="009C64CB">
          <w:fldChar w:fldCharType="begin"/>
        </w:r>
        <w:r w:rsidR="00054191" w:rsidRPr="009C64CB">
          <w:instrText xml:space="preserve"> PAGEREF _Toc10700462 \h </w:instrText>
        </w:r>
        <w:r w:rsidR="00054191" w:rsidRPr="009C64CB">
          <w:fldChar w:fldCharType="separate"/>
        </w:r>
        <w:r w:rsidR="00054191" w:rsidRPr="009C64CB">
          <w:t>26</w:t>
        </w:r>
        <w:r w:rsidR="00054191" w:rsidRPr="009C64CB">
          <w:fldChar w:fldCharType="end"/>
        </w:r>
      </w:hyperlink>
    </w:p>
    <w:p w14:paraId="723DEC2D" w14:textId="77777777" w:rsidR="00054191" w:rsidRDefault="00054191" w:rsidP="00054191">
      <w:pPr>
        <w:pStyle w:val="Pargrafo"/>
        <w:jc w:val="both"/>
        <w:rPr>
          <w:b w:val="0"/>
          <w:bCs w:val="0"/>
          <w:sz w:val="24"/>
          <w:szCs w:val="24"/>
        </w:rPr>
      </w:pPr>
      <w:r w:rsidRPr="009C64CB">
        <w:rPr>
          <w:b w:val="0"/>
          <w:bCs w:val="0"/>
          <w:sz w:val="24"/>
          <w:szCs w:val="24"/>
        </w:rPr>
        <w:fldChar w:fldCharType="end"/>
      </w:r>
      <w:r>
        <w:br w:type="page"/>
      </w:r>
    </w:p>
    <w:p w14:paraId="4C9A6BB7" w14:textId="77777777" w:rsidR="00054191" w:rsidRDefault="00054191" w:rsidP="00054191">
      <w:pPr>
        <w:pStyle w:val="Ttulo1"/>
        <w:numPr>
          <w:ilvl w:val="0"/>
          <w:numId w:val="12"/>
        </w:numPr>
      </w:pPr>
      <w:bookmarkStart w:id="0" w:name="_Toc10700451"/>
      <w:r>
        <w:lastRenderedPageBreak/>
        <w:t>Introdução</w:t>
      </w:r>
      <w:bookmarkEnd w:id="0"/>
    </w:p>
    <w:p w14:paraId="5B231E93" w14:textId="77777777" w:rsidR="00054191" w:rsidRDefault="00054191" w:rsidP="00054191">
      <w:pPr>
        <w:pStyle w:val="Pargrafo"/>
        <w:jc w:val="both"/>
        <w:rPr>
          <w:b w:val="0"/>
          <w:bCs w:val="0"/>
          <w:sz w:val="24"/>
          <w:szCs w:val="24"/>
        </w:rPr>
      </w:pPr>
    </w:p>
    <w:p w14:paraId="6D58D819" w14:textId="77777777" w:rsidR="00054191" w:rsidRDefault="00054191" w:rsidP="00054191">
      <w:pPr>
        <w:pStyle w:val="Pargrafo"/>
        <w:jc w:val="both"/>
      </w:pPr>
      <w:r>
        <w:rPr>
          <w:b w:val="0"/>
          <w:bCs w:val="0"/>
          <w:sz w:val="24"/>
          <w:szCs w:val="24"/>
        </w:rPr>
        <w:t>O constante desenvolvimento da eletrônica e dos meios de comunicação, as novas tecnologias influenciaram uma maior interação entre os níveis da automação. A interação entre o chão de fábrica e os níveis hierárquicos e a integração dos equipamentos por meio das redes de comunicação, trouxeram ganhos na produtividade e redução de custos mantendo-se desta forma a competitividade industrial.</w:t>
      </w:r>
    </w:p>
    <w:p w14:paraId="04672A1A" w14:textId="3E6B2275" w:rsidR="00054191" w:rsidRDefault="00054191" w:rsidP="00054191">
      <w:pPr>
        <w:pStyle w:val="Pargrafo"/>
        <w:jc w:val="both"/>
      </w:pPr>
      <w:r>
        <w:rPr>
          <w:b w:val="0"/>
          <w:bCs w:val="0"/>
          <w:sz w:val="24"/>
          <w:szCs w:val="24"/>
        </w:rPr>
        <w:t xml:space="preserve">Com a tomada de decisão baseada em dados obtidos pelo meio de comunicação e a crescente demanda das exigências pelos consumidores, a mineração de dados nas redes tem se tornado a base na tomada de decisão das indústrias, por meio do processamento de grandes quantidades de dados, gerados pelos consumidores. </w:t>
      </w:r>
    </w:p>
    <w:p w14:paraId="04C6D408" w14:textId="77777777" w:rsidR="00054191" w:rsidRDefault="00054191" w:rsidP="00054191">
      <w:pPr>
        <w:pStyle w:val="Pargrafo"/>
        <w:jc w:val="both"/>
      </w:pPr>
      <w:r>
        <w:rPr>
          <w:b w:val="0"/>
          <w:bCs w:val="0"/>
          <w:sz w:val="24"/>
          <w:szCs w:val="24"/>
        </w:rPr>
        <w:t xml:space="preserve">A chegada da Quarta Revolução Industrial deu iniciou a um novo capítulo do desenvolvimento humano. Com os consumidores mais exigentes, seu perfil como consumidor passaram a serem armazenado em um banco de dados que eram coletados por meio de redes e dispositivos programados para coletar dados, assim criavam um grande banco de dados “BIG DATA”, este era usado como base na tomada de decisão por diversas indústrias. </w:t>
      </w:r>
    </w:p>
    <w:p w14:paraId="5AC0ED4E" w14:textId="46A39403" w:rsidR="00054191" w:rsidRDefault="00054191" w:rsidP="00054191">
      <w:pPr>
        <w:pStyle w:val="Pargrafo"/>
        <w:jc w:val="both"/>
        <w:rPr>
          <w:b w:val="0"/>
          <w:bCs w:val="0"/>
          <w:sz w:val="24"/>
          <w:szCs w:val="24"/>
        </w:rPr>
      </w:pPr>
      <w:r>
        <w:rPr>
          <w:b w:val="0"/>
          <w:bCs w:val="0"/>
          <w:sz w:val="24"/>
          <w:szCs w:val="24"/>
        </w:rPr>
        <w:t>Com a crescente demanda de dados obtidos por dispositivos conectados as redes as indústrias obtiveram expressivos “feedbacks” de seus consumidores e de possíveis consumidores, alterando significativamente as decisões nas indústrias. Neste contexto o presente trabalho procurou responder o seguinte problema de pesquisa: Como as redes industriais alteraram a tomada de decisão na indústria?</w:t>
      </w:r>
    </w:p>
    <w:p w14:paraId="0C720E3C" w14:textId="77777777" w:rsidR="00463A57" w:rsidRDefault="00463A57" w:rsidP="00054191">
      <w:pPr>
        <w:pStyle w:val="Pargrafo"/>
        <w:jc w:val="both"/>
      </w:pPr>
    </w:p>
    <w:p w14:paraId="1A2F0F8F" w14:textId="56EFEADC" w:rsidR="00054191" w:rsidRPr="00463A57" w:rsidRDefault="00054191" w:rsidP="0090422E">
      <w:pPr>
        <w:pStyle w:val="Ttulo1"/>
        <w:numPr>
          <w:ilvl w:val="0"/>
          <w:numId w:val="13"/>
        </w:numPr>
        <w:ind w:firstLine="0"/>
        <w:jc w:val="both"/>
        <w:rPr>
          <w:b w:val="0"/>
          <w:bCs w:val="0"/>
          <w:sz w:val="24"/>
          <w:szCs w:val="24"/>
        </w:rPr>
      </w:pPr>
      <w:r>
        <w:t xml:space="preserve"> </w:t>
      </w:r>
      <w:bookmarkStart w:id="1" w:name="_Toc6180255"/>
      <w:bookmarkStart w:id="2" w:name="_Toc10700452"/>
      <w:r>
        <w:t>Revolução da indústria</w:t>
      </w:r>
      <w:bookmarkEnd w:id="1"/>
      <w:r>
        <w:t xml:space="preserve"> e a comunicação</w:t>
      </w:r>
      <w:bookmarkEnd w:id="2"/>
    </w:p>
    <w:p w14:paraId="1A74976D" w14:textId="77777777" w:rsidR="00054191" w:rsidRDefault="00054191" w:rsidP="00054191">
      <w:pPr>
        <w:pStyle w:val="Pargrafo"/>
        <w:jc w:val="both"/>
      </w:pPr>
      <w:r>
        <w:rPr>
          <w:b w:val="0"/>
          <w:bCs w:val="0"/>
          <w:sz w:val="24"/>
          <w:szCs w:val="24"/>
        </w:rPr>
        <w:t>As Revoluções Industriais foram definidas pela evolução e transformação de dois vetores: tecnologia e organização social. No século XVIII, o planeta vivia basicamente de lavoura com a mão de obra animal e humano, a Inglaterra deu início a Primeira Revolução Industrial, com o advento da máquina a vapor e o desenvolvimento do pensamento econômico liberal (SILVA, E. 2018; LEMOS, 2017).</w:t>
      </w:r>
    </w:p>
    <w:p w14:paraId="05E1E61A" w14:textId="77777777" w:rsidR="00054191" w:rsidRDefault="00054191" w:rsidP="00054191">
      <w:pPr>
        <w:pStyle w:val="Pargrafo"/>
        <w:jc w:val="both"/>
      </w:pPr>
      <w:r>
        <w:rPr>
          <w:b w:val="0"/>
          <w:bCs w:val="0"/>
          <w:sz w:val="24"/>
          <w:szCs w:val="24"/>
        </w:rPr>
        <w:lastRenderedPageBreak/>
        <w:t xml:space="preserve">Em 1760 com a publicação da obra </w:t>
      </w:r>
      <w:r>
        <w:rPr>
          <w:b w:val="0"/>
          <w:bCs w:val="0"/>
          <w:i/>
          <w:iCs/>
          <w:sz w:val="24"/>
          <w:szCs w:val="24"/>
        </w:rPr>
        <w:t xml:space="preserve">“Na </w:t>
      </w:r>
      <w:proofErr w:type="spellStart"/>
      <w:r>
        <w:rPr>
          <w:b w:val="0"/>
          <w:bCs w:val="0"/>
          <w:i/>
          <w:iCs/>
          <w:sz w:val="24"/>
          <w:szCs w:val="24"/>
        </w:rPr>
        <w:t>Inquiry</w:t>
      </w:r>
      <w:proofErr w:type="spellEnd"/>
      <w:r>
        <w:rPr>
          <w:b w:val="0"/>
          <w:bCs w:val="0"/>
          <w:i/>
          <w:iCs/>
          <w:sz w:val="24"/>
          <w:szCs w:val="24"/>
        </w:rPr>
        <w:t xml:space="preserve"> </w:t>
      </w:r>
      <w:proofErr w:type="spellStart"/>
      <w:r>
        <w:rPr>
          <w:b w:val="0"/>
          <w:bCs w:val="0"/>
          <w:i/>
          <w:iCs/>
          <w:sz w:val="24"/>
          <w:szCs w:val="24"/>
        </w:rPr>
        <w:t>into</w:t>
      </w:r>
      <w:proofErr w:type="spellEnd"/>
      <w:r>
        <w:rPr>
          <w:b w:val="0"/>
          <w:bCs w:val="0"/>
          <w:i/>
          <w:iCs/>
          <w:sz w:val="24"/>
          <w:szCs w:val="24"/>
        </w:rPr>
        <w:t xml:space="preserve"> </w:t>
      </w:r>
      <w:proofErr w:type="spellStart"/>
      <w:r>
        <w:rPr>
          <w:b w:val="0"/>
          <w:bCs w:val="0"/>
          <w:i/>
          <w:iCs/>
          <w:sz w:val="24"/>
          <w:szCs w:val="24"/>
        </w:rPr>
        <w:t>the</w:t>
      </w:r>
      <w:proofErr w:type="spellEnd"/>
      <w:r>
        <w:rPr>
          <w:b w:val="0"/>
          <w:bCs w:val="0"/>
          <w:i/>
          <w:iCs/>
          <w:sz w:val="24"/>
          <w:szCs w:val="24"/>
        </w:rPr>
        <w:t xml:space="preserve"> </w:t>
      </w:r>
      <w:proofErr w:type="spellStart"/>
      <w:r>
        <w:rPr>
          <w:b w:val="0"/>
          <w:bCs w:val="0"/>
          <w:i/>
          <w:iCs/>
          <w:sz w:val="24"/>
          <w:szCs w:val="24"/>
        </w:rPr>
        <w:t>Nature</w:t>
      </w:r>
      <w:proofErr w:type="spellEnd"/>
      <w:r>
        <w:rPr>
          <w:b w:val="0"/>
          <w:bCs w:val="0"/>
          <w:i/>
          <w:iCs/>
          <w:sz w:val="24"/>
          <w:szCs w:val="24"/>
        </w:rPr>
        <w:t xml:space="preserve"> </w:t>
      </w:r>
      <w:proofErr w:type="spellStart"/>
      <w:r>
        <w:rPr>
          <w:b w:val="0"/>
          <w:bCs w:val="0"/>
          <w:i/>
          <w:iCs/>
          <w:sz w:val="24"/>
          <w:szCs w:val="24"/>
        </w:rPr>
        <w:t>and</w:t>
      </w:r>
      <w:proofErr w:type="spellEnd"/>
      <w:r>
        <w:rPr>
          <w:b w:val="0"/>
          <w:bCs w:val="0"/>
          <w:i/>
          <w:iCs/>
          <w:sz w:val="24"/>
          <w:szCs w:val="24"/>
        </w:rPr>
        <w:t xml:space="preserve"> Cause </w:t>
      </w:r>
      <w:proofErr w:type="spellStart"/>
      <w:r>
        <w:rPr>
          <w:b w:val="0"/>
          <w:bCs w:val="0"/>
          <w:i/>
          <w:iCs/>
          <w:sz w:val="24"/>
          <w:szCs w:val="24"/>
        </w:rPr>
        <w:t>of</w:t>
      </w:r>
      <w:proofErr w:type="spellEnd"/>
      <w:r>
        <w:rPr>
          <w:b w:val="0"/>
          <w:bCs w:val="0"/>
          <w:i/>
          <w:iCs/>
          <w:sz w:val="24"/>
          <w:szCs w:val="24"/>
        </w:rPr>
        <w:t xml:space="preserve"> </w:t>
      </w:r>
      <w:proofErr w:type="spellStart"/>
      <w:r>
        <w:rPr>
          <w:b w:val="0"/>
          <w:bCs w:val="0"/>
          <w:i/>
          <w:iCs/>
          <w:sz w:val="24"/>
          <w:szCs w:val="24"/>
        </w:rPr>
        <w:t>the</w:t>
      </w:r>
      <w:proofErr w:type="spellEnd"/>
      <w:r>
        <w:rPr>
          <w:b w:val="0"/>
          <w:bCs w:val="0"/>
          <w:i/>
          <w:iCs/>
          <w:sz w:val="24"/>
          <w:szCs w:val="24"/>
        </w:rPr>
        <w:t xml:space="preserve"> </w:t>
      </w:r>
      <w:proofErr w:type="spellStart"/>
      <w:r>
        <w:rPr>
          <w:b w:val="0"/>
          <w:bCs w:val="0"/>
          <w:i/>
          <w:iCs/>
          <w:sz w:val="24"/>
          <w:szCs w:val="24"/>
        </w:rPr>
        <w:t>Walth</w:t>
      </w:r>
      <w:proofErr w:type="spellEnd"/>
      <w:r>
        <w:rPr>
          <w:b w:val="0"/>
          <w:bCs w:val="0"/>
          <w:i/>
          <w:iCs/>
          <w:sz w:val="24"/>
          <w:szCs w:val="24"/>
        </w:rPr>
        <w:t xml:space="preserve"> </w:t>
      </w:r>
      <w:proofErr w:type="spellStart"/>
      <w:r>
        <w:rPr>
          <w:b w:val="0"/>
          <w:bCs w:val="0"/>
          <w:i/>
          <w:iCs/>
          <w:sz w:val="24"/>
          <w:szCs w:val="24"/>
        </w:rPr>
        <w:t>of</w:t>
      </w:r>
      <w:proofErr w:type="spellEnd"/>
      <w:r>
        <w:rPr>
          <w:b w:val="0"/>
          <w:bCs w:val="0"/>
          <w:i/>
          <w:iCs/>
          <w:sz w:val="24"/>
          <w:szCs w:val="24"/>
        </w:rPr>
        <w:t xml:space="preserve"> </w:t>
      </w:r>
      <w:proofErr w:type="spellStart"/>
      <w:r>
        <w:rPr>
          <w:b w:val="0"/>
          <w:bCs w:val="0"/>
          <w:i/>
          <w:iCs/>
          <w:sz w:val="24"/>
          <w:szCs w:val="24"/>
        </w:rPr>
        <w:t>Nations</w:t>
      </w:r>
      <w:proofErr w:type="spellEnd"/>
      <w:r>
        <w:rPr>
          <w:b w:val="0"/>
          <w:bCs w:val="0"/>
          <w:i/>
          <w:iCs/>
          <w:sz w:val="24"/>
          <w:szCs w:val="24"/>
        </w:rPr>
        <w:t xml:space="preserve">” </w:t>
      </w:r>
      <w:r>
        <w:rPr>
          <w:b w:val="0"/>
          <w:bCs w:val="0"/>
          <w:sz w:val="24"/>
          <w:szCs w:val="24"/>
        </w:rPr>
        <w:t>(Uma Investigação sobre a natureza e a causa da riqueza das nações) publicada por Adam Smith iniciou a primeira revolução, com os avanços tecnológicos do advento das máquinas a vapor (SILVA, E. 2018; LEMOS, 2017).</w:t>
      </w:r>
    </w:p>
    <w:p w14:paraId="46451B15" w14:textId="77777777" w:rsidR="00054191" w:rsidRDefault="00054191" w:rsidP="00054191">
      <w:pPr>
        <w:pStyle w:val="Pargrafo"/>
        <w:jc w:val="both"/>
      </w:pPr>
      <w:r>
        <w:rPr>
          <w:b w:val="0"/>
          <w:bCs w:val="0"/>
          <w:sz w:val="24"/>
          <w:szCs w:val="24"/>
        </w:rPr>
        <w:t>Com a máquina a vapor na Grã-Bretanha, a tecnologia da caldeira a vapor eliminou o limite da energia animal, viabilizando a primeira revolução industrial e a aceleração da urbanização. Neste período as comunicações eram realizadas por telégrafo, que foi inventado pelo norte-americano Samuel Morse em 1837. O telégrafo utilizava um código baseado em traços e pontos, nomeado como “Código Morse”, deram início na distribuição de mensagem pelo mundo (STEVAN JÚNIOR, et al, 2018).</w:t>
      </w:r>
    </w:p>
    <w:p w14:paraId="642CD1D6" w14:textId="77777777" w:rsidR="00054191" w:rsidRDefault="00054191" w:rsidP="00054191">
      <w:pPr>
        <w:pStyle w:val="Pargrafo"/>
        <w:jc w:val="both"/>
        <w:rPr>
          <w:b w:val="0"/>
          <w:bCs w:val="0"/>
          <w:sz w:val="24"/>
          <w:szCs w:val="24"/>
        </w:rPr>
      </w:pPr>
      <w:r>
        <w:rPr>
          <w:b w:val="0"/>
          <w:bCs w:val="0"/>
          <w:sz w:val="24"/>
          <w:szCs w:val="24"/>
        </w:rPr>
        <w:t>Em 1896, o engenheiro eletricista e inventor Guglielmo criou a primeira telegrafia sem fios (TSF), que possibilitaram novas formas de comunicação sem a necessidade de fios (STEVAN JÚNIOR et al, 2018; COELHO, 2016; SILVA, E. 2018).</w:t>
      </w:r>
    </w:p>
    <w:p w14:paraId="267AFD73" w14:textId="77777777" w:rsidR="00054191" w:rsidRDefault="00054191" w:rsidP="00054191">
      <w:pPr>
        <w:pStyle w:val="Pargrafo"/>
        <w:jc w:val="both"/>
      </w:pPr>
      <w:r>
        <w:rPr>
          <w:b w:val="0"/>
          <w:bCs w:val="0"/>
          <w:sz w:val="24"/>
          <w:szCs w:val="24"/>
        </w:rPr>
        <w:t xml:space="preserve">As comunicações entre as máquinas mostravam ser possível com as experiências das equipes Alan Turing e Konrad Zuse, durante Segunda Guerra e de Howard </w:t>
      </w:r>
      <w:proofErr w:type="spellStart"/>
      <w:r>
        <w:rPr>
          <w:b w:val="0"/>
          <w:bCs w:val="0"/>
          <w:sz w:val="24"/>
          <w:szCs w:val="24"/>
        </w:rPr>
        <w:t>Aiken</w:t>
      </w:r>
      <w:proofErr w:type="spellEnd"/>
      <w:r>
        <w:rPr>
          <w:b w:val="0"/>
          <w:bCs w:val="0"/>
          <w:sz w:val="24"/>
          <w:szCs w:val="24"/>
        </w:rPr>
        <w:t xml:space="preserve"> no pós-guerra, com as experiências obtidas pelo telégrafo, telefone e o rádio. Os primeiros computadores comerciais eram fabricados com processadores específicos para comunicação de dados eram equipados com processadores </w:t>
      </w:r>
      <w:r>
        <w:rPr>
          <w:b w:val="0"/>
          <w:bCs w:val="0"/>
          <w:i/>
          <w:iCs/>
          <w:sz w:val="24"/>
          <w:szCs w:val="24"/>
        </w:rPr>
        <w:t>“</w:t>
      </w:r>
      <w:proofErr w:type="spellStart"/>
      <w:r>
        <w:rPr>
          <w:b w:val="0"/>
          <w:bCs w:val="0"/>
          <w:i/>
          <w:iCs/>
          <w:sz w:val="24"/>
          <w:szCs w:val="24"/>
        </w:rPr>
        <w:t>datacomm</w:t>
      </w:r>
      <w:proofErr w:type="spellEnd"/>
      <w:r>
        <w:rPr>
          <w:b w:val="0"/>
          <w:bCs w:val="0"/>
          <w:i/>
          <w:iCs/>
          <w:sz w:val="24"/>
          <w:szCs w:val="24"/>
        </w:rPr>
        <w:t xml:space="preserve"> processors” </w:t>
      </w:r>
      <w:r>
        <w:rPr>
          <w:b w:val="0"/>
          <w:bCs w:val="0"/>
          <w:sz w:val="24"/>
          <w:szCs w:val="24"/>
        </w:rPr>
        <w:t>(LINS, 2013).</w:t>
      </w:r>
    </w:p>
    <w:p w14:paraId="5759DE2C" w14:textId="77777777" w:rsidR="00054191" w:rsidRDefault="00054191" w:rsidP="00054191">
      <w:pPr>
        <w:pStyle w:val="Pargrafo"/>
        <w:jc w:val="both"/>
      </w:pPr>
      <w:r>
        <w:rPr>
          <w:b w:val="0"/>
          <w:bCs w:val="0"/>
          <w:sz w:val="24"/>
          <w:szCs w:val="24"/>
        </w:rPr>
        <w:t>Como decorrência de uma disputa ideológica e política entre a União Soviética e os Estados Unidos, o conceito que o domino dos meios de comunicação eram potentes mecanismos de propagação e controle bélico foi a razão da corrida tecnologia. No início da década de 1960 como projeto de pesquisa para o Departamento de Defesa dos EUA (DARPA), foi desenvolvido pelos cientistas da MIT o conceito comunicação autônoma entre os computadores, tinha como objetivo a construção de uma comunicação sólida que não fosse destruída completamente na ocorrência de um ataque nuclear, o desenvolvimento de uma rede que pudesse continuar funcionando mesmo com parte comprometida (LINS, 2013; JURNO, SILVA, 2017).</w:t>
      </w:r>
    </w:p>
    <w:p w14:paraId="2DAD1D12" w14:textId="77777777" w:rsidR="00054191" w:rsidRDefault="00054191" w:rsidP="00054191">
      <w:pPr>
        <w:pStyle w:val="Pargrafo"/>
        <w:jc w:val="both"/>
      </w:pPr>
      <w:r>
        <w:rPr>
          <w:b w:val="0"/>
          <w:bCs w:val="0"/>
          <w:sz w:val="24"/>
          <w:szCs w:val="24"/>
        </w:rPr>
        <w:t xml:space="preserve">Em 1960 a AT&amp;T desenvolveu o </w:t>
      </w:r>
      <w:proofErr w:type="spellStart"/>
      <w:r>
        <w:rPr>
          <w:b w:val="0"/>
          <w:bCs w:val="0"/>
          <w:i/>
          <w:iCs/>
          <w:sz w:val="24"/>
          <w:szCs w:val="24"/>
        </w:rPr>
        <w:t>Dataphone</w:t>
      </w:r>
      <w:proofErr w:type="spellEnd"/>
      <w:r>
        <w:rPr>
          <w:b w:val="0"/>
          <w:bCs w:val="0"/>
          <w:sz w:val="24"/>
          <w:szCs w:val="24"/>
        </w:rPr>
        <w:t>, primeiro aparelho comercial criado com objetivo de transmitir dados por meio de redes de longa distâncias, entre os grandes computadores das indústrias, foi nomeado como Modem nome baseado em suas funções “modulador/</w:t>
      </w:r>
      <w:proofErr w:type="spellStart"/>
      <w:r>
        <w:rPr>
          <w:b w:val="0"/>
          <w:bCs w:val="0"/>
          <w:sz w:val="24"/>
          <w:szCs w:val="24"/>
        </w:rPr>
        <w:t>demodulador</w:t>
      </w:r>
      <w:proofErr w:type="spellEnd"/>
      <w:r>
        <w:rPr>
          <w:b w:val="0"/>
          <w:bCs w:val="0"/>
          <w:sz w:val="24"/>
          <w:szCs w:val="24"/>
        </w:rPr>
        <w:t xml:space="preserve">”, este equipamento convertia dados digitais </w:t>
      </w:r>
      <w:r>
        <w:rPr>
          <w:b w:val="0"/>
          <w:bCs w:val="0"/>
          <w:sz w:val="24"/>
          <w:szCs w:val="24"/>
        </w:rPr>
        <w:lastRenderedPageBreak/>
        <w:t>em analógicos permitindo a transmissão dos dados via linha telefônica entre computadores (STEVAN JÚNIOR, et al, 2018).</w:t>
      </w:r>
    </w:p>
    <w:p w14:paraId="65410245" w14:textId="77777777" w:rsidR="00054191" w:rsidRDefault="00054191" w:rsidP="00054191">
      <w:pPr>
        <w:pStyle w:val="Pargrafo"/>
        <w:jc w:val="both"/>
      </w:pPr>
      <w:r>
        <w:rPr>
          <w:b w:val="0"/>
          <w:bCs w:val="0"/>
          <w:sz w:val="24"/>
          <w:szCs w:val="24"/>
        </w:rPr>
        <w:t xml:space="preserve">Durante a segunda revolução industrial no ano de 1961, a primeira linha de telégrafo transcontinental foi estabelecida, linha que ligava a Costa Atlântica ao Litoral do Pacífico, foi neste mesmo período que Johann Philipp Reis realizou a primeira transmissão musical por meio de fios, </w:t>
      </w:r>
      <w:proofErr w:type="gramStart"/>
      <w:r>
        <w:rPr>
          <w:b w:val="0"/>
          <w:bCs w:val="0"/>
          <w:sz w:val="24"/>
          <w:szCs w:val="24"/>
        </w:rPr>
        <w:t>criou uma nova</w:t>
      </w:r>
      <w:proofErr w:type="gramEnd"/>
      <w:r>
        <w:rPr>
          <w:b w:val="0"/>
          <w:bCs w:val="0"/>
          <w:sz w:val="24"/>
          <w:szCs w:val="24"/>
        </w:rPr>
        <w:t xml:space="preserve"> possibilidade de comunicação. Alguns anos após foi fundada em Paris a União Telegráfica Internacional, que se transformou na União Internacional de Telecomunicações em 1965, importante até o ano 2019 no setor de telecomunicações do mundo (STEVAN JÚNIOR, et al, 2018; JURNO, SILVA, 2017; CASTELLS, 2001).</w:t>
      </w:r>
    </w:p>
    <w:p w14:paraId="0A00FCE4" w14:textId="77777777" w:rsidR="00054191" w:rsidRDefault="00054191" w:rsidP="00054191">
      <w:pPr>
        <w:pStyle w:val="Pargrafo"/>
        <w:jc w:val="both"/>
        <w:rPr>
          <w:b w:val="0"/>
          <w:bCs w:val="0"/>
          <w:sz w:val="24"/>
          <w:szCs w:val="24"/>
        </w:rPr>
      </w:pPr>
      <w:r>
        <w:rPr>
          <w:b w:val="0"/>
          <w:bCs w:val="0"/>
          <w:sz w:val="24"/>
          <w:szCs w:val="24"/>
        </w:rPr>
        <w:t xml:space="preserve">Ao montar uma rede interativa o </w:t>
      </w:r>
      <w:proofErr w:type="spellStart"/>
      <w:r>
        <w:rPr>
          <w:b w:val="0"/>
          <w:bCs w:val="0"/>
          <w:i/>
          <w:iCs/>
          <w:sz w:val="24"/>
          <w:szCs w:val="24"/>
        </w:rPr>
        <w:t>Information</w:t>
      </w:r>
      <w:proofErr w:type="spellEnd"/>
      <w:r>
        <w:rPr>
          <w:b w:val="0"/>
          <w:bCs w:val="0"/>
          <w:i/>
          <w:iCs/>
          <w:sz w:val="24"/>
          <w:szCs w:val="24"/>
        </w:rPr>
        <w:t xml:space="preserve"> </w:t>
      </w:r>
      <w:proofErr w:type="spellStart"/>
      <w:r>
        <w:rPr>
          <w:b w:val="0"/>
          <w:bCs w:val="0"/>
          <w:i/>
          <w:iCs/>
          <w:sz w:val="24"/>
          <w:szCs w:val="24"/>
        </w:rPr>
        <w:t>Processing</w:t>
      </w:r>
      <w:proofErr w:type="spellEnd"/>
      <w:r>
        <w:rPr>
          <w:b w:val="0"/>
          <w:bCs w:val="0"/>
          <w:i/>
          <w:iCs/>
          <w:sz w:val="24"/>
          <w:szCs w:val="24"/>
        </w:rPr>
        <w:t xml:space="preserve"> </w:t>
      </w:r>
      <w:proofErr w:type="spellStart"/>
      <w:r>
        <w:rPr>
          <w:b w:val="0"/>
          <w:bCs w:val="0"/>
          <w:i/>
          <w:iCs/>
          <w:sz w:val="24"/>
          <w:szCs w:val="24"/>
        </w:rPr>
        <w:t>Techniques</w:t>
      </w:r>
      <w:proofErr w:type="spellEnd"/>
      <w:r>
        <w:rPr>
          <w:b w:val="0"/>
          <w:bCs w:val="0"/>
          <w:i/>
          <w:iCs/>
          <w:sz w:val="24"/>
          <w:szCs w:val="24"/>
        </w:rPr>
        <w:t xml:space="preserve"> Office </w:t>
      </w:r>
      <w:r>
        <w:rPr>
          <w:b w:val="0"/>
          <w:bCs w:val="0"/>
          <w:sz w:val="24"/>
          <w:szCs w:val="24"/>
        </w:rPr>
        <w:t xml:space="preserve">(IPTO) um programa de uns dos departamentos da ARPA, desenvolveu o conceito de pacote de informação pelo britânico Donald Davies British </w:t>
      </w:r>
      <w:proofErr w:type="spellStart"/>
      <w:r>
        <w:rPr>
          <w:b w:val="0"/>
          <w:bCs w:val="0"/>
          <w:i/>
          <w:iCs/>
          <w:sz w:val="24"/>
          <w:szCs w:val="24"/>
        </w:rPr>
        <w:t>National</w:t>
      </w:r>
      <w:proofErr w:type="spellEnd"/>
      <w:r>
        <w:rPr>
          <w:b w:val="0"/>
          <w:bCs w:val="0"/>
          <w:i/>
          <w:iCs/>
          <w:sz w:val="24"/>
          <w:szCs w:val="24"/>
        </w:rPr>
        <w:t xml:space="preserve"> </w:t>
      </w:r>
      <w:proofErr w:type="spellStart"/>
      <w:r>
        <w:rPr>
          <w:b w:val="0"/>
          <w:bCs w:val="0"/>
          <w:i/>
          <w:iCs/>
          <w:sz w:val="24"/>
          <w:szCs w:val="24"/>
        </w:rPr>
        <w:t>Physical</w:t>
      </w:r>
      <w:proofErr w:type="spellEnd"/>
      <w:r>
        <w:rPr>
          <w:b w:val="0"/>
          <w:bCs w:val="0"/>
          <w:i/>
          <w:iCs/>
          <w:sz w:val="24"/>
          <w:szCs w:val="24"/>
        </w:rPr>
        <w:t xml:space="preserve"> </w:t>
      </w:r>
      <w:proofErr w:type="spellStart"/>
      <w:r>
        <w:rPr>
          <w:b w:val="0"/>
          <w:bCs w:val="0"/>
          <w:i/>
          <w:iCs/>
          <w:sz w:val="24"/>
          <w:szCs w:val="24"/>
        </w:rPr>
        <w:t>Laboratory</w:t>
      </w:r>
      <w:proofErr w:type="spellEnd"/>
      <w:r>
        <w:rPr>
          <w:b w:val="0"/>
          <w:bCs w:val="0"/>
          <w:sz w:val="24"/>
          <w:szCs w:val="24"/>
        </w:rPr>
        <w:t xml:space="preserve"> e Paul Baran </w:t>
      </w:r>
      <w:r>
        <w:rPr>
          <w:b w:val="0"/>
          <w:bCs w:val="0"/>
          <w:i/>
          <w:iCs/>
          <w:sz w:val="24"/>
          <w:szCs w:val="24"/>
        </w:rPr>
        <w:t>“</w:t>
      </w:r>
      <w:proofErr w:type="spellStart"/>
      <w:r>
        <w:rPr>
          <w:b w:val="0"/>
          <w:bCs w:val="0"/>
          <w:i/>
          <w:iCs/>
          <w:sz w:val="24"/>
          <w:szCs w:val="24"/>
        </w:rPr>
        <w:t>Rand</w:t>
      </w:r>
      <w:proofErr w:type="spellEnd"/>
      <w:r>
        <w:rPr>
          <w:b w:val="0"/>
          <w:bCs w:val="0"/>
          <w:i/>
          <w:iCs/>
          <w:sz w:val="24"/>
          <w:szCs w:val="24"/>
        </w:rPr>
        <w:t xml:space="preserve"> Corporation”</w:t>
      </w:r>
      <w:r>
        <w:rPr>
          <w:b w:val="0"/>
          <w:bCs w:val="0"/>
          <w:sz w:val="24"/>
          <w:szCs w:val="24"/>
        </w:rPr>
        <w:t xml:space="preserve"> (Centro de pesquisa em que Paul Baran trabalhava para o Pentágono) (LINS, 2013; JURNO, SILVA, 2017; CASTELLS, 2001).</w:t>
      </w:r>
    </w:p>
    <w:p w14:paraId="62F278EA" w14:textId="77777777" w:rsidR="00054191" w:rsidRDefault="00054191" w:rsidP="00054191">
      <w:pPr>
        <w:pStyle w:val="Pargrafo"/>
        <w:jc w:val="both"/>
      </w:pPr>
      <w:r>
        <w:rPr>
          <w:b w:val="0"/>
          <w:bCs w:val="0"/>
          <w:sz w:val="24"/>
          <w:szCs w:val="24"/>
        </w:rPr>
        <w:t xml:space="preserve">Em 1969, a primeira ligação dessa rede foi efetuada, entre a Universidade de Stanford e a UCLA, com apenas quatro computadores interligados pela rede. Em 1972 foi realizada uma apresentação pública sobre as potências da tecnologia no ICCC </w:t>
      </w:r>
      <w:r>
        <w:rPr>
          <w:b w:val="0"/>
          <w:bCs w:val="0"/>
          <w:i/>
          <w:iCs/>
          <w:sz w:val="24"/>
          <w:szCs w:val="24"/>
        </w:rPr>
        <w:t>(</w:t>
      </w:r>
      <w:proofErr w:type="spellStart"/>
      <w:r>
        <w:rPr>
          <w:b w:val="0"/>
          <w:bCs w:val="0"/>
          <w:i/>
          <w:iCs/>
          <w:sz w:val="24"/>
          <w:szCs w:val="24"/>
        </w:rPr>
        <w:t>International</w:t>
      </w:r>
      <w:proofErr w:type="spellEnd"/>
      <w:r>
        <w:rPr>
          <w:b w:val="0"/>
          <w:bCs w:val="0"/>
          <w:i/>
          <w:iCs/>
          <w:sz w:val="24"/>
          <w:szCs w:val="24"/>
        </w:rPr>
        <w:t xml:space="preserve"> Computer Communication </w:t>
      </w:r>
      <w:proofErr w:type="spellStart"/>
      <w:r>
        <w:rPr>
          <w:b w:val="0"/>
          <w:bCs w:val="0"/>
          <w:i/>
          <w:iCs/>
          <w:sz w:val="24"/>
          <w:szCs w:val="24"/>
        </w:rPr>
        <w:t>Conference</w:t>
      </w:r>
      <w:proofErr w:type="spellEnd"/>
      <w:r>
        <w:rPr>
          <w:b w:val="0"/>
          <w:bCs w:val="0"/>
          <w:i/>
          <w:iCs/>
          <w:sz w:val="24"/>
          <w:szCs w:val="24"/>
        </w:rPr>
        <w:t xml:space="preserve">) </w:t>
      </w:r>
      <w:r>
        <w:rPr>
          <w:b w:val="0"/>
          <w:bCs w:val="0"/>
          <w:sz w:val="24"/>
          <w:szCs w:val="24"/>
        </w:rPr>
        <w:t xml:space="preserve">surgiu o </w:t>
      </w:r>
      <w:proofErr w:type="spellStart"/>
      <w:r>
        <w:rPr>
          <w:b w:val="0"/>
          <w:bCs w:val="0"/>
          <w:i/>
          <w:iCs/>
          <w:sz w:val="24"/>
          <w:szCs w:val="24"/>
        </w:rPr>
        <w:t>electronic</w:t>
      </w:r>
      <w:proofErr w:type="spellEnd"/>
      <w:r>
        <w:rPr>
          <w:b w:val="0"/>
          <w:bCs w:val="0"/>
          <w:i/>
          <w:iCs/>
          <w:sz w:val="24"/>
          <w:szCs w:val="24"/>
        </w:rPr>
        <w:t xml:space="preserve"> mail</w:t>
      </w:r>
      <w:r>
        <w:rPr>
          <w:b w:val="0"/>
          <w:bCs w:val="0"/>
          <w:sz w:val="24"/>
          <w:szCs w:val="24"/>
        </w:rPr>
        <w:t xml:space="preserve"> como comunicação entre os técnicos da ARPANET, um ano após, contavam com quarenta pontos de comunicação e incorporava computadores de outros países (LINS, 2013; JURNO, SILVA, 2017; CASTELLS, 2001).</w:t>
      </w:r>
    </w:p>
    <w:p w14:paraId="0B158ACB" w14:textId="77777777" w:rsidR="00054191" w:rsidRDefault="00054191" w:rsidP="00054191">
      <w:pPr>
        <w:pStyle w:val="Pargrafo"/>
        <w:jc w:val="both"/>
      </w:pPr>
      <w:r>
        <w:rPr>
          <w:b w:val="0"/>
          <w:bCs w:val="0"/>
          <w:sz w:val="24"/>
          <w:szCs w:val="24"/>
        </w:rPr>
        <w:t xml:space="preserve"> As informações compartilhadas por meio da rede, passaram a ser dividida por pacotes de tamanhos fixos criando um padrão de transferência dos dados, estes pacotes eram remontados pelo último pacote recebido, cada pacote passou a trafegar de modo independente fazendo seu próprio caminho até chega a seu destinatário. Assim eliminando o sistema central que antes era necessário, os computadores passaram a comunicar entre si, este modelo de comunicação ficou conhecida com ARPANET (LINS, 2013; JURNO, SILVA, 2017; CASTELLS, 2001).</w:t>
      </w:r>
    </w:p>
    <w:p w14:paraId="547A42CB" w14:textId="77777777" w:rsidR="00054191" w:rsidRDefault="00054191" w:rsidP="00054191">
      <w:pPr>
        <w:pStyle w:val="Pargrafo"/>
        <w:jc w:val="both"/>
      </w:pPr>
      <w:r>
        <w:rPr>
          <w:b w:val="0"/>
          <w:bCs w:val="0"/>
          <w:sz w:val="24"/>
          <w:szCs w:val="24"/>
        </w:rPr>
        <w:t>Seu primeiro funcionamento se deu em 1972 interligando quatro computadores em locais distintos, a primeira mensagem enviada foi uma saudação “Você está recebendo isto</w:t>
      </w:r>
      <w:proofErr w:type="gramStart"/>
      <w:r>
        <w:rPr>
          <w:b w:val="0"/>
          <w:bCs w:val="0"/>
          <w:sz w:val="24"/>
          <w:szCs w:val="24"/>
        </w:rPr>
        <w:t>? ”</w:t>
      </w:r>
      <w:proofErr w:type="gramEnd"/>
      <w:r>
        <w:rPr>
          <w:b w:val="0"/>
          <w:bCs w:val="0"/>
          <w:sz w:val="24"/>
          <w:szCs w:val="24"/>
        </w:rPr>
        <w:t>, recebendo minutos após a resposta “Sim” das três localidades (VIEIRA, 2003).</w:t>
      </w:r>
    </w:p>
    <w:p w14:paraId="716156A9" w14:textId="77777777" w:rsidR="00054191" w:rsidRDefault="00054191" w:rsidP="00054191">
      <w:pPr>
        <w:pStyle w:val="Pargrafo"/>
        <w:jc w:val="both"/>
        <w:rPr>
          <w:b w:val="0"/>
          <w:bCs w:val="0"/>
          <w:sz w:val="24"/>
          <w:szCs w:val="24"/>
        </w:rPr>
      </w:pPr>
      <w:r>
        <w:rPr>
          <w:b w:val="0"/>
          <w:bCs w:val="0"/>
          <w:sz w:val="24"/>
          <w:szCs w:val="24"/>
        </w:rPr>
        <w:lastRenderedPageBreak/>
        <w:t xml:space="preserve">No ano de 1974, na Universidade de Stanford dois cientistas Robert </w:t>
      </w:r>
      <w:proofErr w:type="spellStart"/>
      <w:r>
        <w:rPr>
          <w:b w:val="0"/>
          <w:bCs w:val="0"/>
          <w:sz w:val="24"/>
          <w:szCs w:val="24"/>
        </w:rPr>
        <w:t>Kehn</w:t>
      </w:r>
      <w:proofErr w:type="spellEnd"/>
      <w:r>
        <w:rPr>
          <w:b w:val="0"/>
          <w:bCs w:val="0"/>
          <w:sz w:val="24"/>
          <w:szCs w:val="24"/>
        </w:rPr>
        <w:t xml:space="preserve"> e Vincent </w:t>
      </w:r>
      <w:proofErr w:type="spellStart"/>
      <w:r>
        <w:rPr>
          <w:b w:val="0"/>
          <w:bCs w:val="0"/>
          <w:sz w:val="24"/>
          <w:szCs w:val="24"/>
        </w:rPr>
        <w:t>Cerf</w:t>
      </w:r>
      <w:proofErr w:type="spellEnd"/>
      <w:r>
        <w:rPr>
          <w:b w:val="0"/>
          <w:bCs w:val="0"/>
          <w:sz w:val="24"/>
          <w:szCs w:val="24"/>
        </w:rPr>
        <w:t xml:space="preserve">, escreveram um artigo esboçando a arquitetura básica da internet, para que as redes pudessem interagir era necessário a criação de um padrão. Em um seminário em Stanford, um padrão foi concebido por dois grupos, um liderado por </w:t>
      </w:r>
      <w:proofErr w:type="spellStart"/>
      <w:r>
        <w:rPr>
          <w:b w:val="0"/>
          <w:bCs w:val="0"/>
          <w:sz w:val="24"/>
          <w:szCs w:val="24"/>
        </w:rPr>
        <w:t>Cerf</w:t>
      </w:r>
      <w:proofErr w:type="spellEnd"/>
      <w:r>
        <w:rPr>
          <w:b w:val="0"/>
          <w:bCs w:val="0"/>
          <w:sz w:val="24"/>
          <w:szCs w:val="24"/>
        </w:rPr>
        <w:t xml:space="preserve">, Gerald </w:t>
      </w:r>
      <w:proofErr w:type="spellStart"/>
      <w:r>
        <w:rPr>
          <w:b w:val="0"/>
          <w:bCs w:val="0"/>
          <w:sz w:val="24"/>
          <w:szCs w:val="24"/>
        </w:rPr>
        <w:t>Lalann</w:t>
      </w:r>
      <w:proofErr w:type="spellEnd"/>
      <w:r>
        <w:rPr>
          <w:b w:val="0"/>
          <w:bCs w:val="0"/>
          <w:sz w:val="24"/>
          <w:szCs w:val="24"/>
        </w:rPr>
        <w:t xml:space="preserve"> e Robert </w:t>
      </w:r>
      <w:proofErr w:type="spellStart"/>
      <w:r>
        <w:rPr>
          <w:b w:val="0"/>
          <w:bCs w:val="0"/>
          <w:sz w:val="24"/>
          <w:szCs w:val="24"/>
        </w:rPr>
        <w:t>Metcalfe</w:t>
      </w:r>
      <w:proofErr w:type="spellEnd"/>
      <w:r>
        <w:rPr>
          <w:b w:val="0"/>
          <w:bCs w:val="0"/>
          <w:sz w:val="24"/>
          <w:szCs w:val="24"/>
        </w:rPr>
        <w:t xml:space="preserve">, com o protocolo TCP que dividido em duas partes TCP (protocolo de controle de transmissão) e IP (protocolo </w:t>
      </w:r>
      <w:proofErr w:type="spellStart"/>
      <w:r>
        <w:rPr>
          <w:b w:val="0"/>
          <w:bCs w:val="0"/>
          <w:sz w:val="24"/>
          <w:szCs w:val="24"/>
        </w:rPr>
        <w:t>intrarrede</w:t>
      </w:r>
      <w:proofErr w:type="spellEnd"/>
      <w:r>
        <w:rPr>
          <w:b w:val="0"/>
          <w:bCs w:val="0"/>
          <w:sz w:val="24"/>
          <w:szCs w:val="24"/>
        </w:rPr>
        <w:t>), gerando o protocolo TPC/IP. Assim foi possível que diversas redes que faziam parte da ARPANET se integrassem, consolidando a base da internet, surgiu assim primeira rede de computadores que foi denominada internet (CASTELLS, 2001; LINS, 2013).</w:t>
      </w:r>
    </w:p>
    <w:p w14:paraId="3E468755" w14:textId="77777777" w:rsidR="00054191" w:rsidRDefault="00054191" w:rsidP="00054191">
      <w:pPr>
        <w:pStyle w:val="Pargrafo"/>
        <w:jc w:val="both"/>
        <w:rPr>
          <w:b w:val="0"/>
          <w:bCs w:val="0"/>
          <w:sz w:val="24"/>
          <w:szCs w:val="24"/>
        </w:rPr>
      </w:pPr>
      <w:r>
        <w:rPr>
          <w:b w:val="0"/>
          <w:bCs w:val="0"/>
          <w:sz w:val="24"/>
          <w:szCs w:val="24"/>
        </w:rPr>
        <w:t xml:space="preserve">No ano de 1975 a ARPANET foi transferida para a </w:t>
      </w:r>
      <w:r>
        <w:rPr>
          <w:b w:val="0"/>
          <w:bCs w:val="0"/>
          <w:i/>
          <w:iCs/>
          <w:sz w:val="24"/>
          <w:szCs w:val="24"/>
        </w:rPr>
        <w:t xml:space="preserve">Defense Communication </w:t>
      </w:r>
      <w:proofErr w:type="spellStart"/>
      <w:r>
        <w:rPr>
          <w:b w:val="0"/>
          <w:bCs w:val="0"/>
          <w:i/>
          <w:iCs/>
          <w:sz w:val="24"/>
          <w:szCs w:val="24"/>
        </w:rPr>
        <w:t>Agency</w:t>
      </w:r>
      <w:proofErr w:type="spellEnd"/>
      <w:r>
        <w:rPr>
          <w:b w:val="0"/>
          <w:bCs w:val="0"/>
          <w:sz w:val="24"/>
          <w:szCs w:val="24"/>
        </w:rPr>
        <w:t xml:space="preserve"> (DCA), com o objetivo de tornar a comunicação por computadores disponíveis para diferentes ramos das forças armadas, foram criadas diversas redes de comunicação sobe seu controle, foi criado a </w:t>
      </w:r>
      <w:r>
        <w:rPr>
          <w:b w:val="0"/>
          <w:bCs w:val="0"/>
          <w:i/>
          <w:iCs/>
          <w:sz w:val="24"/>
          <w:szCs w:val="24"/>
        </w:rPr>
        <w:t>Defense Data Network</w:t>
      </w:r>
      <w:r>
        <w:rPr>
          <w:b w:val="0"/>
          <w:bCs w:val="0"/>
          <w:sz w:val="24"/>
          <w:szCs w:val="24"/>
        </w:rPr>
        <w:t xml:space="preserve"> que em 1983 já operava com o protocolo TCP/IP (CASTELLS, 2001; JURNO, SILVA, 2017; LINS, 2013).</w:t>
      </w:r>
    </w:p>
    <w:p w14:paraId="32C29E1F" w14:textId="77777777" w:rsidR="00054191" w:rsidRDefault="00054191" w:rsidP="00054191">
      <w:pPr>
        <w:pStyle w:val="Pargrafo"/>
        <w:jc w:val="both"/>
        <w:rPr>
          <w:b w:val="0"/>
          <w:bCs w:val="0"/>
          <w:sz w:val="24"/>
          <w:szCs w:val="24"/>
        </w:rPr>
      </w:pPr>
      <w:r>
        <w:rPr>
          <w:b w:val="0"/>
          <w:bCs w:val="0"/>
          <w:sz w:val="24"/>
          <w:szCs w:val="24"/>
        </w:rPr>
        <w:t xml:space="preserve"> A ARPANET possuía centenas de pontos de comunicação “nodos”, quando foi incorporada à internet, tendo como rede principal a </w:t>
      </w:r>
      <w:proofErr w:type="spellStart"/>
      <w:r>
        <w:rPr>
          <w:b w:val="0"/>
          <w:bCs w:val="0"/>
          <w:sz w:val="24"/>
          <w:szCs w:val="24"/>
        </w:rPr>
        <w:t>NSFNet</w:t>
      </w:r>
      <w:proofErr w:type="spellEnd"/>
      <w:r>
        <w:rPr>
          <w:b w:val="0"/>
          <w:bCs w:val="0"/>
          <w:sz w:val="24"/>
          <w:szCs w:val="24"/>
        </w:rPr>
        <w:t xml:space="preserve"> que já tinha sobe domínio aproximadamente cinco mil redes interligadas. Com o aumento dos nodos e a necessidade de localização dos </w:t>
      </w:r>
      <w:proofErr w:type="spellStart"/>
      <w:r>
        <w:rPr>
          <w:b w:val="0"/>
          <w:bCs w:val="0"/>
          <w:i/>
          <w:iCs/>
          <w:sz w:val="24"/>
          <w:szCs w:val="24"/>
        </w:rPr>
        <w:t>hots</w:t>
      </w:r>
      <w:proofErr w:type="spellEnd"/>
      <w:r>
        <w:rPr>
          <w:b w:val="0"/>
          <w:bCs w:val="0"/>
          <w:sz w:val="24"/>
          <w:szCs w:val="24"/>
        </w:rPr>
        <w:t xml:space="preserve">, foi criado o sistema de DNS </w:t>
      </w:r>
      <w:r>
        <w:rPr>
          <w:b w:val="0"/>
          <w:bCs w:val="0"/>
          <w:i/>
          <w:iCs/>
          <w:sz w:val="24"/>
          <w:szCs w:val="24"/>
        </w:rPr>
        <w:t>(Domain Neme System)</w:t>
      </w:r>
      <w:r>
        <w:rPr>
          <w:b w:val="0"/>
          <w:bCs w:val="0"/>
          <w:sz w:val="24"/>
          <w:szCs w:val="24"/>
        </w:rPr>
        <w:t xml:space="preserve">, para organizar máquinas em domínios e relacionar o </w:t>
      </w:r>
      <w:r>
        <w:rPr>
          <w:b w:val="0"/>
          <w:bCs w:val="0"/>
          <w:i/>
          <w:iCs/>
          <w:sz w:val="24"/>
          <w:szCs w:val="24"/>
        </w:rPr>
        <w:t>host</w:t>
      </w:r>
      <w:r>
        <w:rPr>
          <w:b w:val="0"/>
          <w:bCs w:val="0"/>
          <w:sz w:val="24"/>
          <w:szCs w:val="24"/>
        </w:rPr>
        <w:t xml:space="preserve"> com nome de endereços IP (TANENBAUM, 2011; LINS, 2013).</w:t>
      </w:r>
    </w:p>
    <w:p w14:paraId="6F38E7B8" w14:textId="77777777" w:rsidR="00054191" w:rsidRDefault="00054191" w:rsidP="00054191">
      <w:pPr>
        <w:pStyle w:val="Pargrafo"/>
        <w:jc w:val="both"/>
        <w:rPr>
          <w:b w:val="0"/>
          <w:bCs w:val="0"/>
          <w:sz w:val="24"/>
          <w:szCs w:val="24"/>
        </w:rPr>
      </w:pPr>
      <w:r>
        <w:rPr>
          <w:b w:val="0"/>
          <w:bCs w:val="0"/>
          <w:sz w:val="24"/>
          <w:szCs w:val="24"/>
        </w:rPr>
        <w:t xml:space="preserve">No final da década de 1980 a sucessora da ARPANET </w:t>
      </w:r>
      <w:proofErr w:type="spellStart"/>
      <w:r>
        <w:rPr>
          <w:b w:val="0"/>
          <w:bCs w:val="0"/>
          <w:i/>
          <w:iCs/>
          <w:sz w:val="24"/>
          <w:szCs w:val="24"/>
        </w:rPr>
        <w:t>National</w:t>
      </w:r>
      <w:proofErr w:type="spellEnd"/>
      <w:r>
        <w:rPr>
          <w:b w:val="0"/>
          <w:bCs w:val="0"/>
          <w:i/>
          <w:iCs/>
          <w:sz w:val="24"/>
          <w:szCs w:val="24"/>
        </w:rPr>
        <w:t xml:space="preserve"> Science Foundation</w:t>
      </w:r>
      <w:r>
        <w:rPr>
          <w:b w:val="0"/>
          <w:bCs w:val="0"/>
          <w:sz w:val="24"/>
          <w:szCs w:val="24"/>
        </w:rPr>
        <w:t xml:space="preserve"> (NSF) que patrocinou a </w:t>
      </w:r>
      <w:r>
        <w:rPr>
          <w:b w:val="0"/>
          <w:bCs w:val="0"/>
          <w:i/>
          <w:iCs/>
          <w:sz w:val="24"/>
          <w:szCs w:val="24"/>
        </w:rPr>
        <w:t xml:space="preserve">Computer Science Network </w:t>
      </w:r>
      <w:r>
        <w:rPr>
          <w:b w:val="0"/>
          <w:bCs w:val="0"/>
          <w:sz w:val="24"/>
          <w:szCs w:val="24"/>
        </w:rPr>
        <w:t xml:space="preserve">(CSNET), conectava os laboratórios de pesquisas industriais por meio de linhas discadas e privadas, decidiram ir mais longe construindo uma rede de </w:t>
      </w:r>
      <w:r>
        <w:rPr>
          <w:b w:val="0"/>
          <w:bCs w:val="0"/>
          <w:i/>
          <w:iCs/>
          <w:sz w:val="24"/>
          <w:szCs w:val="24"/>
        </w:rPr>
        <w:t>"</w:t>
      </w:r>
      <w:proofErr w:type="spellStart"/>
      <w:r>
        <w:rPr>
          <w:b w:val="0"/>
          <w:bCs w:val="0"/>
          <w:i/>
          <w:iCs/>
          <w:sz w:val="24"/>
          <w:szCs w:val="24"/>
        </w:rPr>
        <w:t>backbones</w:t>
      </w:r>
      <w:proofErr w:type="spellEnd"/>
      <w:r>
        <w:rPr>
          <w:b w:val="0"/>
          <w:bCs w:val="0"/>
          <w:i/>
          <w:iCs/>
          <w:sz w:val="24"/>
          <w:szCs w:val="24"/>
        </w:rPr>
        <w:t>"</w:t>
      </w:r>
      <w:r>
        <w:rPr>
          <w:b w:val="0"/>
          <w:bCs w:val="0"/>
          <w:sz w:val="24"/>
          <w:szCs w:val="24"/>
        </w:rPr>
        <w:t xml:space="preserve"> para conectar seus seis primeiros centros de supercomputadores, localizados em San Diego, Boulder, </w:t>
      </w:r>
      <w:proofErr w:type="spellStart"/>
      <w:r>
        <w:rPr>
          <w:b w:val="0"/>
          <w:bCs w:val="0"/>
          <w:sz w:val="24"/>
          <w:szCs w:val="24"/>
        </w:rPr>
        <w:t>Champaign</w:t>
      </w:r>
      <w:proofErr w:type="spellEnd"/>
      <w:r>
        <w:rPr>
          <w:b w:val="0"/>
          <w:bCs w:val="0"/>
          <w:sz w:val="24"/>
          <w:szCs w:val="24"/>
        </w:rPr>
        <w:t xml:space="preserve">, Pittsburgh, </w:t>
      </w:r>
      <w:proofErr w:type="spellStart"/>
      <w:r>
        <w:rPr>
          <w:b w:val="0"/>
          <w:bCs w:val="0"/>
          <w:sz w:val="24"/>
          <w:szCs w:val="24"/>
        </w:rPr>
        <w:t>Ithaca</w:t>
      </w:r>
      <w:proofErr w:type="spellEnd"/>
      <w:r>
        <w:rPr>
          <w:b w:val="0"/>
          <w:bCs w:val="0"/>
          <w:sz w:val="24"/>
          <w:szCs w:val="24"/>
        </w:rPr>
        <w:t xml:space="preserve"> e Princeton. Usando a tecnologia de hardware da ARPANET com alteração no software os </w:t>
      </w:r>
      <w:r>
        <w:rPr>
          <w:b w:val="0"/>
          <w:bCs w:val="0"/>
          <w:i/>
          <w:iCs/>
          <w:sz w:val="24"/>
          <w:szCs w:val="24"/>
        </w:rPr>
        <w:t>“</w:t>
      </w:r>
      <w:proofErr w:type="spellStart"/>
      <w:r>
        <w:rPr>
          <w:b w:val="0"/>
          <w:bCs w:val="0"/>
          <w:i/>
          <w:iCs/>
          <w:sz w:val="24"/>
          <w:szCs w:val="24"/>
        </w:rPr>
        <w:t>Fuzzballs</w:t>
      </w:r>
      <w:proofErr w:type="spellEnd"/>
      <w:r>
        <w:rPr>
          <w:b w:val="0"/>
          <w:bCs w:val="0"/>
          <w:i/>
          <w:iCs/>
          <w:sz w:val="24"/>
          <w:szCs w:val="24"/>
        </w:rPr>
        <w:t>”</w:t>
      </w:r>
      <w:r>
        <w:rPr>
          <w:b w:val="0"/>
          <w:bCs w:val="0"/>
          <w:sz w:val="24"/>
          <w:szCs w:val="24"/>
        </w:rPr>
        <w:t xml:space="preserve"> (microcomputadores LSI – 11) comunicavam diretamente a rede TCP/IP, criando assim a primeira WAN TCP/IP (TANENBAUM, 2011).</w:t>
      </w:r>
    </w:p>
    <w:p w14:paraId="751E8396" w14:textId="77777777" w:rsidR="00054191" w:rsidRDefault="00054191" w:rsidP="00054191">
      <w:pPr>
        <w:pStyle w:val="Pargrafo"/>
        <w:jc w:val="both"/>
        <w:rPr>
          <w:b w:val="0"/>
          <w:bCs w:val="0"/>
          <w:sz w:val="24"/>
          <w:szCs w:val="24"/>
        </w:rPr>
      </w:pPr>
      <w:r>
        <w:rPr>
          <w:b w:val="0"/>
          <w:bCs w:val="0"/>
          <w:sz w:val="24"/>
          <w:szCs w:val="24"/>
        </w:rPr>
        <w:t xml:space="preserve">Em 1983 o Departamento de Defesa, preocupado com a segurança criou a MILNET, rede para uso específico Militar, a ARPANET passou a se chamar ARPA-INTERNET, passando a ser dedicada a pesquisa, a ARPANET foi encerrada em 1990, quando se juntou a </w:t>
      </w:r>
      <w:proofErr w:type="spellStart"/>
      <w:r>
        <w:rPr>
          <w:b w:val="0"/>
          <w:bCs w:val="0"/>
          <w:sz w:val="24"/>
          <w:szCs w:val="24"/>
        </w:rPr>
        <w:t>NSFNet</w:t>
      </w:r>
      <w:proofErr w:type="spellEnd"/>
      <w:r>
        <w:rPr>
          <w:b w:val="0"/>
          <w:bCs w:val="0"/>
          <w:sz w:val="24"/>
          <w:szCs w:val="24"/>
        </w:rPr>
        <w:t xml:space="preserve"> (CASTELLS, 2001; TANENBAUM, 2011).</w:t>
      </w:r>
    </w:p>
    <w:p w14:paraId="2EAB1A8A" w14:textId="77777777" w:rsidR="00054191" w:rsidRDefault="00054191" w:rsidP="00054191">
      <w:pPr>
        <w:pStyle w:val="Pargrafo"/>
        <w:jc w:val="both"/>
      </w:pPr>
      <w:r>
        <w:rPr>
          <w:b w:val="0"/>
          <w:bCs w:val="0"/>
          <w:sz w:val="24"/>
          <w:szCs w:val="24"/>
        </w:rPr>
        <w:lastRenderedPageBreak/>
        <w:t xml:space="preserve">No período da década de 1990, a maioria dos computadores dos EUA tinham capacidade de comunicação por rede, em 1995 a </w:t>
      </w:r>
      <w:proofErr w:type="spellStart"/>
      <w:r>
        <w:rPr>
          <w:b w:val="0"/>
          <w:bCs w:val="0"/>
          <w:sz w:val="24"/>
          <w:szCs w:val="24"/>
        </w:rPr>
        <w:t>NSFNet</w:t>
      </w:r>
      <w:proofErr w:type="spellEnd"/>
      <w:r>
        <w:rPr>
          <w:b w:val="0"/>
          <w:bCs w:val="0"/>
          <w:sz w:val="24"/>
          <w:szCs w:val="24"/>
        </w:rPr>
        <w:t xml:space="preserve"> foi suprimida e a internet foi privatizada, deu abertura para muitos provedores de serviços de internet criarem suas próprias redes, estabelecendo sua porta de comunicação nas bases comerciais, ocorreu a globalização das redes de computadores, com o crescimento rápido proporcionado pela privatização e abertura das redes (CASTELLS, 2001). </w:t>
      </w:r>
    </w:p>
    <w:p w14:paraId="7525DC26" w14:textId="77777777" w:rsidR="00054191" w:rsidRDefault="00054191" w:rsidP="00054191">
      <w:pPr>
        <w:pStyle w:val="Pargrafo"/>
        <w:jc w:val="both"/>
        <w:rPr>
          <w:b w:val="0"/>
          <w:bCs w:val="0"/>
          <w:sz w:val="24"/>
          <w:szCs w:val="24"/>
        </w:rPr>
      </w:pPr>
      <w:r>
        <w:rPr>
          <w:b w:val="0"/>
          <w:bCs w:val="0"/>
          <w:sz w:val="24"/>
          <w:szCs w:val="24"/>
        </w:rPr>
        <w:t xml:space="preserve">O professor do MIT Timothy John </w:t>
      </w:r>
      <w:proofErr w:type="spellStart"/>
      <w:r>
        <w:rPr>
          <w:b w:val="0"/>
          <w:bCs w:val="0"/>
          <w:sz w:val="24"/>
          <w:szCs w:val="24"/>
        </w:rPr>
        <w:t>Bernnes</w:t>
      </w:r>
      <w:proofErr w:type="spellEnd"/>
      <w:r>
        <w:rPr>
          <w:b w:val="0"/>
          <w:bCs w:val="0"/>
          <w:sz w:val="24"/>
          <w:szCs w:val="24"/>
        </w:rPr>
        <w:t xml:space="preserve">-Lee criou um programa Navegador Editor, que chamou de sistema de hipertexto de “WWW” </w:t>
      </w:r>
      <w:r>
        <w:rPr>
          <w:b w:val="0"/>
          <w:bCs w:val="0"/>
          <w:i/>
          <w:iCs/>
          <w:sz w:val="24"/>
          <w:szCs w:val="24"/>
        </w:rPr>
        <w:t xml:space="preserve">(world </w:t>
      </w:r>
      <w:proofErr w:type="spellStart"/>
      <w:r>
        <w:rPr>
          <w:b w:val="0"/>
          <w:bCs w:val="0"/>
          <w:i/>
          <w:iCs/>
          <w:sz w:val="24"/>
          <w:szCs w:val="24"/>
        </w:rPr>
        <w:t>wide</w:t>
      </w:r>
      <w:proofErr w:type="spellEnd"/>
      <w:r>
        <w:rPr>
          <w:b w:val="0"/>
          <w:bCs w:val="0"/>
          <w:i/>
          <w:iCs/>
          <w:sz w:val="24"/>
          <w:szCs w:val="24"/>
        </w:rPr>
        <w:t xml:space="preserve"> web)</w:t>
      </w:r>
      <w:r>
        <w:rPr>
          <w:b w:val="0"/>
          <w:bCs w:val="0"/>
          <w:sz w:val="24"/>
          <w:szCs w:val="24"/>
        </w:rPr>
        <w:t>, para facilitar a comunicação entre usuário de computadores e redes, somente em 1990 foi realizado com sucesso a primeira comunicação, utilizando um servidor baseado em HTML, sistema que podia ser usado por qualquer computador conectado à internet: HTTP, MTML e URI (ficou conhecido com URL) (CASTELLS, 2001).</w:t>
      </w:r>
    </w:p>
    <w:p w14:paraId="487B8A9A" w14:textId="77777777" w:rsidR="00054191" w:rsidRDefault="00054191" w:rsidP="00054191">
      <w:pPr>
        <w:pStyle w:val="Pargrafo"/>
        <w:jc w:val="both"/>
        <w:rPr>
          <w:b w:val="0"/>
          <w:bCs w:val="0"/>
          <w:sz w:val="24"/>
          <w:szCs w:val="24"/>
        </w:rPr>
      </w:pPr>
      <w:r>
        <w:rPr>
          <w:b w:val="0"/>
          <w:bCs w:val="0"/>
          <w:sz w:val="24"/>
          <w:szCs w:val="24"/>
        </w:rPr>
        <w:t xml:space="preserve">Em 24 de outubro de 1995, o FNC </w:t>
      </w:r>
      <w:r>
        <w:rPr>
          <w:b w:val="0"/>
          <w:bCs w:val="0"/>
          <w:i/>
          <w:iCs/>
          <w:sz w:val="24"/>
          <w:szCs w:val="24"/>
        </w:rPr>
        <w:t xml:space="preserve">(Federal Networking </w:t>
      </w:r>
      <w:proofErr w:type="spellStart"/>
      <w:r>
        <w:rPr>
          <w:b w:val="0"/>
          <w:bCs w:val="0"/>
          <w:i/>
          <w:iCs/>
          <w:sz w:val="24"/>
          <w:szCs w:val="24"/>
        </w:rPr>
        <w:t>Council</w:t>
      </w:r>
      <w:proofErr w:type="spellEnd"/>
      <w:r>
        <w:rPr>
          <w:b w:val="0"/>
          <w:bCs w:val="0"/>
          <w:i/>
          <w:iCs/>
          <w:sz w:val="24"/>
          <w:szCs w:val="24"/>
        </w:rPr>
        <w:t>)</w:t>
      </w:r>
      <w:r>
        <w:rPr>
          <w:b w:val="0"/>
          <w:bCs w:val="0"/>
          <w:sz w:val="24"/>
          <w:szCs w:val="24"/>
        </w:rPr>
        <w:t>, foi definido por unanimidade o termo internet, definição que foi desenvolvida por consulta a membros da Internet e por algumas intelectualidades do assunto, ficando definido: estar ligado por um único endereço global baseado no IP, com as subsequentes extensões; ser capaz de suportar comunicação usando o protocolo TCP/IP com suas subsequentes extensões e/ou outros protocolos IP compatíveis; fornece uso e tornar acessível, tanto público como privada, serviços de alta qualidade nas comunicações e infraestruturas.</w:t>
      </w:r>
    </w:p>
    <w:p w14:paraId="468105E5" w14:textId="77777777" w:rsidR="00054191" w:rsidRDefault="00054191" w:rsidP="00054191">
      <w:pPr>
        <w:pStyle w:val="Pargrafo"/>
        <w:jc w:val="both"/>
        <w:rPr>
          <w:b w:val="0"/>
          <w:bCs w:val="0"/>
          <w:sz w:val="24"/>
          <w:szCs w:val="24"/>
        </w:rPr>
      </w:pPr>
      <w:r>
        <w:rPr>
          <w:b w:val="0"/>
          <w:bCs w:val="0"/>
          <w:sz w:val="24"/>
          <w:szCs w:val="24"/>
        </w:rPr>
        <w:t xml:space="preserve">Após segunda guerra no século XIX com o surgimento da eletricidade a aplicação das tecnologias de informação e telecomunicações na indústria, foi o momento em que a robotização e a automação começaram a surgir na indústria, ficou conhecida como a Terceira Revolução Industrial, que deu início em 1950 (COELHO, 2016; SILVA, E, 2018; LEMOS, 2017). </w:t>
      </w:r>
    </w:p>
    <w:p w14:paraId="5ECBF4C3" w14:textId="77777777" w:rsidR="00054191" w:rsidRDefault="00054191" w:rsidP="00054191">
      <w:pPr>
        <w:pStyle w:val="Pargrafo"/>
        <w:jc w:val="both"/>
        <w:rPr>
          <w:b w:val="0"/>
          <w:bCs w:val="0"/>
          <w:sz w:val="24"/>
          <w:szCs w:val="24"/>
        </w:rPr>
      </w:pPr>
      <w:r>
        <w:rPr>
          <w:b w:val="0"/>
          <w:bCs w:val="0"/>
          <w:sz w:val="24"/>
          <w:szCs w:val="24"/>
        </w:rPr>
        <w:t>Com a introdução dos primeiros computadores no chão de fábrica atuando como supervisório, surgiu os primeiros sistemas de comunicação industriais, os avanços da eletrônica, sensores cada vez menores, os avanços nos sistemas de comunicação por redes, à sofisticação de software, do hardware e os preços mais acessíveis (STEVAN JÚNIOR, 2018; COELHO, 2016).</w:t>
      </w:r>
    </w:p>
    <w:p w14:paraId="5179BD1F" w14:textId="77777777" w:rsidR="00054191" w:rsidRDefault="00054191" w:rsidP="00054191">
      <w:pPr>
        <w:pStyle w:val="Pargrafo"/>
        <w:jc w:val="both"/>
        <w:rPr>
          <w:b w:val="0"/>
          <w:bCs w:val="0"/>
          <w:sz w:val="24"/>
          <w:szCs w:val="24"/>
        </w:rPr>
      </w:pPr>
      <w:r>
        <w:rPr>
          <w:b w:val="0"/>
          <w:bCs w:val="0"/>
          <w:sz w:val="24"/>
          <w:szCs w:val="24"/>
        </w:rPr>
        <w:t>Assim os sistemas de controle que eram baseados em sistemas eletromecânico e pneumáticos, foram substituídos por Controladores Lógicos Programáveis (</w:t>
      </w:r>
      <w:proofErr w:type="spellStart"/>
      <w:r>
        <w:rPr>
          <w:b w:val="0"/>
          <w:bCs w:val="0"/>
          <w:sz w:val="24"/>
          <w:szCs w:val="24"/>
        </w:rPr>
        <w:t>CLPs</w:t>
      </w:r>
      <w:proofErr w:type="spellEnd"/>
      <w:r>
        <w:rPr>
          <w:b w:val="0"/>
          <w:bCs w:val="0"/>
          <w:sz w:val="24"/>
          <w:szCs w:val="24"/>
        </w:rPr>
        <w:t xml:space="preserve">), sensores, sistemas supervisórios, redes de computadores, </w:t>
      </w:r>
      <w:r>
        <w:rPr>
          <w:b w:val="0"/>
          <w:bCs w:val="0"/>
          <w:sz w:val="24"/>
          <w:szCs w:val="24"/>
        </w:rPr>
        <w:lastRenderedPageBreak/>
        <w:t>reduzindo o custo e aumentando a precisão do sistema de produção, trouxeram uma maior flexibilidade na automação (STEVAN JÚNIOR, 2018; COELHO, 2016).</w:t>
      </w:r>
    </w:p>
    <w:p w14:paraId="465937C3" w14:textId="77777777" w:rsidR="00054191" w:rsidRDefault="00054191" w:rsidP="00054191">
      <w:pPr>
        <w:pStyle w:val="Pargrafo"/>
        <w:jc w:val="both"/>
      </w:pPr>
      <w:r>
        <w:rPr>
          <w:b w:val="0"/>
          <w:bCs w:val="0"/>
          <w:sz w:val="24"/>
          <w:szCs w:val="24"/>
        </w:rPr>
        <w:t>Com a crescente necessidade da variedade de produtos em uma mesma indústria, a indústria sofreu um processo de transformação, com o elevado grau de comunicação, tecnologia e a crescente demanda de aquisição de dados. A necessidade da agilidade na entrega, redução dos custos de produção, maior qualidade, os processos tornaram-se cada vez mais exigentes, complexos e variados (RIBEIRO, 2017).</w:t>
      </w:r>
    </w:p>
    <w:p w14:paraId="67BD0416" w14:textId="77777777" w:rsidR="00054191" w:rsidRDefault="00054191" w:rsidP="00054191">
      <w:pPr>
        <w:pStyle w:val="Pargrafo"/>
        <w:jc w:val="both"/>
        <w:rPr>
          <w:b w:val="0"/>
          <w:bCs w:val="0"/>
          <w:sz w:val="24"/>
          <w:szCs w:val="24"/>
        </w:rPr>
      </w:pPr>
      <w:r>
        <w:rPr>
          <w:b w:val="0"/>
          <w:bCs w:val="0"/>
          <w:sz w:val="24"/>
          <w:szCs w:val="24"/>
        </w:rPr>
        <w:t xml:space="preserve"> Desta forma, com a crescente de demanda de dados de processos e o intuito de atender todas as necessidades dos clientes, surge um novo patamar da indústria, mais flexível, mais sustentável voltada à otimização de recurso, com o mínimo de resíduos gerados, criando um ambiente industrial mais competitivo, reduzindo os custos e otimizando o processo (RIBEIRO, 2017).</w:t>
      </w:r>
    </w:p>
    <w:p w14:paraId="5952AE6F" w14:textId="77777777" w:rsidR="00054191" w:rsidRDefault="00054191" w:rsidP="00054191">
      <w:pPr>
        <w:pStyle w:val="Pargrafo"/>
        <w:jc w:val="both"/>
      </w:pPr>
      <w:r>
        <w:rPr>
          <w:b w:val="0"/>
          <w:bCs w:val="0"/>
          <w:sz w:val="24"/>
          <w:szCs w:val="24"/>
        </w:rPr>
        <w:t>A Indústria 4.0 o conceito de Revolução Industrial que surgiu na Alemanha século XXI, durante a Feira de Hannover de 2011, foi possibilitado pelo rápido avanço tecnológico das últimas décadas do século XX principalmente da internet, foi proposto um novo conceito de indústria, com linhas de produção mais eficientes e de menor custo (CARMONA, 2017).</w:t>
      </w:r>
    </w:p>
    <w:p w14:paraId="53FACE7C" w14:textId="77777777" w:rsidR="00054191" w:rsidRDefault="00054191" w:rsidP="00054191">
      <w:pPr>
        <w:pStyle w:val="Pargrafo"/>
        <w:jc w:val="both"/>
        <w:rPr>
          <w:b w:val="0"/>
          <w:bCs w:val="0"/>
          <w:sz w:val="24"/>
          <w:szCs w:val="24"/>
        </w:rPr>
      </w:pPr>
      <w:r>
        <w:rPr>
          <w:b w:val="0"/>
          <w:bCs w:val="0"/>
          <w:sz w:val="24"/>
          <w:szCs w:val="24"/>
        </w:rPr>
        <w:t xml:space="preserve">Na Quarta Revolução Indústria a integração entre as tecnologias, informações geradas a cada instante que possibilitou a integração do mundo físico com o virtual. A proposta de uma produção mais inteligente e dinâmica, a utilização de um banco de dados </w:t>
      </w:r>
      <w:r>
        <w:rPr>
          <w:b w:val="0"/>
          <w:bCs w:val="0"/>
          <w:i/>
          <w:iCs/>
          <w:sz w:val="24"/>
          <w:szCs w:val="24"/>
        </w:rPr>
        <w:t>“Big Data”</w:t>
      </w:r>
      <w:r>
        <w:rPr>
          <w:b w:val="0"/>
          <w:bCs w:val="0"/>
          <w:sz w:val="24"/>
          <w:szCs w:val="24"/>
        </w:rPr>
        <w:t>, com a modernização das redes, proporcionava a tomada de decisões em tempo real sem a intervenção do trabalhador (CARMONA, 2017; STEVAN JÚNIOR, 2018).</w:t>
      </w:r>
    </w:p>
    <w:p w14:paraId="57D0560B" w14:textId="77777777" w:rsidR="00054191" w:rsidRDefault="00054191" w:rsidP="00054191">
      <w:pPr>
        <w:pStyle w:val="Pargrafo"/>
        <w:jc w:val="both"/>
      </w:pPr>
      <w:r>
        <w:rPr>
          <w:b w:val="0"/>
          <w:bCs w:val="0"/>
          <w:sz w:val="24"/>
          <w:szCs w:val="24"/>
        </w:rPr>
        <w:t xml:space="preserve">Nasceu um conceito da Quarta Revolução Industrial que é a construção do conhecimento sobre todas as outras revoluções, como premissa, a digitalização da terceira revolução. A união do mundo real com o virtual através de sensores e redes permitiu a criação de um ambiente chamado de Cyber-Físico </w:t>
      </w:r>
      <w:r>
        <w:rPr>
          <w:b w:val="0"/>
          <w:bCs w:val="0"/>
          <w:i/>
          <w:iCs/>
          <w:sz w:val="24"/>
          <w:szCs w:val="24"/>
        </w:rPr>
        <w:t xml:space="preserve">(CPS – Cyber – </w:t>
      </w:r>
      <w:proofErr w:type="spellStart"/>
      <w:r>
        <w:rPr>
          <w:b w:val="0"/>
          <w:bCs w:val="0"/>
          <w:i/>
          <w:iCs/>
          <w:sz w:val="24"/>
          <w:szCs w:val="24"/>
        </w:rPr>
        <w:t>Physical</w:t>
      </w:r>
      <w:proofErr w:type="spellEnd"/>
      <w:r>
        <w:rPr>
          <w:b w:val="0"/>
          <w:bCs w:val="0"/>
          <w:i/>
          <w:iCs/>
          <w:sz w:val="24"/>
          <w:szCs w:val="24"/>
        </w:rPr>
        <w:t xml:space="preserve"> Systems)</w:t>
      </w:r>
      <w:r>
        <w:rPr>
          <w:b w:val="0"/>
          <w:bCs w:val="0"/>
          <w:sz w:val="24"/>
          <w:szCs w:val="24"/>
        </w:rPr>
        <w:t>, uma cópia virtual do mundo físico (SCHWAB, 2018; RUY, 2017; LEMOS, 2017).</w:t>
      </w:r>
    </w:p>
    <w:p w14:paraId="6E81CC85" w14:textId="77777777" w:rsidR="00054191" w:rsidRDefault="00054191" w:rsidP="00054191">
      <w:pPr>
        <w:pStyle w:val="Pargrafo"/>
        <w:jc w:val="both"/>
        <w:rPr>
          <w:b w:val="0"/>
          <w:bCs w:val="0"/>
          <w:sz w:val="24"/>
          <w:szCs w:val="24"/>
        </w:rPr>
      </w:pPr>
      <w:r>
        <w:rPr>
          <w:b w:val="0"/>
          <w:bCs w:val="0"/>
          <w:sz w:val="24"/>
          <w:szCs w:val="24"/>
        </w:rPr>
        <w:t>Com o avanço tecnológico dentro do campo industrial o surgimento da “Internet das Coisas” (</w:t>
      </w:r>
      <w:proofErr w:type="spellStart"/>
      <w:r>
        <w:rPr>
          <w:b w:val="0"/>
          <w:bCs w:val="0"/>
          <w:sz w:val="24"/>
          <w:szCs w:val="24"/>
        </w:rPr>
        <w:t>IoT</w:t>
      </w:r>
      <w:proofErr w:type="spellEnd"/>
      <w:r>
        <w:rPr>
          <w:b w:val="0"/>
          <w:bCs w:val="0"/>
          <w:sz w:val="24"/>
          <w:szCs w:val="24"/>
        </w:rPr>
        <w:t xml:space="preserve">), propôs uma das grandes mudanças na indústria, possibilitando a interação entre os sistemas e equipamentos de forma autônoma, os sistemas </w:t>
      </w:r>
      <w:r>
        <w:rPr>
          <w:b w:val="0"/>
          <w:bCs w:val="0"/>
          <w:sz w:val="24"/>
          <w:szCs w:val="24"/>
        </w:rPr>
        <w:lastRenderedPageBreak/>
        <w:t>passaram a tomar decisões sem interferência humana baseada nos dados obtidos nos módulos de produção (AMORIN, 2017).</w:t>
      </w:r>
    </w:p>
    <w:p w14:paraId="216CAA9F" w14:textId="23C1BA28" w:rsidR="00054191" w:rsidRPr="007530A9" w:rsidRDefault="00054191" w:rsidP="001E4C3E">
      <w:pPr>
        <w:pStyle w:val="Ttulo1"/>
        <w:numPr>
          <w:ilvl w:val="0"/>
          <w:numId w:val="13"/>
        </w:numPr>
        <w:ind w:firstLine="709"/>
        <w:rPr>
          <w:b w:val="0"/>
          <w:bCs w:val="0"/>
        </w:rPr>
      </w:pPr>
      <w:bookmarkStart w:id="3" w:name="_Toc10700453"/>
      <w:r w:rsidRPr="007530A9">
        <w:rPr>
          <w:rStyle w:val="Forte"/>
          <w:b/>
          <w:bCs/>
        </w:rPr>
        <w:t>Redes da automação</w:t>
      </w:r>
      <w:bookmarkEnd w:id="3"/>
      <w:r w:rsidRPr="007530A9">
        <w:rPr>
          <w:b w:val="0"/>
          <w:bCs w:val="0"/>
        </w:rPr>
        <w:tab/>
      </w:r>
    </w:p>
    <w:p w14:paraId="60DA4843" w14:textId="77777777" w:rsidR="00054191" w:rsidRPr="00054191" w:rsidRDefault="00054191" w:rsidP="00054191">
      <w:pPr>
        <w:pStyle w:val="Pargrafo"/>
        <w:jc w:val="both"/>
        <w:rPr>
          <w:b w:val="0"/>
          <w:bCs w:val="0"/>
          <w:sz w:val="24"/>
          <w:szCs w:val="24"/>
        </w:rPr>
      </w:pPr>
      <w:bookmarkStart w:id="4" w:name="__DdeLink__766_2565234277"/>
      <w:r w:rsidRPr="00054191">
        <w:rPr>
          <w:b w:val="0"/>
          <w:bCs w:val="0"/>
          <w:sz w:val="24"/>
          <w:szCs w:val="24"/>
        </w:rPr>
        <w:t xml:space="preserve">Com o intuito de criar um ambiente compartilhado foram desenvolvidas as redes industriais que interligavam diversos tipos de dispositivos, sensores, atuadores, controladores lógicos, entre outros dispositivos aplicados na automação. O sistema que era centralizado passou a ser distribuído com a chegada dos CLP (Controladores Lógicos Programáveis) na indústria, tornando assim o sistema de controle flexível. </w:t>
      </w:r>
      <w:bookmarkEnd w:id="4"/>
    </w:p>
    <w:p w14:paraId="31131C84" w14:textId="77777777" w:rsidR="00054191" w:rsidRPr="00054191" w:rsidRDefault="00054191" w:rsidP="00054191">
      <w:pPr>
        <w:pStyle w:val="Pargrafo"/>
        <w:jc w:val="both"/>
        <w:rPr>
          <w:b w:val="0"/>
          <w:bCs w:val="0"/>
          <w:sz w:val="24"/>
          <w:szCs w:val="24"/>
        </w:rPr>
      </w:pPr>
      <w:r w:rsidRPr="00054191">
        <w:rPr>
          <w:b w:val="0"/>
          <w:bCs w:val="0"/>
          <w:sz w:val="24"/>
          <w:szCs w:val="24"/>
        </w:rPr>
        <w:t>Com a interligação de computadores e controladores lógicos programáveis CLP, permitiu a integração dos sistemas compartilhados, com o sistema com a mesma base de dados foi proporcionado maior confiabilidade no processo (MARTINS, 2009; NOGUEIRA, 2009; SOUZA, 2006).</w:t>
      </w:r>
    </w:p>
    <w:p w14:paraId="4539B631" w14:textId="77777777" w:rsidR="00054191" w:rsidRPr="00054191" w:rsidRDefault="00054191" w:rsidP="00054191">
      <w:pPr>
        <w:pStyle w:val="Pargrafo"/>
        <w:jc w:val="both"/>
        <w:rPr>
          <w:b w:val="0"/>
          <w:bCs w:val="0"/>
          <w:sz w:val="24"/>
          <w:szCs w:val="24"/>
        </w:rPr>
      </w:pPr>
      <w:r w:rsidRPr="00054191">
        <w:rPr>
          <w:b w:val="0"/>
          <w:bCs w:val="0"/>
          <w:sz w:val="24"/>
          <w:szCs w:val="24"/>
        </w:rPr>
        <w:t>O sistema de automação que era baseado em sistemas pneumáticos, utilizavam instrumentos pneumáticos para a supervisão, o controle ainda era executado manualmente, esse sistema de controle era chamado de sistema de controle distribuído que tinha como base as experiências dos operadores em campo. Dado o surgimento dos transmissores por pressão as variáveis de processos foram correlacionadas com os valores de pressão de 3 a 15 PSI para o controle, surgiu a tendência de concentração do controle em uma sala de controle (MARTINS, 2009; NOGUEIRA, 2009; SOUZA, 2006).</w:t>
      </w:r>
    </w:p>
    <w:p w14:paraId="520F3F28" w14:textId="2A835BD0" w:rsidR="00054191" w:rsidRDefault="00054191" w:rsidP="00054191">
      <w:pPr>
        <w:pStyle w:val="Pargrafo"/>
        <w:jc w:val="both"/>
        <w:rPr>
          <w:b w:val="0"/>
          <w:bCs w:val="0"/>
          <w:sz w:val="24"/>
          <w:szCs w:val="24"/>
        </w:rPr>
      </w:pPr>
      <w:r w:rsidRPr="00054191">
        <w:rPr>
          <w:b w:val="0"/>
          <w:bCs w:val="0"/>
          <w:sz w:val="24"/>
          <w:szCs w:val="24"/>
        </w:rPr>
        <w:t xml:space="preserve">No decorrer do avanço tecnológico-eletrônico passou a usar como referência a intensidade da corrente de 4 a 20 </w:t>
      </w:r>
      <w:proofErr w:type="spellStart"/>
      <w:r w:rsidRPr="00054191">
        <w:rPr>
          <w:b w:val="0"/>
          <w:bCs w:val="0"/>
          <w:sz w:val="24"/>
          <w:szCs w:val="24"/>
        </w:rPr>
        <w:t>mA</w:t>
      </w:r>
      <w:proofErr w:type="spellEnd"/>
      <w:r w:rsidRPr="00054191">
        <w:rPr>
          <w:b w:val="0"/>
          <w:bCs w:val="0"/>
          <w:sz w:val="24"/>
          <w:szCs w:val="24"/>
        </w:rPr>
        <w:t>, com a diversificação de modelos de sensores, executadas funções distintas, as limitações relacionadas à tecnologia proporcionaram a criação de imensos painéis, com grandes variedades de equipamentos, isso causou grandes dificuldade na conexão do processo pela demanda de cabos figura 1 (MARTINS, 2009; NOGUEIRA, 2009; SOUZA, 2006).</w:t>
      </w:r>
    </w:p>
    <w:p w14:paraId="0C65F828" w14:textId="1D9EFD2C" w:rsidR="007530A9" w:rsidRPr="00054191" w:rsidRDefault="007530A9" w:rsidP="00054191">
      <w:pPr>
        <w:pStyle w:val="Pargrafo"/>
        <w:jc w:val="both"/>
        <w:rPr>
          <w:b w:val="0"/>
          <w:bCs w:val="0"/>
          <w:sz w:val="24"/>
          <w:szCs w:val="24"/>
        </w:rPr>
      </w:pPr>
      <w:r>
        <w:rPr>
          <w:b w:val="0"/>
          <w:bCs w:val="0"/>
          <w:sz w:val="24"/>
          <w:szCs w:val="24"/>
        </w:rPr>
        <w:br w:type="column"/>
      </w:r>
    </w:p>
    <w:p w14:paraId="2DF6B4B4" w14:textId="77777777" w:rsidR="00054191" w:rsidRDefault="00054191" w:rsidP="00054191">
      <w:pPr>
        <w:jc w:val="center"/>
      </w:pPr>
      <w:r>
        <w:rPr>
          <w:b/>
          <w:bCs/>
        </w:rPr>
        <w:t>Figura 1:</w:t>
      </w:r>
      <w:r>
        <w:t xml:space="preserve"> Sistema Tradicional com CLP</w:t>
      </w:r>
    </w:p>
    <w:p w14:paraId="6C7F28B1" w14:textId="77777777" w:rsidR="00054191" w:rsidRDefault="00054191" w:rsidP="00054191">
      <w:pPr>
        <w:jc w:val="center"/>
        <w:rPr>
          <w:b/>
          <w:bCs/>
          <w:sz w:val="22"/>
          <w:szCs w:val="22"/>
        </w:rPr>
      </w:pPr>
      <w:r>
        <w:rPr>
          <w:noProof/>
        </w:rPr>
        <w:drawing>
          <wp:anchor distT="0" distB="0" distL="0" distR="0" simplePos="0" relativeHeight="251659776" behindDoc="0" locked="0" layoutInCell="1" allowOverlap="1" wp14:anchorId="3C10FA19" wp14:editId="72575929">
            <wp:simplePos x="0" y="0"/>
            <wp:positionH relativeFrom="column">
              <wp:posOffset>228600</wp:posOffset>
            </wp:positionH>
            <wp:positionV relativeFrom="paragraph">
              <wp:posOffset>80010</wp:posOffset>
            </wp:positionV>
            <wp:extent cx="5760085" cy="1457325"/>
            <wp:effectExtent l="0" t="0" r="0" b="0"/>
            <wp:wrapSquare wrapText="largest"/>
            <wp:docPr id="6" name="Figura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Diagrama&#10;&#10;Descrição gerada automaticamente"/>
                    <pic:cNvPicPr>
                      <a:picLocks noChangeAspect="1" noChangeArrowheads="1"/>
                    </pic:cNvPicPr>
                  </pic:nvPicPr>
                  <pic:blipFill>
                    <a:blip r:embed="rId12"/>
                    <a:stretch>
                      <a:fillRect/>
                    </a:stretch>
                  </pic:blipFill>
                  <pic:spPr bwMode="auto">
                    <a:xfrm>
                      <a:off x="0" y="0"/>
                      <a:ext cx="5760085" cy="1457325"/>
                    </a:xfrm>
                    <a:prstGeom prst="rect">
                      <a:avLst/>
                    </a:prstGeom>
                  </pic:spPr>
                </pic:pic>
              </a:graphicData>
            </a:graphic>
            <wp14:sizeRelV relativeFrom="margin">
              <wp14:pctHeight>0</wp14:pctHeight>
            </wp14:sizeRelV>
          </wp:anchor>
        </w:drawing>
      </w:r>
    </w:p>
    <w:p w14:paraId="6548FD31" w14:textId="77777777" w:rsidR="00054191" w:rsidRDefault="00054191" w:rsidP="00054191">
      <w:pPr>
        <w:jc w:val="center"/>
        <w:rPr>
          <w:b/>
          <w:bCs/>
          <w:sz w:val="22"/>
          <w:szCs w:val="22"/>
        </w:rPr>
      </w:pPr>
    </w:p>
    <w:p w14:paraId="3C263A69" w14:textId="77777777" w:rsidR="00054191" w:rsidRDefault="00054191" w:rsidP="00054191">
      <w:pPr>
        <w:jc w:val="center"/>
        <w:rPr>
          <w:b/>
          <w:bCs/>
          <w:sz w:val="22"/>
          <w:szCs w:val="22"/>
        </w:rPr>
      </w:pPr>
    </w:p>
    <w:p w14:paraId="219BA06B" w14:textId="77777777" w:rsidR="00054191" w:rsidRDefault="00054191" w:rsidP="00054191">
      <w:pPr>
        <w:jc w:val="center"/>
        <w:rPr>
          <w:b/>
          <w:bCs/>
          <w:sz w:val="22"/>
          <w:szCs w:val="22"/>
        </w:rPr>
      </w:pPr>
    </w:p>
    <w:p w14:paraId="110CBF0C" w14:textId="77777777" w:rsidR="00054191" w:rsidRDefault="00054191" w:rsidP="007530A9">
      <w:pPr>
        <w:rPr>
          <w:b/>
          <w:bCs/>
          <w:sz w:val="22"/>
          <w:szCs w:val="22"/>
        </w:rPr>
      </w:pPr>
    </w:p>
    <w:p w14:paraId="3109DF2A" w14:textId="77777777" w:rsidR="00054191" w:rsidRDefault="00054191" w:rsidP="00054191">
      <w:pPr>
        <w:jc w:val="center"/>
      </w:pPr>
      <w:r>
        <w:rPr>
          <w:b/>
          <w:bCs/>
          <w:sz w:val="22"/>
          <w:szCs w:val="22"/>
        </w:rPr>
        <w:t xml:space="preserve">Fonte: </w:t>
      </w:r>
      <w:r>
        <w:rPr>
          <w:sz w:val="22"/>
          <w:szCs w:val="22"/>
        </w:rPr>
        <w:t xml:space="preserve">Livro Sistemas </w:t>
      </w:r>
      <w:proofErr w:type="spellStart"/>
      <w:r>
        <w:rPr>
          <w:sz w:val="22"/>
          <w:szCs w:val="22"/>
        </w:rPr>
        <w:t>Fieldbus</w:t>
      </w:r>
      <w:proofErr w:type="spellEnd"/>
      <w:r>
        <w:rPr>
          <w:sz w:val="22"/>
          <w:szCs w:val="22"/>
        </w:rPr>
        <w:t xml:space="preserve"> para Automação Industrial: </w:t>
      </w:r>
      <w:proofErr w:type="spellStart"/>
      <w:r>
        <w:rPr>
          <w:sz w:val="22"/>
          <w:szCs w:val="22"/>
        </w:rPr>
        <w:t>DeviceNet</w:t>
      </w:r>
      <w:proofErr w:type="spellEnd"/>
      <w:r>
        <w:rPr>
          <w:sz w:val="22"/>
          <w:szCs w:val="22"/>
        </w:rPr>
        <w:t xml:space="preserve">, </w:t>
      </w:r>
      <w:proofErr w:type="spellStart"/>
      <w:r>
        <w:rPr>
          <w:sz w:val="22"/>
          <w:szCs w:val="22"/>
        </w:rPr>
        <w:t>CANopen</w:t>
      </w:r>
      <w:proofErr w:type="spellEnd"/>
      <w:r>
        <w:rPr>
          <w:sz w:val="22"/>
          <w:szCs w:val="22"/>
        </w:rPr>
        <w:t xml:space="preserve">, SDS e Ethernet (Alexandre </w:t>
      </w:r>
      <w:proofErr w:type="spellStart"/>
      <w:r>
        <w:rPr>
          <w:sz w:val="22"/>
          <w:szCs w:val="22"/>
        </w:rPr>
        <w:t>Baratella</w:t>
      </w:r>
      <w:proofErr w:type="spellEnd"/>
      <w:r>
        <w:rPr>
          <w:sz w:val="22"/>
          <w:szCs w:val="22"/>
        </w:rPr>
        <w:t xml:space="preserve"> </w:t>
      </w:r>
      <w:proofErr w:type="spellStart"/>
      <w:r>
        <w:rPr>
          <w:sz w:val="22"/>
          <w:szCs w:val="22"/>
        </w:rPr>
        <w:t>Lugli</w:t>
      </w:r>
      <w:proofErr w:type="spellEnd"/>
      <w:r>
        <w:rPr>
          <w:sz w:val="22"/>
          <w:szCs w:val="22"/>
        </w:rPr>
        <w:t>; Max Mauro Dias Santos)</w:t>
      </w:r>
    </w:p>
    <w:p w14:paraId="3541F4A2" w14:textId="77777777" w:rsidR="007530A9" w:rsidRDefault="007530A9" w:rsidP="00054191">
      <w:pPr>
        <w:pStyle w:val="Pargrafo"/>
        <w:jc w:val="both"/>
      </w:pPr>
    </w:p>
    <w:p w14:paraId="62C323C0" w14:textId="77633DAC" w:rsidR="00054191" w:rsidRPr="00054191" w:rsidRDefault="00054191" w:rsidP="00054191">
      <w:pPr>
        <w:pStyle w:val="Pargrafo"/>
        <w:jc w:val="both"/>
        <w:rPr>
          <w:b w:val="0"/>
          <w:bCs w:val="0"/>
          <w:sz w:val="24"/>
          <w:szCs w:val="24"/>
        </w:rPr>
      </w:pPr>
      <w:r>
        <w:t xml:space="preserve"> </w:t>
      </w:r>
      <w:r w:rsidRPr="00054191">
        <w:rPr>
          <w:b w:val="0"/>
          <w:bCs w:val="0"/>
          <w:sz w:val="24"/>
          <w:szCs w:val="24"/>
        </w:rPr>
        <w:t xml:space="preserve">O sistema apresentou dificuldade para encontrar problemas relacionados ao sistema, alarmes ou defeitos, que se deu pela necessidade da centralização dos cabos vindos dos sensores e atuadores instalados no campo, gerando uma enorme quantidade de cabos amontoados </w:t>
      </w:r>
      <w:bookmarkStart w:id="5" w:name="__DdeLink__606_764891904"/>
      <w:r w:rsidRPr="00054191">
        <w:rPr>
          <w:b w:val="0"/>
          <w:bCs w:val="0"/>
          <w:sz w:val="24"/>
          <w:szCs w:val="24"/>
        </w:rPr>
        <w:t>(MARTINS, 2009; NOGUEIRA, 2009; SOUZA, 2006).</w:t>
      </w:r>
      <w:bookmarkEnd w:id="5"/>
    </w:p>
    <w:p w14:paraId="733F6041" w14:textId="77777777" w:rsidR="00054191" w:rsidRPr="00054191" w:rsidRDefault="00054191" w:rsidP="00054191">
      <w:pPr>
        <w:pStyle w:val="Pargrafo"/>
        <w:jc w:val="both"/>
        <w:rPr>
          <w:b w:val="0"/>
          <w:bCs w:val="0"/>
          <w:sz w:val="24"/>
          <w:szCs w:val="24"/>
        </w:rPr>
      </w:pPr>
      <w:r w:rsidRPr="00054191">
        <w:rPr>
          <w:b w:val="0"/>
          <w:bCs w:val="0"/>
          <w:sz w:val="24"/>
          <w:szCs w:val="24"/>
        </w:rPr>
        <w:t>Assim foi possibilitado a visualização e acompanhamento das condições por gráficos e tabelas, sendo possível comandar a instalação através de teclados e monitores. Com a chegada dos microcontroladores equipamentos que realizavam apenas uma função passaram a ser flexíveis e programáveis. Assim as redes de comunicação industrial tornaram-se tão importante para indústrias (MARTINS, 2009; NOGUEIRA, 2009; SOUZA, 2006).</w:t>
      </w:r>
    </w:p>
    <w:p w14:paraId="34A16067" w14:textId="77777777" w:rsidR="00054191" w:rsidRDefault="00054191" w:rsidP="00054191">
      <w:pPr>
        <w:jc w:val="center"/>
      </w:pPr>
      <w:r>
        <w:rPr>
          <w:b/>
          <w:bCs/>
        </w:rPr>
        <w:t>Figura 2:</w:t>
      </w:r>
      <w:r>
        <w:t xml:space="preserve"> Sistema utilizando Redes Industriais</w:t>
      </w:r>
    </w:p>
    <w:p w14:paraId="2DFC2E94" w14:textId="77777777" w:rsidR="00054191" w:rsidRDefault="00054191" w:rsidP="00054191">
      <w:pPr>
        <w:jc w:val="center"/>
      </w:pPr>
      <w:r>
        <w:rPr>
          <w:noProof/>
        </w:rPr>
        <w:drawing>
          <wp:anchor distT="0" distB="0" distL="0" distR="0" simplePos="0" relativeHeight="251661824" behindDoc="0" locked="0" layoutInCell="1" allowOverlap="1" wp14:anchorId="1C04700F" wp14:editId="714BB428">
            <wp:simplePos x="0" y="0"/>
            <wp:positionH relativeFrom="column">
              <wp:posOffset>278130</wp:posOffset>
            </wp:positionH>
            <wp:positionV relativeFrom="paragraph">
              <wp:posOffset>10160</wp:posOffset>
            </wp:positionV>
            <wp:extent cx="5760085" cy="1800225"/>
            <wp:effectExtent l="0" t="0" r="0" b="0"/>
            <wp:wrapSquare wrapText="largest"/>
            <wp:docPr id="7" name="Figura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5" descr="Diagrama&#10;&#10;Descrição gerada automaticamente"/>
                    <pic:cNvPicPr>
                      <a:picLocks noChangeAspect="1" noChangeArrowheads="1"/>
                    </pic:cNvPicPr>
                  </pic:nvPicPr>
                  <pic:blipFill>
                    <a:blip r:embed="rId13"/>
                    <a:stretch>
                      <a:fillRect/>
                    </a:stretch>
                  </pic:blipFill>
                  <pic:spPr bwMode="auto">
                    <a:xfrm>
                      <a:off x="0" y="0"/>
                      <a:ext cx="5760085" cy="1800225"/>
                    </a:xfrm>
                    <a:prstGeom prst="rect">
                      <a:avLst/>
                    </a:prstGeom>
                  </pic:spPr>
                </pic:pic>
              </a:graphicData>
            </a:graphic>
          </wp:anchor>
        </w:drawing>
      </w:r>
    </w:p>
    <w:p w14:paraId="3E93B177" w14:textId="77777777" w:rsidR="00054191" w:rsidRDefault="00054191" w:rsidP="00054191"/>
    <w:p w14:paraId="430C09EE" w14:textId="77777777" w:rsidR="00054191" w:rsidRDefault="00054191" w:rsidP="00054191"/>
    <w:p w14:paraId="3FE5D849" w14:textId="77777777" w:rsidR="00054191" w:rsidRDefault="00054191" w:rsidP="00054191"/>
    <w:p w14:paraId="6FA746C7" w14:textId="77777777" w:rsidR="00054191" w:rsidRDefault="00054191" w:rsidP="00054191"/>
    <w:p w14:paraId="7F532D76" w14:textId="77777777" w:rsidR="00054191" w:rsidRDefault="00054191" w:rsidP="00054191"/>
    <w:p w14:paraId="3503FABC" w14:textId="77777777" w:rsidR="00054191" w:rsidRDefault="00054191" w:rsidP="00054191"/>
    <w:p w14:paraId="74B6C34E" w14:textId="77777777" w:rsidR="00054191" w:rsidRDefault="00054191" w:rsidP="00054191">
      <w:pPr>
        <w:jc w:val="center"/>
        <w:rPr>
          <w:sz w:val="22"/>
          <w:szCs w:val="22"/>
        </w:rPr>
      </w:pPr>
      <w:r>
        <w:rPr>
          <w:b/>
          <w:bCs/>
          <w:sz w:val="22"/>
          <w:szCs w:val="22"/>
        </w:rPr>
        <w:t>Fonte: (</w:t>
      </w:r>
      <w:proofErr w:type="spellStart"/>
      <w:proofErr w:type="gramStart"/>
      <w:r>
        <w:rPr>
          <w:sz w:val="22"/>
          <w:szCs w:val="22"/>
        </w:rPr>
        <w:t>Lugli</w:t>
      </w:r>
      <w:proofErr w:type="spellEnd"/>
      <w:r>
        <w:rPr>
          <w:sz w:val="22"/>
          <w:szCs w:val="22"/>
        </w:rPr>
        <w:t xml:space="preserve"> ;</w:t>
      </w:r>
      <w:proofErr w:type="gramEnd"/>
      <w:r>
        <w:rPr>
          <w:sz w:val="22"/>
          <w:szCs w:val="22"/>
        </w:rPr>
        <w:t xml:space="preserve"> Santos, 2009)</w:t>
      </w:r>
    </w:p>
    <w:p w14:paraId="226F6C57" w14:textId="77777777" w:rsidR="00054191" w:rsidRDefault="00054191" w:rsidP="00054191">
      <w:pPr>
        <w:ind w:firstLine="709"/>
      </w:pPr>
    </w:p>
    <w:p w14:paraId="279C19C0" w14:textId="77777777" w:rsidR="00054191" w:rsidRPr="00054191" w:rsidRDefault="00054191" w:rsidP="00054191">
      <w:pPr>
        <w:pStyle w:val="Pargrafo"/>
        <w:jc w:val="both"/>
        <w:rPr>
          <w:b w:val="0"/>
          <w:bCs w:val="0"/>
          <w:sz w:val="24"/>
          <w:szCs w:val="24"/>
        </w:rPr>
      </w:pPr>
      <w:r w:rsidRPr="00054191">
        <w:rPr>
          <w:b w:val="0"/>
          <w:bCs w:val="0"/>
          <w:sz w:val="24"/>
          <w:szCs w:val="24"/>
        </w:rPr>
        <w:t>Com a inclusão dos microprocessadores nos equipamentos, foi possível a comunicação por meio de sinais digitais, que possibilitou capacidade de processamento e controle, aos ativos em campo. Sendo possibilitado a comunicação do nível chão de fábrica ao nível de gerenciamento (MARTINS, 2009; NOGUEIRA, 2009; SOUZA, 2006).</w:t>
      </w:r>
    </w:p>
    <w:p w14:paraId="2A94B3EB" w14:textId="3A1D711B" w:rsidR="00054191" w:rsidRDefault="00054191" w:rsidP="00054191">
      <w:pPr>
        <w:pStyle w:val="Pargrafo"/>
        <w:jc w:val="both"/>
        <w:rPr>
          <w:b w:val="0"/>
          <w:bCs w:val="0"/>
          <w:sz w:val="24"/>
          <w:szCs w:val="24"/>
        </w:rPr>
      </w:pPr>
      <w:r w:rsidRPr="00054191">
        <w:rPr>
          <w:b w:val="0"/>
          <w:bCs w:val="0"/>
          <w:sz w:val="24"/>
          <w:szCs w:val="24"/>
        </w:rPr>
        <w:t>Os sistemas supervisórios e gerenciais passaram a disponibilizar dados em tempos reais, deixando o sistema baseado em ilhas de automação passando para um sistema interligado. Para atender a demanda dos consumidores os sistemas interligados proporcionavam um fluxo de informação em todos os níveis hierárquica da indústria (NOGUEIRA, 2009; SOUZA,2006).</w:t>
      </w:r>
    </w:p>
    <w:p w14:paraId="1688DC19" w14:textId="77777777" w:rsidR="007530A9" w:rsidRPr="00054191" w:rsidRDefault="007530A9" w:rsidP="00054191">
      <w:pPr>
        <w:pStyle w:val="Pargrafo"/>
        <w:jc w:val="both"/>
        <w:rPr>
          <w:b w:val="0"/>
          <w:bCs w:val="0"/>
          <w:sz w:val="24"/>
          <w:szCs w:val="24"/>
        </w:rPr>
      </w:pPr>
    </w:p>
    <w:p w14:paraId="25C6F7B1" w14:textId="77777777" w:rsidR="00054191" w:rsidRDefault="00054191" w:rsidP="00054191">
      <w:pPr>
        <w:pStyle w:val="Ttulo2"/>
        <w:numPr>
          <w:ilvl w:val="0"/>
          <w:numId w:val="0"/>
        </w:numPr>
        <w:ind w:left="431" w:hanging="431"/>
      </w:pPr>
      <w:bookmarkStart w:id="6" w:name="_Toc10700454"/>
      <w:r>
        <w:t>2.1. Níveis Hierárquicos da Indústria</w:t>
      </w:r>
      <w:bookmarkEnd w:id="6"/>
    </w:p>
    <w:p w14:paraId="5D19196A" w14:textId="77777777" w:rsidR="00054191" w:rsidRPr="00054191" w:rsidRDefault="00054191" w:rsidP="00054191">
      <w:pPr>
        <w:pStyle w:val="Pargrafo"/>
        <w:jc w:val="both"/>
        <w:rPr>
          <w:b w:val="0"/>
          <w:bCs w:val="0"/>
          <w:sz w:val="24"/>
          <w:szCs w:val="24"/>
        </w:rPr>
      </w:pPr>
      <w:r>
        <w:rPr>
          <w:rFonts w:eastAsia="Noto Sans CJK SC Regular" w:cs="Lohit Devanagari"/>
          <w:kern w:val="2"/>
          <w:lang w:eastAsia="zh-CN" w:bidi="hi-IN"/>
        </w:rPr>
        <w:tab/>
      </w:r>
      <w:r w:rsidRPr="00054191">
        <w:rPr>
          <w:b w:val="0"/>
          <w:bCs w:val="0"/>
          <w:sz w:val="24"/>
          <w:szCs w:val="24"/>
        </w:rPr>
        <w:t>A evolução das redes industriais, passa pela expansão de protocolos e suas aplicações na indústria, com a aplicação das redes no processo industrial, possibilitou a integração das informações entre os níveis da indústria. A figura 3 apresenta a estrutura hierárquica das redes industriais bem como o nível de atuação de cada uma delas (MARTINS, 2009; NOGUEIRA, 2009; SOUZA, 2006; NAKAYAMA, 2017).</w:t>
      </w:r>
    </w:p>
    <w:p w14:paraId="26F0E8BA" w14:textId="77777777" w:rsidR="00054191" w:rsidRDefault="00054191" w:rsidP="007530A9">
      <w:pPr>
        <w:jc w:val="center"/>
        <w:rPr>
          <w:rFonts w:eastAsia="Noto Sans CJK SC Regular" w:cs="Lohit Devanagari"/>
          <w:kern w:val="2"/>
          <w:lang w:eastAsia="zh-CN" w:bidi="hi-IN"/>
        </w:rPr>
      </w:pPr>
    </w:p>
    <w:p w14:paraId="031CECA9" w14:textId="77777777" w:rsidR="00054191" w:rsidRDefault="00054191" w:rsidP="007530A9">
      <w:pPr>
        <w:pStyle w:val="Pargrafo"/>
        <w:ind w:firstLine="510"/>
      </w:pPr>
      <w:r>
        <w:rPr>
          <w:rFonts w:eastAsia="Noto Sans CJK SC Regular" w:cs="Lohit Devanagari"/>
          <w:kern w:val="2"/>
          <w:sz w:val="24"/>
          <w:szCs w:val="24"/>
          <w:lang w:eastAsia="zh-CN" w:bidi="hi-IN"/>
        </w:rPr>
        <w:t xml:space="preserve">Figura 3: </w:t>
      </w:r>
      <w:r>
        <w:rPr>
          <w:rFonts w:eastAsia="Noto Sans CJK SC Regular" w:cs="Lohit Devanagari"/>
          <w:b w:val="0"/>
          <w:bCs w:val="0"/>
          <w:kern w:val="2"/>
          <w:sz w:val="24"/>
          <w:szCs w:val="24"/>
          <w:lang w:eastAsia="zh-CN" w:bidi="hi-IN"/>
        </w:rPr>
        <w:t>Níveis de Hierárquicos, fluxo de Informação e Controle</w:t>
      </w:r>
    </w:p>
    <w:p w14:paraId="07AFAEA5" w14:textId="4EADD831" w:rsidR="00054191" w:rsidRDefault="00054191" w:rsidP="00054191">
      <w:pPr>
        <w:pStyle w:val="Pargrafo"/>
        <w:ind w:firstLine="0"/>
        <w:rPr>
          <w:rFonts w:eastAsia="Noto Sans CJK SC Regular" w:cs="Lohit Devanagari"/>
          <w:kern w:val="2"/>
          <w:lang w:eastAsia="zh-CN" w:bidi="hi-IN"/>
        </w:rPr>
      </w:pPr>
      <w:r>
        <w:rPr>
          <w:rFonts w:eastAsia="Noto Sans CJK SC Regular" w:cs="Lohit Devanagari"/>
          <w:noProof/>
          <w:kern w:val="2"/>
        </w:rPr>
        <w:drawing>
          <wp:anchor distT="0" distB="0" distL="0" distR="0" simplePos="0" relativeHeight="251660800" behindDoc="0" locked="0" layoutInCell="1" allowOverlap="1" wp14:anchorId="7FD7A0DD" wp14:editId="7E4BB759">
            <wp:simplePos x="0" y="0"/>
            <wp:positionH relativeFrom="column">
              <wp:posOffset>399415</wp:posOffset>
            </wp:positionH>
            <wp:positionV relativeFrom="paragraph">
              <wp:posOffset>154940</wp:posOffset>
            </wp:positionV>
            <wp:extent cx="5760085" cy="2844800"/>
            <wp:effectExtent l="0" t="0" r="0" b="0"/>
            <wp:wrapSquare wrapText="largest"/>
            <wp:docPr id="10" name="Figura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 descr="Tela de computador com texto preto sobre fundo branco&#10;&#10;Descrição gerada automaticamente"/>
                    <pic:cNvPicPr>
                      <a:picLocks noChangeAspect="1" noChangeArrowheads="1"/>
                    </pic:cNvPicPr>
                  </pic:nvPicPr>
                  <pic:blipFill>
                    <a:blip r:embed="rId14"/>
                    <a:stretch>
                      <a:fillRect/>
                    </a:stretch>
                  </pic:blipFill>
                  <pic:spPr bwMode="auto">
                    <a:xfrm>
                      <a:off x="0" y="0"/>
                      <a:ext cx="5760085" cy="2844800"/>
                    </a:xfrm>
                    <a:prstGeom prst="rect">
                      <a:avLst/>
                    </a:prstGeom>
                  </pic:spPr>
                </pic:pic>
              </a:graphicData>
            </a:graphic>
          </wp:anchor>
        </w:drawing>
      </w:r>
    </w:p>
    <w:p w14:paraId="79CB999A" w14:textId="77777777" w:rsidR="00054191" w:rsidRDefault="00054191" w:rsidP="00054191">
      <w:pPr>
        <w:pStyle w:val="Pargrafo"/>
        <w:ind w:firstLine="0"/>
        <w:rPr>
          <w:rFonts w:eastAsia="Noto Sans CJK SC Regular" w:cs="Lohit Devanagari"/>
          <w:kern w:val="2"/>
          <w:lang w:eastAsia="zh-CN" w:bidi="hi-IN"/>
        </w:rPr>
      </w:pPr>
    </w:p>
    <w:p w14:paraId="12D0997B" w14:textId="77777777" w:rsidR="00054191" w:rsidRDefault="00054191" w:rsidP="00054191">
      <w:pPr>
        <w:pStyle w:val="Pargrafo"/>
        <w:ind w:firstLine="0"/>
        <w:rPr>
          <w:rFonts w:eastAsia="Noto Sans CJK SC Regular" w:cs="Lohit Devanagari"/>
          <w:kern w:val="2"/>
          <w:lang w:eastAsia="zh-CN" w:bidi="hi-IN"/>
        </w:rPr>
      </w:pPr>
    </w:p>
    <w:p w14:paraId="679CC7A4" w14:textId="77777777" w:rsidR="00054191" w:rsidRDefault="00054191" w:rsidP="00054191">
      <w:pPr>
        <w:pStyle w:val="Pargrafo"/>
        <w:ind w:firstLine="0"/>
        <w:rPr>
          <w:rFonts w:eastAsia="Noto Sans CJK SC Regular" w:cs="Lohit Devanagari"/>
          <w:kern w:val="2"/>
          <w:lang w:eastAsia="zh-CN" w:bidi="hi-IN"/>
        </w:rPr>
      </w:pPr>
    </w:p>
    <w:p w14:paraId="04A3D51E" w14:textId="77777777" w:rsidR="00054191" w:rsidRDefault="00054191" w:rsidP="00054191">
      <w:pPr>
        <w:pStyle w:val="Pargrafo"/>
        <w:ind w:firstLine="0"/>
        <w:rPr>
          <w:rFonts w:eastAsia="Noto Sans CJK SC Regular" w:cs="Lohit Devanagari"/>
          <w:kern w:val="2"/>
          <w:lang w:eastAsia="zh-CN" w:bidi="hi-IN"/>
        </w:rPr>
      </w:pPr>
    </w:p>
    <w:p w14:paraId="1C33A103" w14:textId="77777777" w:rsidR="00054191" w:rsidRDefault="00054191" w:rsidP="00054191">
      <w:pPr>
        <w:pStyle w:val="Pargrafo"/>
        <w:ind w:firstLine="0"/>
        <w:rPr>
          <w:rFonts w:eastAsia="Noto Sans CJK SC Regular" w:cs="Lohit Devanagari"/>
          <w:kern w:val="2"/>
          <w:lang w:eastAsia="zh-CN" w:bidi="hi-IN"/>
        </w:rPr>
      </w:pPr>
    </w:p>
    <w:p w14:paraId="03B4C403" w14:textId="77777777" w:rsidR="00054191" w:rsidRDefault="00054191" w:rsidP="00054191">
      <w:pPr>
        <w:pStyle w:val="Pargrafo"/>
        <w:ind w:firstLine="0"/>
        <w:rPr>
          <w:rFonts w:eastAsia="Noto Sans CJK SC Regular" w:cs="Lohit Devanagari"/>
          <w:kern w:val="2"/>
          <w:lang w:eastAsia="zh-CN" w:bidi="hi-IN"/>
        </w:rPr>
      </w:pPr>
    </w:p>
    <w:p w14:paraId="48D06B59" w14:textId="77777777" w:rsidR="00054191" w:rsidRDefault="00054191" w:rsidP="00054191">
      <w:pPr>
        <w:pStyle w:val="Pargrafo"/>
        <w:ind w:firstLine="0"/>
        <w:rPr>
          <w:rFonts w:eastAsia="Noto Sans CJK SC Regular" w:cs="Lohit Devanagari"/>
          <w:kern w:val="2"/>
          <w:lang w:eastAsia="zh-CN" w:bidi="hi-IN"/>
        </w:rPr>
      </w:pPr>
    </w:p>
    <w:p w14:paraId="7EB32160" w14:textId="77777777" w:rsidR="00054191" w:rsidRDefault="00054191" w:rsidP="00054191">
      <w:pPr>
        <w:pStyle w:val="Pargrafo"/>
        <w:ind w:firstLine="0"/>
        <w:rPr>
          <w:rFonts w:eastAsia="Noto Sans CJK SC Regular" w:cs="Lohit Devanagari"/>
          <w:kern w:val="2"/>
          <w:lang w:eastAsia="zh-CN" w:bidi="hi-IN"/>
        </w:rPr>
      </w:pPr>
    </w:p>
    <w:p w14:paraId="39145D3B" w14:textId="77777777" w:rsidR="00054191" w:rsidRDefault="00054191" w:rsidP="00054191">
      <w:pPr>
        <w:pStyle w:val="Pargrafo"/>
        <w:ind w:firstLine="0"/>
        <w:rPr>
          <w:rFonts w:eastAsia="Noto Sans CJK SC Regular" w:cs="Lohit Devanagari"/>
          <w:kern w:val="2"/>
          <w:lang w:eastAsia="zh-CN" w:bidi="hi-IN"/>
        </w:rPr>
      </w:pPr>
    </w:p>
    <w:p w14:paraId="5D4975ED" w14:textId="77777777" w:rsidR="00054191" w:rsidRDefault="00054191" w:rsidP="00054191">
      <w:pPr>
        <w:pStyle w:val="Pargrafo"/>
        <w:ind w:firstLine="0"/>
        <w:rPr>
          <w:rFonts w:eastAsia="Noto Sans CJK SC Regular" w:cs="Lohit Devanagari"/>
          <w:kern w:val="2"/>
          <w:lang w:eastAsia="zh-CN" w:bidi="hi-IN"/>
        </w:rPr>
      </w:pPr>
    </w:p>
    <w:p w14:paraId="663DE89A" w14:textId="77777777" w:rsidR="00054191" w:rsidRDefault="00054191" w:rsidP="00054191">
      <w:pPr>
        <w:pStyle w:val="Pargrafo"/>
        <w:ind w:firstLine="0"/>
        <w:rPr>
          <w:rFonts w:eastAsia="Noto Sans CJK SC Regular" w:cs="Lohit Devanagari"/>
          <w:kern w:val="2"/>
          <w:lang w:eastAsia="zh-CN" w:bidi="hi-IN"/>
        </w:rPr>
      </w:pPr>
    </w:p>
    <w:p w14:paraId="70113E2C" w14:textId="77777777" w:rsidR="00054191" w:rsidRDefault="00054191" w:rsidP="00054191">
      <w:pPr>
        <w:pStyle w:val="Pargrafo"/>
        <w:ind w:firstLine="0"/>
        <w:rPr>
          <w:rFonts w:eastAsia="Noto Sans CJK SC Regular" w:cs="Lohit Devanagari"/>
          <w:kern w:val="2"/>
          <w:lang w:eastAsia="zh-CN" w:bidi="hi-IN"/>
        </w:rPr>
      </w:pPr>
    </w:p>
    <w:p w14:paraId="608B2335" w14:textId="77777777" w:rsidR="00054191" w:rsidRDefault="00054191" w:rsidP="00054191">
      <w:pPr>
        <w:pStyle w:val="Pargrafo"/>
        <w:ind w:firstLine="0"/>
      </w:pPr>
      <w:r>
        <w:rPr>
          <w:rFonts w:eastAsia="Noto Sans CJK SC Regular" w:cs="Lohit Devanagari"/>
          <w:kern w:val="2"/>
          <w:lang w:eastAsia="zh-CN" w:bidi="hi-IN"/>
        </w:rPr>
        <w:t xml:space="preserve">Fonte: </w:t>
      </w:r>
      <w:r>
        <w:rPr>
          <w:rFonts w:eastAsia="Noto Sans CJK SC Regular" w:cs="Lohit Devanagari"/>
          <w:b w:val="0"/>
          <w:bCs w:val="0"/>
          <w:kern w:val="2"/>
          <w:lang w:eastAsia="zh-CN" w:bidi="hi-IN"/>
        </w:rPr>
        <w:t>(</w:t>
      </w:r>
      <w:proofErr w:type="spellStart"/>
      <w:r>
        <w:rPr>
          <w:rFonts w:eastAsia="Noto Sans CJK SC Regular" w:cs="Lohit Devanagari"/>
          <w:b w:val="0"/>
          <w:bCs w:val="0"/>
          <w:kern w:val="2"/>
          <w:lang w:eastAsia="zh-CN" w:bidi="hi-IN"/>
        </w:rPr>
        <w:t>Tahata</w:t>
      </w:r>
      <w:proofErr w:type="spellEnd"/>
      <w:r>
        <w:rPr>
          <w:rFonts w:eastAsia="Noto Sans CJK SC Regular" w:cs="Lohit Devanagari"/>
          <w:b w:val="0"/>
          <w:bCs w:val="0"/>
          <w:kern w:val="2"/>
          <w:lang w:eastAsia="zh-CN" w:bidi="hi-IN"/>
        </w:rPr>
        <w:t>, 2010</w:t>
      </w:r>
      <w:r>
        <w:rPr>
          <w:rFonts w:eastAsia="Noto Sans CJK SC Regular" w:cs="Lohit Devanagari"/>
          <w:kern w:val="2"/>
          <w:lang w:eastAsia="zh-CN" w:bidi="hi-IN"/>
        </w:rPr>
        <w:t>)</w:t>
      </w:r>
    </w:p>
    <w:p w14:paraId="54D28098" w14:textId="77777777" w:rsidR="00054191" w:rsidRDefault="00054191" w:rsidP="00054191">
      <w:pPr>
        <w:pStyle w:val="Pargrafo"/>
        <w:ind w:firstLine="0"/>
        <w:rPr>
          <w:rFonts w:eastAsia="Noto Sans CJK SC Regular" w:cs="Lohit Devanagari"/>
          <w:kern w:val="2"/>
          <w:lang w:eastAsia="zh-CN" w:bidi="hi-IN"/>
        </w:rPr>
      </w:pPr>
    </w:p>
    <w:p w14:paraId="2A9C26FB" w14:textId="762F99DF" w:rsidR="00054191" w:rsidRDefault="00054191" w:rsidP="00054191">
      <w:pPr>
        <w:pStyle w:val="Pargrafo"/>
        <w:jc w:val="both"/>
        <w:rPr>
          <w:b w:val="0"/>
          <w:bCs w:val="0"/>
          <w:sz w:val="24"/>
          <w:szCs w:val="24"/>
        </w:rPr>
      </w:pPr>
      <w:r>
        <w:rPr>
          <w:rFonts w:eastAsia="Noto Sans CJK SC Regular" w:cs="Lohit Devanagari"/>
          <w:b w:val="0"/>
          <w:bCs w:val="0"/>
          <w:kern w:val="2"/>
          <w:sz w:val="24"/>
          <w:szCs w:val="24"/>
          <w:lang w:eastAsia="zh-CN" w:bidi="hi-IN"/>
        </w:rPr>
        <w:lastRenderedPageBreak/>
        <w:tab/>
      </w:r>
      <w:r w:rsidRPr="00054191">
        <w:rPr>
          <w:b w:val="0"/>
          <w:bCs w:val="0"/>
          <w:sz w:val="24"/>
          <w:szCs w:val="24"/>
        </w:rPr>
        <w:t>Nessa estrutura, temos mais dispositivos de campo no chão de fábrica transmitindo dados, mas de tamanhos pequenos, enquanto no nível de fábrica, onde estão as gerências, a quantidade de dispositivos é menor, mas o tamanho dos dados trafegando é maior (MARTINS, 2009; NOGUEIRA, 2009; SOUZA, 2006).</w:t>
      </w:r>
    </w:p>
    <w:p w14:paraId="1B2EFD72" w14:textId="77777777" w:rsidR="007530A9" w:rsidRPr="00054191" w:rsidRDefault="007530A9" w:rsidP="00054191">
      <w:pPr>
        <w:pStyle w:val="Pargrafo"/>
        <w:jc w:val="both"/>
        <w:rPr>
          <w:b w:val="0"/>
          <w:bCs w:val="0"/>
          <w:sz w:val="24"/>
          <w:szCs w:val="24"/>
        </w:rPr>
      </w:pPr>
    </w:p>
    <w:p w14:paraId="439023E8" w14:textId="77777777" w:rsidR="00054191" w:rsidRDefault="00054191" w:rsidP="00054191">
      <w:pPr>
        <w:pStyle w:val="Ttulo3"/>
        <w:numPr>
          <w:ilvl w:val="0"/>
          <w:numId w:val="0"/>
        </w:numPr>
      </w:pPr>
      <w:bookmarkStart w:id="7" w:name="_Toc10700455"/>
      <w:r>
        <w:t>2.1.1. Nível 1: Aquisição de dados e controle manual</w:t>
      </w:r>
      <w:bookmarkEnd w:id="7"/>
    </w:p>
    <w:p w14:paraId="0BBE4204" w14:textId="161993B2" w:rsidR="00054191" w:rsidRDefault="00054191" w:rsidP="00054191">
      <w:pPr>
        <w:pStyle w:val="Pargrafo"/>
        <w:jc w:val="both"/>
        <w:rPr>
          <w:b w:val="0"/>
          <w:bCs w:val="0"/>
          <w:sz w:val="24"/>
          <w:szCs w:val="24"/>
        </w:rPr>
      </w:pPr>
      <w:r>
        <w:tab/>
      </w:r>
      <w:r w:rsidRPr="00054191">
        <w:rPr>
          <w:b w:val="0"/>
          <w:bCs w:val="0"/>
          <w:sz w:val="24"/>
          <w:szCs w:val="24"/>
        </w:rPr>
        <w:t xml:space="preserve">O primeiro nível compreende os sensores e atuadores, é o nível de chão de fábrica responsável por aquisição de dados do processo, </w:t>
      </w:r>
      <w:r w:rsidR="007530A9" w:rsidRPr="00054191">
        <w:rPr>
          <w:b w:val="0"/>
          <w:bCs w:val="0"/>
          <w:sz w:val="24"/>
          <w:szCs w:val="24"/>
        </w:rPr>
        <w:t>em que</w:t>
      </w:r>
      <w:r w:rsidRPr="00054191">
        <w:rPr>
          <w:b w:val="0"/>
          <w:bCs w:val="0"/>
          <w:sz w:val="24"/>
          <w:szCs w:val="24"/>
        </w:rPr>
        <w:t xml:space="preserve"> com o monitoramento das variáveis do processo por sensores como o de temperatura, pressão, peso, nível, tipo de material, cor, medidas, entre outras, é realizado o controle dos atuadores baseados em sinais analógicos de tensão ou corrente. Os sensores são dispositivos responsáveis pela tradução das variáveis física em sinais de corrente e tensão, que são interpretadas por um sistema de controle. Como atuadores se encontram os motores, válvulas, cilindros equipamentos físicos que são capazes de transformar energia elétrica em trabalho (MARTINS, 2009; NOGUEIRA, 2009; SOUZA, 2006; ZÜGE, 2014).</w:t>
      </w:r>
    </w:p>
    <w:p w14:paraId="514E7B98" w14:textId="77777777" w:rsidR="007530A9" w:rsidRPr="00054191" w:rsidRDefault="007530A9" w:rsidP="00054191">
      <w:pPr>
        <w:pStyle w:val="Pargrafo"/>
        <w:jc w:val="both"/>
        <w:rPr>
          <w:b w:val="0"/>
          <w:bCs w:val="0"/>
          <w:sz w:val="24"/>
          <w:szCs w:val="24"/>
        </w:rPr>
      </w:pPr>
    </w:p>
    <w:p w14:paraId="1CF758EA" w14:textId="77777777" w:rsidR="00054191" w:rsidRDefault="00054191" w:rsidP="00054191">
      <w:pPr>
        <w:pStyle w:val="Ttulo3"/>
        <w:numPr>
          <w:ilvl w:val="0"/>
          <w:numId w:val="0"/>
        </w:numPr>
      </w:pPr>
      <w:bookmarkStart w:id="8" w:name="_Toc10700456"/>
      <w:r>
        <w:t>2.1.2. Nível 2: Controle Individual</w:t>
      </w:r>
      <w:bookmarkEnd w:id="8"/>
    </w:p>
    <w:p w14:paraId="581ACB18" w14:textId="455AB521" w:rsidR="00054191" w:rsidRDefault="00054191" w:rsidP="00054191">
      <w:pPr>
        <w:pStyle w:val="Pargrafo"/>
        <w:jc w:val="both"/>
        <w:rPr>
          <w:b w:val="0"/>
          <w:bCs w:val="0"/>
          <w:sz w:val="24"/>
          <w:szCs w:val="24"/>
        </w:rPr>
      </w:pPr>
      <w:r>
        <w:tab/>
      </w:r>
      <w:r w:rsidRPr="00054191">
        <w:rPr>
          <w:b w:val="0"/>
          <w:bCs w:val="0"/>
          <w:sz w:val="24"/>
          <w:szCs w:val="24"/>
        </w:rPr>
        <w:t>No segundo nível era responsável pelo tratamento dos dados recebidos pelo primeiro nível, como posicionamento dos atuadores e variáveis de processo. É neste nível que se encontra os Controladores Lógicos Programáveis (</w:t>
      </w:r>
      <w:proofErr w:type="spellStart"/>
      <w:r w:rsidRPr="00054191">
        <w:rPr>
          <w:b w:val="0"/>
          <w:bCs w:val="0"/>
          <w:sz w:val="24"/>
          <w:szCs w:val="24"/>
        </w:rPr>
        <w:t>CLPs</w:t>
      </w:r>
      <w:proofErr w:type="spellEnd"/>
      <w:r w:rsidRPr="00054191">
        <w:rPr>
          <w:b w:val="0"/>
          <w:bCs w:val="0"/>
          <w:sz w:val="24"/>
          <w:szCs w:val="24"/>
        </w:rPr>
        <w:t>), Controladores Numéricos Computadorizado (CNC), Sistemas Supervisórios – CADA (</w:t>
      </w:r>
      <w:proofErr w:type="spellStart"/>
      <w:r w:rsidRPr="00054191">
        <w:rPr>
          <w:b w:val="0"/>
          <w:bCs w:val="0"/>
          <w:sz w:val="24"/>
          <w:szCs w:val="24"/>
        </w:rPr>
        <w:t>Supervisory</w:t>
      </w:r>
      <w:proofErr w:type="spellEnd"/>
      <w:r w:rsidRPr="00054191">
        <w:rPr>
          <w:b w:val="0"/>
          <w:bCs w:val="0"/>
          <w:sz w:val="24"/>
          <w:szCs w:val="24"/>
        </w:rPr>
        <w:t xml:space="preserve"> </w:t>
      </w:r>
      <w:proofErr w:type="spellStart"/>
      <w:r w:rsidRPr="00054191">
        <w:rPr>
          <w:b w:val="0"/>
          <w:bCs w:val="0"/>
          <w:sz w:val="24"/>
          <w:szCs w:val="24"/>
        </w:rPr>
        <w:t>Control</w:t>
      </w:r>
      <w:proofErr w:type="spellEnd"/>
      <w:r w:rsidRPr="00054191">
        <w:rPr>
          <w:b w:val="0"/>
          <w:bCs w:val="0"/>
          <w:sz w:val="24"/>
          <w:szCs w:val="24"/>
        </w:rPr>
        <w:t xml:space="preserve"> </w:t>
      </w:r>
      <w:proofErr w:type="spellStart"/>
      <w:r w:rsidRPr="00054191">
        <w:rPr>
          <w:b w:val="0"/>
          <w:bCs w:val="0"/>
          <w:sz w:val="24"/>
          <w:szCs w:val="24"/>
        </w:rPr>
        <w:t>and</w:t>
      </w:r>
      <w:proofErr w:type="spellEnd"/>
      <w:r w:rsidRPr="00054191">
        <w:rPr>
          <w:b w:val="0"/>
          <w:bCs w:val="0"/>
          <w:sz w:val="24"/>
          <w:szCs w:val="24"/>
        </w:rPr>
        <w:t xml:space="preserve"> Data </w:t>
      </w:r>
      <w:proofErr w:type="spellStart"/>
      <w:r w:rsidRPr="00054191">
        <w:rPr>
          <w:b w:val="0"/>
          <w:bCs w:val="0"/>
          <w:sz w:val="24"/>
          <w:szCs w:val="24"/>
        </w:rPr>
        <w:t>Acquisition</w:t>
      </w:r>
      <w:proofErr w:type="spellEnd"/>
      <w:r w:rsidRPr="00054191">
        <w:rPr>
          <w:b w:val="0"/>
          <w:bCs w:val="0"/>
          <w:sz w:val="24"/>
          <w:szCs w:val="24"/>
        </w:rPr>
        <w:t>). Com os dados obtidos pelos sensores, no segundo nível era dado a tratativa destes dados com lógicas devidamente programadas, este nível era responsável pelo controle do processo (MARTINS, 2009; NOGUEIRA, 2009; SOUZA, 2006; ZÜGE, 2014).</w:t>
      </w:r>
    </w:p>
    <w:p w14:paraId="43E390A6" w14:textId="77777777" w:rsidR="007530A9" w:rsidRPr="00054191" w:rsidRDefault="007530A9" w:rsidP="00054191">
      <w:pPr>
        <w:pStyle w:val="Pargrafo"/>
        <w:jc w:val="both"/>
        <w:rPr>
          <w:b w:val="0"/>
          <w:bCs w:val="0"/>
          <w:sz w:val="24"/>
          <w:szCs w:val="24"/>
        </w:rPr>
      </w:pPr>
    </w:p>
    <w:p w14:paraId="16EE3981" w14:textId="77777777" w:rsidR="00054191" w:rsidRDefault="00054191" w:rsidP="00054191">
      <w:pPr>
        <w:pStyle w:val="Ttulo3"/>
        <w:numPr>
          <w:ilvl w:val="0"/>
          <w:numId w:val="0"/>
        </w:numPr>
      </w:pPr>
      <w:bookmarkStart w:id="9" w:name="_Toc10700457"/>
      <w:r>
        <w:t>2.1.3. Nível 3: Controle e monitoramento remoto de dados</w:t>
      </w:r>
      <w:bookmarkEnd w:id="9"/>
    </w:p>
    <w:p w14:paraId="4C20BEE9" w14:textId="77777777" w:rsidR="00054191" w:rsidRPr="00054191" w:rsidRDefault="00054191" w:rsidP="00054191">
      <w:pPr>
        <w:pStyle w:val="Pargrafo"/>
        <w:jc w:val="both"/>
        <w:rPr>
          <w:b w:val="0"/>
          <w:bCs w:val="0"/>
          <w:sz w:val="24"/>
          <w:szCs w:val="24"/>
        </w:rPr>
      </w:pPr>
      <w:r>
        <w:tab/>
      </w:r>
      <w:r w:rsidRPr="00054191">
        <w:rPr>
          <w:b w:val="0"/>
          <w:bCs w:val="0"/>
          <w:sz w:val="24"/>
          <w:szCs w:val="24"/>
        </w:rPr>
        <w:t xml:space="preserve">Este nível de controle era responsável pela alocação dos recursos, da supervisão e estabelecer pontos de operação. Tem como objetivo a concentração das informações levantadas pelos níveis de chão de fábrica, permitindo a tomada das decisões, baseadas nos valores de operação. O terceiro nível era constituído por banco de dados que gerenciavam informações da qualidade da produção, dos </w:t>
      </w:r>
      <w:r w:rsidRPr="00054191">
        <w:rPr>
          <w:b w:val="0"/>
          <w:bCs w:val="0"/>
          <w:sz w:val="24"/>
          <w:szCs w:val="24"/>
        </w:rPr>
        <w:lastRenderedPageBreak/>
        <w:t>relatórios, das estatísticas de processo, dos índices de produtividade e das otimizações decorrentes de alterações de processo (MARTINS, 2009; NOGUEIRA, 2009; SOUZA, 2006; ZÜGE, 2014).</w:t>
      </w:r>
    </w:p>
    <w:p w14:paraId="1F48E190" w14:textId="7E10D6EE" w:rsidR="00054191" w:rsidRDefault="00054191" w:rsidP="00054191">
      <w:pPr>
        <w:pStyle w:val="Pargrafo"/>
        <w:jc w:val="both"/>
        <w:rPr>
          <w:b w:val="0"/>
          <w:bCs w:val="0"/>
          <w:sz w:val="24"/>
          <w:szCs w:val="24"/>
        </w:rPr>
      </w:pPr>
      <w:r w:rsidRPr="00054191">
        <w:rPr>
          <w:b w:val="0"/>
          <w:bCs w:val="0"/>
          <w:sz w:val="24"/>
          <w:szCs w:val="24"/>
        </w:rPr>
        <w:tab/>
        <w:t>O acompanhamento das informações, como também os setups, foram obtidos diretamente dos supervisórios e Interfaces Homem – Máquinas IHM, que possibilitavam o tratamento das informações em tempo real, com a visualização das informações do processo, a interação do operador com entradas de dados e comandos em campo. Aqui ocorre a interação direta do sistema com os sensores, apresentado os dados obtidos em uma tela, como velocidade, temperatura, pressão, posicionamento, entre outros (MARTINS, 2009; NOGUEIRA, 2009; SOUZA, 2006; ZÜGE, 2014).</w:t>
      </w:r>
    </w:p>
    <w:p w14:paraId="6712552E" w14:textId="77777777" w:rsidR="007530A9" w:rsidRPr="00054191" w:rsidRDefault="007530A9" w:rsidP="00054191">
      <w:pPr>
        <w:pStyle w:val="Pargrafo"/>
        <w:jc w:val="both"/>
        <w:rPr>
          <w:b w:val="0"/>
          <w:bCs w:val="0"/>
          <w:sz w:val="24"/>
          <w:szCs w:val="24"/>
        </w:rPr>
      </w:pPr>
    </w:p>
    <w:p w14:paraId="4A0220E3" w14:textId="77777777" w:rsidR="00054191" w:rsidRDefault="00054191" w:rsidP="00054191">
      <w:pPr>
        <w:pStyle w:val="Ttulo3"/>
        <w:numPr>
          <w:ilvl w:val="0"/>
          <w:numId w:val="0"/>
        </w:numPr>
      </w:pPr>
      <w:bookmarkStart w:id="10" w:name="_Toc10700458"/>
      <w:r>
        <w:t>2.1.4. Nível 4: Modelagem Matemática</w:t>
      </w:r>
      <w:bookmarkEnd w:id="10"/>
      <w:r>
        <w:tab/>
      </w:r>
    </w:p>
    <w:p w14:paraId="4EB47A8F" w14:textId="77777777" w:rsidR="00054191" w:rsidRPr="00054191" w:rsidRDefault="00054191" w:rsidP="00054191">
      <w:pPr>
        <w:pStyle w:val="Pargrafo"/>
        <w:jc w:val="both"/>
        <w:rPr>
          <w:b w:val="0"/>
          <w:bCs w:val="0"/>
          <w:sz w:val="24"/>
          <w:szCs w:val="24"/>
        </w:rPr>
      </w:pPr>
      <w:r w:rsidRPr="00054191">
        <w:rPr>
          <w:b w:val="0"/>
          <w:bCs w:val="0"/>
          <w:sz w:val="24"/>
          <w:szCs w:val="24"/>
        </w:rPr>
        <w:tab/>
        <w:t xml:space="preserve">Neste nível ocorre a otimização dos processos, aqui os dados são tratados com algoritmos de otimização que com modelos matemáticos dos processos em avaliação definem teoricamente os valores de setup para obter o melhor desempenho dos processos. É o nível onde se encontra o sistema de gerenciamento de informação de processos, que são englobados com os termos EPS (Enterprise </w:t>
      </w:r>
      <w:proofErr w:type="spellStart"/>
      <w:r w:rsidRPr="00054191">
        <w:rPr>
          <w:b w:val="0"/>
          <w:bCs w:val="0"/>
          <w:sz w:val="24"/>
          <w:szCs w:val="24"/>
        </w:rPr>
        <w:t>Production</w:t>
      </w:r>
      <w:proofErr w:type="spellEnd"/>
      <w:r w:rsidRPr="00054191">
        <w:rPr>
          <w:b w:val="0"/>
          <w:bCs w:val="0"/>
          <w:sz w:val="24"/>
          <w:szCs w:val="24"/>
        </w:rPr>
        <w:t xml:space="preserve"> Systems) que inclui os sistemas MRP (Material </w:t>
      </w:r>
      <w:proofErr w:type="spellStart"/>
      <w:r w:rsidRPr="00054191">
        <w:rPr>
          <w:b w:val="0"/>
          <w:bCs w:val="0"/>
          <w:sz w:val="24"/>
          <w:szCs w:val="24"/>
        </w:rPr>
        <w:t>Requirement</w:t>
      </w:r>
      <w:proofErr w:type="spellEnd"/>
      <w:r w:rsidRPr="00054191">
        <w:rPr>
          <w:b w:val="0"/>
          <w:bCs w:val="0"/>
          <w:sz w:val="24"/>
          <w:szCs w:val="24"/>
        </w:rPr>
        <w:t xml:space="preserve"> Planning), PIMS (</w:t>
      </w:r>
      <w:proofErr w:type="spellStart"/>
      <w:r w:rsidRPr="00054191">
        <w:rPr>
          <w:b w:val="0"/>
          <w:bCs w:val="0"/>
          <w:sz w:val="24"/>
          <w:szCs w:val="24"/>
        </w:rPr>
        <w:t>Process</w:t>
      </w:r>
      <w:proofErr w:type="spellEnd"/>
      <w:r w:rsidRPr="00054191">
        <w:rPr>
          <w:b w:val="0"/>
          <w:bCs w:val="0"/>
          <w:sz w:val="24"/>
          <w:szCs w:val="24"/>
        </w:rPr>
        <w:t xml:space="preserve"> </w:t>
      </w:r>
      <w:proofErr w:type="spellStart"/>
      <w:r w:rsidRPr="00054191">
        <w:rPr>
          <w:b w:val="0"/>
          <w:bCs w:val="0"/>
          <w:sz w:val="24"/>
          <w:szCs w:val="24"/>
        </w:rPr>
        <w:t>Information</w:t>
      </w:r>
      <w:proofErr w:type="spellEnd"/>
      <w:r w:rsidRPr="00054191">
        <w:rPr>
          <w:b w:val="0"/>
          <w:bCs w:val="0"/>
          <w:sz w:val="24"/>
          <w:szCs w:val="24"/>
        </w:rPr>
        <w:t xml:space="preserve"> Management Systems), MES (Manufacturing </w:t>
      </w:r>
      <w:proofErr w:type="spellStart"/>
      <w:r w:rsidRPr="00054191">
        <w:rPr>
          <w:b w:val="0"/>
          <w:bCs w:val="0"/>
          <w:sz w:val="24"/>
          <w:szCs w:val="24"/>
        </w:rPr>
        <w:t>Execution</w:t>
      </w:r>
      <w:proofErr w:type="spellEnd"/>
      <w:r w:rsidRPr="00054191">
        <w:rPr>
          <w:b w:val="0"/>
          <w:bCs w:val="0"/>
          <w:sz w:val="24"/>
          <w:szCs w:val="24"/>
        </w:rPr>
        <w:t xml:space="preserve"> System) e MRP II (</w:t>
      </w:r>
      <w:proofErr w:type="spellStart"/>
      <w:r w:rsidRPr="00054191">
        <w:rPr>
          <w:b w:val="0"/>
          <w:bCs w:val="0"/>
          <w:sz w:val="24"/>
          <w:szCs w:val="24"/>
        </w:rPr>
        <w:t>Manufaturing</w:t>
      </w:r>
      <w:proofErr w:type="spellEnd"/>
      <w:r w:rsidRPr="00054191">
        <w:rPr>
          <w:b w:val="0"/>
          <w:bCs w:val="0"/>
          <w:sz w:val="24"/>
          <w:szCs w:val="24"/>
        </w:rPr>
        <w:t xml:space="preserve"> </w:t>
      </w:r>
      <w:proofErr w:type="spellStart"/>
      <w:r w:rsidRPr="00054191">
        <w:rPr>
          <w:b w:val="0"/>
          <w:bCs w:val="0"/>
          <w:sz w:val="24"/>
          <w:szCs w:val="24"/>
        </w:rPr>
        <w:t>Resource</w:t>
      </w:r>
      <w:proofErr w:type="spellEnd"/>
      <w:r w:rsidRPr="00054191">
        <w:rPr>
          <w:b w:val="0"/>
          <w:bCs w:val="0"/>
          <w:sz w:val="24"/>
          <w:szCs w:val="24"/>
        </w:rPr>
        <w:t xml:space="preserve"> Planning)</w:t>
      </w:r>
    </w:p>
    <w:p w14:paraId="7CCE8E78" w14:textId="77777777" w:rsidR="00054191" w:rsidRPr="00054191" w:rsidRDefault="00054191" w:rsidP="00054191">
      <w:pPr>
        <w:pStyle w:val="Pargrafo"/>
        <w:jc w:val="both"/>
        <w:rPr>
          <w:b w:val="0"/>
          <w:bCs w:val="0"/>
          <w:sz w:val="24"/>
          <w:szCs w:val="24"/>
        </w:rPr>
      </w:pPr>
      <w:r w:rsidRPr="00054191">
        <w:rPr>
          <w:b w:val="0"/>
          <w:bCs w:val="0"/>
          <w:sz w:val="24"/>
          <w:szCs w:val="24"/>
        </w:rPr>
        <w:t>(MARTINS, 2009; NOGUEIRA, 2009; SOUZA, 2006, ZÜGE, 2014).</w:t>
      </w:r>
    </w:p>
    <w:p w14:paraId="1B3C9F96" w14:textId="77777777" w:rsidR="00054191" w:rsidRPr="00054191" w:rsidRDefault="00054191" w:rsidP="00054191">
      <w:pPr>
        <w:pStyle w:val="Pargrafo"/>
        <w:jc w:val="both"/>
        <w:rPr>
          <w:b w:val="0"/>
          <w:bCs w:val="0"/>
          <w:sz w:val="24"/>
          <w:szCs w:val="24"/>
        </w:rPr>
      </w:pPr>
      <w:r w:rsidRPr="00054191">
        <w:rPr>
          <w:b w:val="0"/>
          <w:bCs w:val="0"/>
          <w:sz w:val="24"/>
          <w:szCs w:val="24"/>
        </w:rPr>
        <w:tab/>
        <w:t>O nível quatro está relacionado com o planejamento e controle da produção. As informações eram obtidas em tempo real: dados de estoque, dados de consumos, estimativas, projeções futuras, o controle do fluxo dos suprimentos a estratégias de negócios e as políticas globais de operação da cadeia produtiva. Com a responsabilidade de gerenciar os negócios, a internet neste nível tem uma relevante importância, possibilita a interação entre clientes e fornecedores, possibilitava a obtenção de dados dos status de pedidos em tempo real (MARTINS, 2009; NOGUEIRA, 2009; SOUZA, 2006; ZÜGE, 2014).</w:t>
      </w:r>
    </w:p>
    <w:p w14:paraId="75D99DCC" w14:textId="7A28D1D9" w:rsidR="00054191" w:rsidRDefault="00054191" w:rsidP="00054191">
      <w:pPr>
        <w:pStyle w:val="Pargrafo"/>
        <w:jc w:val="both"/>
      </w:pPr>
      <w:r w:rsidRPr="00054191">
        <w:rPr>
          <w:b w:val="0"/>
          <w:bCs w:val="0"/>
          <w:sz w:val="24"/>
          <w:szCs w:val="24"/>
        </w:rPr>
        <w:tab/>
        <w:t xml:space="preserve">Neste nível é locado a administração de todo o sistema, dos recursos patrimoniais, da gestão de vendas e a gestão financeira, ocorre a integração entre as informações do chão de fábrica e gerenciamento, possibilitava a otimização de todo o processo, maior disponibilidade e comprometimento, redução do tempo de produção </w:t>
      </w:r>
      <w:r w:rsidRPr="00054191">
        <w:rPr>
          <w:b w:val="0"/>
          <w:bCs w:val="0"/>
          <w:sz w:val="24"/>
          <w:szCs w:val="24"/>
        </w:rPr>
        <w:lastRenderedPageBreak/>
        <w:t>e a otimização da cadeia de suprimentos. Um ambiente que prioriza a tecnologia da informação, tendo como necessário a confidencialidade dos dados em redes (MARTINS, 2009; NOGUEIRA, 2009; SOUZA, 2006; ZÜGE, 2014).</w:t>
      </w:r>
    </w:p>
    <w:p w14:paraId="388783EF" w14:textId="77777777" w:rsidR="00054191" w:rsidRDefault="00054191" w:rsidP="00054191">
      <w:pPr>
        <w:pStyle w:val="Ttulo1"/>
        <w:numPr>
          <w:ilvl w:val="0"/>
          <w:numId w:val="13"/>
        </w:numPr>
        <w:ind w:firstLine="0"/>
      </w:pPr>
      <w:r>
        <w:t xml:space="preserve"> </w:t>
      </w:r>
      <w:bookmarkStart w:id="11" w:name="_Toc61802551"/>
      <w:bookmarkStart w:id="12" w:name="_Toc10700459"/>
      <w:bookmarkEnd w:id="11"/>
      <w:r>
        <w:t>Tomada de decisão</w:t>
      </w:r>
      <w:bookmarkEnd w:id="12"/>
    </w:p>
    <w:p w14:paraId="60D960AB" w14:textId="77777777" w:rsidR="00054191" w:rsidRPr="00054191" w:rsidRDefault="00054191" w:rsidP="00054191">
      <w:pPr>
        <w:pStyle w:val="Pargrafo"/>
        <w:jc w:val="both"/>
        <w:rPr>
          <w:b w:val="0"/>
          <w:bCs w:val="0"/>
          <w:sz w:val="24"/>
          <w:szCs w:val="24"/>
        </w:rPr>
      </w:pPr>
      <w:r w:rsidRPr="00054191">
        <w:rPr>
          <w:b w:val="0"/>
          <w:bCs w:val="0"/>
          <w:sz w:val="24"/>
          <w:szCs w:val="24"/>
        </w:rPr>
        <w:t>A partir das divisões dos níveis hierárquicos o sistema de gerenciamento de informação é composto por diversos subsistemas interligados que formam uma cadeia de fluxo de informação que atinge todos os níveis, podendo ser utilizadas esta informação de para alcançar eficácia organizacional. Informações que apoiam nas tomadas de decisões dos níveis hierárquicos (PORTO, 2006).</w:t>
      </w:r>
    </w:p>
    <w:p w14:paraId="0E5E6ECB" w14:textId="77777777" w:rsidR="00054191" w:rsidRPr="00054191" w:rsidRDefault="00054191" w:rsidP="00054191">
      <w:pPr>
        <w:pStyle w:val="Pargrafo"/>
        <w:jc w:val="both"/>
        <w:rPr>
          <w:b w:val="0"/>
          <w:bCs w:val="0"/>
          <w:sz w:val="24"/>
          <w:szCs w:val="24"/>
        </w:rPr>
      </w:pPr>
      <w:r w:rsidRPr="00054191">
        <w:rPr>
          <w:b w:val="0"/>
          <w:bCs w:val="0"/>
          <w:sz w:val="24"/>
          <w:szCs w:val="24"/>
        </w:rPr>
        <w:t>As informações são estruturadas em três níveis distintos, definidos no Planejamento e Controle de Produção (PCP), apresentados na figura 4 temos os níveis: estratégico, tático e operacional.</w:t>
      </w:r>
    </w:p>
    <w:p w14:paraId="57CD2016" w14:textId="77777777" w:rsidR="00054191" w:rsidRPr="00054191" w:rsidRDefault="00054191" w:rsidP="00054191">
      <w:pPr>
        <w:pStyle w:val="Pargrafo"/>
        <w:jc w:val="both"/>
        <w:rPr>
          <w:b w:val="0"/>
          <w:bCs w:val="0"/>
          <w:sz w:val="24"/>
          <w:szCs w:val="24"/>
        </w:rPr>
      </w:pPr>
    </w:p>
    <w:p w14:paraId="7354CAA0" w14:textId="77777777" w:rsidR="00054191" w:rsidRPr="00054191" w:rsidRDefault="00054191" w:rsidP="00054191">
      <w:pPr>
        <w:pStyle w:val="Pargrafo"/>
        <w:jc w:val="both"/>
        <w:rPr>
          <w:b w:val="0"/>
          <w:bCs w:val="0"/>
          <w:sz w:val="24"/>
          <w:szCs w:val="24"/>
        </w:rPr>
      </w:pPr>
      <w:r>
        <w:t xml:space="preserve">Nível estratégico: </w:t>
      </w:r>
      <w:r w:rsidRPr="00054191">
        <w:rPr>
          <w:b w:val="0"/>
          <w:bCs w:val="0"/>
          <w:sz w:val="24"/>
          <w:szCs w:val="24"/>
        </w:rPr>
        <w:t xml:space="preserve">neste nível encontra as informações que relacionam o ambiente externo e interno da organização, informações que são utilizadas em tomada de decisões futura, ações em tempos mais distantes, direcionamento das atividades a longo prazo, proporcionam a tomada das decisões estratégicas de ampla perspectiva futuras; </w:t>
      </w:r>
    </w:p>
    <w:p w14:paraId="16EE45C7" w14:textId="77777777" w:rsidR="00054191" w:rsidRPr="00054191" w:rsidRDefault="00054191" w:rsidP="00054191">
      <w:pPr>
        <w:pStyle w:val="Pargrafo"/>
        <w:jc w:val="both"/>
        <w:rPr>
          <w:b w:val="0"/>
          <w:bCs w:val="0"/>
          <w:sz w:val="24"/>
          <w:szCs w:val="24"/>
        </w:rPr>
      </w:pPr>
    </w:p>
    <w:p w14:paraId="4DF79B44" w14:textId="27A0FB49" w:rsidR="00054191" w:rsidRPr="00054191" w:rsidRDefault="00054191" w:rsidP="00054191">
      <w:pPr>
        <w:pStyle w:val="Pargrafo"/>
        <w:jc w:val="both"/>
        <w:rPr>
          <w:b w:val="0"/>
          <w:bCs w:val="0"/>
          <w:sz w:val="24"/>
          <w:szCs w:val="24"/>
        </w:rPr>
      </w:pPr>
      <w:r>
        <w:t xml:space="preserve">Nível tático: </w:t>
      </w:r>
      <w:r w:rsidRPr="00054191">
        <w:rPr>
          <w:b w:val="0"/>
          <w:bCs w:val="0"/>
          <w:sz w:val="24"/>
          <w:szCs w:val="24"/>
        </w:rPr>
        <w:t>contempla as informações de uma determinada área da organização, são informações que tem objetivo a médio prazo em uma determinada área, informações que desenvolvem planos de ações de curto e médio prazo. Neste nível é desenvolvido o Planejamento Mestre da Produção (PMP) contemplam as programações os orçamentos, dá se a determinação das políticas, procedimento e objetivos de negócios, o controle tático da distribuição de recursos e o monitoramento das subunidades, definindo as necessidades da produção do volume pelo tempo em cada subunidade;</w:t>
      </w:r>
    </w:p>
    <w:p w14:paraId="2F0C4D7B" w14:textId="77777777" w:rsidR="00054191" w:rsidRPr="00054191" w:rsidRDefault="00054191" w:rsidP="00054191">
      <w:pPr>
        <w:pStyle w:val="Pargrafo"/>
        <w:jc w:val="both"/>
        <w:rPr>
          <w:b w:val="0"/>
          <w:bCs w:val="0"/>
          <w:sz w:val="24"/>
          <w:szCs w:val="24"/>
        </w:rPr>
      </w:pPr>
    </w:p>
    <w:p w14:paraId="100EE19E" w14:textId="3C0461AD" w:rsidR="00054191" w:rsidRDefault="00054191" w:rsidP="00054191">
      <w:pPr>
        <w:pStyle w:val="Pargrafo"/>
        <w:jc w:val="both"/>
      </w:pPr>
      <w:r>
        <w:tab/>
        <w:t xml:space="preserve">Nível operacional: </w:t>
      </w:r>
      <w:r w:rsidRPr="00054191">
        <w:rPr>
          <w:b w:val="0"/>
          <w:bCs w:val="0"/>
          <w:sz w:val="24"/>
          <w:szCs w:val="24"/>
        </w:rPr>
        <w:t xml:space="preserve">neste nível o fluxo das informações efetua o monitoramento das atividade organizacionais de curto prazo, neste nível é necessário a programação previa e o detalhamento da atividade onde temos a atuação da Programação da Produção (PCP), com a implantação do plano de ação organizacional,  definindo a </w:t>
      </w:r>
      <w:r w:rsidRPr="00054191">
        <w:rPr>
          <w:b w:val="0"/>
          <w:bCs w:val="0"/>
          <w:sz w:val="24"/>
          <w:szCs w:val="24"/>
        </w:rPr>
        <w:lastRenderedPageBreak/>
        <w:t>necessidade de recursos humanos, recursos financeiros e dos recursos da estrutura física, tem como objetivo obter a melhor qualidade com o menor custo, visando a competitividade, tratado as decisões operacionais para obter o melhor custo/benefício(SANTOS, 2018; PORTO,2006).</w:t>
      </w:r>
    </w:p>
    <w:p w14:paraId="25F222AC" w14:textId="77777777" w:rsidR="00054191" w:rsidRDefault="00054191" w:rsidP="00054191">
      <w:pPr>
        <w:jc w:val="center"/>
        <w:rPr>
          <w:b/>
          <w:bCs/>
        </w:rPr>
      </w:pPr>
      <w:r>
        <w:rPr>
          <w:b/>
          <w:bCs/>
        </w:rPr>
        <w:t xml:space="preserve">Figura 4: </w:t>
      </w:r>
      <w:r>
        <w:t>Comparativo entre os elementos de automação da pirâmide de automação e os níveis hierárquicos do PCP</w:t>
      </w:r>
    </w:p>
    <w:p w14:paraId="5528E3C5" w14:textId="77777777" w:rsidR="00054191" w:rsidRDefault="00054191" w:rsidP="00054191">
      <w:pPr>
        <w:jc w:val="center"/>
      </w:pPr>
    </w:p>
    <w:p w14:paraId="1CB6DAC1" w14:textId="77777777" w:rsidR="00054191" w:rsidRDefault="00054191" w:rsidP="00054191">
      <w:pPr>
        <w:jc w:val="center"/>
        <w:rPr>
          <w:b/>
          <w:bCs/>
          <w:sz w:val="22"/>
          <w:szCs w:val="22"/>
        </w:rPr>
      </w:pPr>
      <w:r>
        <w:rPr>
          <w:noProof/>
        </w:rPr>
        <w:drawing>
          <wp:anchor distT="0" distB="0" distL="0" distR="0" simplePos="0" relativeHeight="251663872" behindDoc="0" locked="0" layoutInCell="1" allowOverlap="1" wp14:anchorId="4425DA24" wp14:editId="7B2E6FCA">
            <wp:simplePos x="0" y="0"/>
            <wp:positionH relativeFrom="column">
              <wp:posOffset>399415</wp:posOffset>
            </wp:positionH>
            <wp:positionV relativeFrom="paragraph">
              <wp:posOffset>1270</wp:posOffset>
            </wp:positionV>
            <wp:extent cx="5760085" cy="2923540"/>
            <wp:effectExtent l="0" t="0" r="0" b="0"/>
            <wp:wrapSquare wrapText="largest"/>
            <wp:docPr id="11" name="Figura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 descr="Diagrama&#10;&#10;Descrição gerada automaticamente"/>
                    <pic:cNvPicPr>
                      <a:picLocks noChangeAspect="1" noChangeArrowheads="1"/>
                    </pic:cNvPicPr>
                  </pic:nvPicPr>
                  <pic:blipFill>
                    <a:blip r:embed="rId15"/>
                    <a:stretch>
                      <a:fillRect/>
                    </a:stretch>
                  </pic:blipFill>
                  <pic:spPr bwMode="auto">
                    <a:xfrm>
                      <a:off x="0" y="0"/>
                      <a:ext cx="5760085" cy="2923540"/>
                    </a:xfrm>
                    <a:prstGeom prst="rect">
                      <a:avLst/>
                    </a:prstGeom>
                  </pic:spPr>
                </pic:pic>
              </a:graphicData>
            </a:graphic>
          </wp:anchor>
        </w:drawing>
      </w:r>
    </w:p>
    <w:p w14:paraId="2DF2DDF4" w14:textId="77777777" w:rsidR="00054191" w:rsidRDefault="00054191" w:rsidP="00054191">
      <w:pPr>
        <w:jc w:val="center"/>
        <w:rPr>
          <w:b/>
          <w:bCs/>
          <w:sz w:val="22"/>
          <w:szCs w:val="22"/>
        </w:rPr>
      </w:pPr>
    </w:p>
    <w:p w14:paraId="5939AA30" w14:textId="77777777" w:rsidR="00054191" w:rsidRDefault="00054191" w:rsidP="00054191">
      <w:pPr>
        <w:jc w:val="center"/>
        <w:rPr>
          <w:b/>
          <w:bCs/>
          <w:sz w:val="22"/>
          <w:szCs w:val="22"/>
        </w:rPr>
      </w:pPr>
    </w:p>
    <w:p w14:paraId="1442D765" w14:textId="77777777" w:rsidR="00054191" w:rsidRDefault="00054191" w:rsidP="00054191">
      <w:pPr>
        <w:jc w:val="center"/>
        <w:rPr>
          <w:b/>
          <w:bCs/>
          <w:sz w:val="22"/>
          <w:szCs w:val="22"/>
        </w:rPr>
      </w:pPr>
    </w:p>
    <w:p w14:paraId="634DFD01" w14:textId="77777777" w:rsidR="00054191" w:rsidRDefault="00054191" w:rsidP="00054191">
      <w:pPr>
        <w:jc w:val="center"/>
        <w:rPr>
          <w:b/>
          <w:bCs/>
          <w:sz w:val="22"/>
          <w:szCs w:val="22"/>
        </w:rPr>
      </w:pPr>
    </w:p>
    <w:p w14:paraId="41EFFBDC" w14:textId="77777777" w:rsidR="00054191" w:rsidRDefault="00054191" w:rsidP="00054191">
      <w:pPr>
        <w:jc w:val="center"/>
        <w:rPr>
          <w:b/>
          <w:bCs/>
          <w:sz w:val="22"/>
          <w:szCs w:val="22"/>
        </w:rPr>
      </w:pPr>
    </w:p>
    <w:p w14:paraId="2E9E015D" w14:textId="77777777" w:rsidR="00054191" w:rsidRDefault="00054191" w:rsidP="00054191">
      <w:pPr>
        <w:jc w:val="center"/>
        <w:rPr>
          <w:b/>
          <w:bCs/>
          <w:sz w:val="22"/>
          <w:szCs w:val="22"/>
        </w:rPr>
      </w:pPr>
    </w:p>
    <w:p w14:paraId="7EA70979" w14:textId="77777777" w:rsidR="00054191" w:rsidRDefault="00054191" w:rsidP="00054191">
      <w:pPr>
        <w:jc w:val="center"/>
        <w:rPr>
          <w:b/>
          <w:bCs/>
          <w:sz w:val="22"/>
          <w:szCs w:val="22"/>
        </w:rPr>
      </w:pPr>
    </w:p>
    <w:p w14:paraId="69236C1A" w14:textId="77777777" w:rsidR="00054191" w:rsidRDefault="00054191" w:rsidP="00054191">
      <w:pPr>
        <w:jc w:val="center"/>
        <w:rPr>
          <w:b/>
          <w:bCs/>
          <w:sz w:val="22"/>
          <w:szCs w:val="22"/>
        </w:rPr>
      </w:pPr>
    </w:p>
    <w:p w14:paraId="0EF7191C" w14:textId="77777777" w:rsidR="00054191" w:rsidRDefault="00054191" w:rsidP="00054191">
      <w:pPr>
        <w:jc w:val="center"/>
        <w:rPr>
          <w:b/>
          <w:bCs/>
          <w:sz w:val="22"/>
          <w:szCs w:val="22"/>
        </w:rPr>
      </w:pPr>
    </w:p>
    <w:p w14:paraId="3F20DCBA" w14:textId="77777777" w:rsidR="00054191" w:rsidRDefault="00054191" w:rsidP="00054191">
      <w:pPr>
        <w:rPr>
          <w:b/>
          <w:bCs/>
          <w:sz w:val="22"/>
          <w:szCs w:val="22"/>
        </w:rPr>
      </w:pPr>
    </w:p>
    <w:p w14:paraId="6AC0A927" w14:textId="77777777" w:rsidR="00054191" w:rsidRDefault="00054191" w:rsidP="00054191">
      <w:pPr>
        <w:jc w:val="center"/>
      </w:pPr>
      <w:r>
        <w:rPr>
          <w:b/>
          <w:bCs/>
          <w:sz w:val="22"/>
          <w:szCs w:val="22"/>
        </w:rPr>
        <w:t xml:space="preserve">Fonte: </w:t>
      </w:r>
      <w:r>
        <w:rPr>
          <w:sz w:val="22"/>
          <w:szCs w:val="22"/>
        </w:rPr>
        <w:t>Santos, 2018.</w:t>
      </w:r>
    </w:p>
    <w:p w14:paraId="7C263859" w14:textId="77777777" w:rsidR="00054191" w:rsidRDefault="00054191" w:rsidP="00054191"/>
    <w:p w14:paraId="614C9FD9" w14:textId="77777777" w:rsidR="00054191" w:rsidRPr="00054191" w:rsidRDefault="00054191" w:rsidP="00054191">
      <w:pPr>
        <w:pStyle w:val="Pargrafo"/>
        <w:jc w:val="both"/>
        <w:rPr>
          <w:b w:val="0"/>
          <w:bCs w:val="0"/>
          <w:sz w:val="24"/>
          <w:szCs w:val="24"/>
        </w:rPr>
      </w:pPr>
      <w:r w:rsidRPr="00054191">
        <w:rPr>
          <w:b w:val="0"/>
          <w:bCs w:val="0"/>
          <w:sz w:val="24"/>
          <w:szCs w:val="24"/>
        </w:rPr>
        <w:t>Para um planejamento de sistemas baseado em informações gerenciais possa de fato auxiliar nas tomadas de decisão organizacionais, é necessário um planejamento estratégico que de fato indique a direção necessária para alcançar determinadas metas, a compreensão da administração e a integração do sistema ERP. Garantindo o Planejamento de Produção tem a necessidade do alinhamento do sistema de supervisão com PCP, a alocação de material para a determinada demanda de produção e a alocação dos meios físico para suportar a demanda de produção, sendo necessário a conciliação do suprimento e da demanda em termos de volume, tempo e qualidade. (SANTOS, 2018; PORTO 2006)</w:t>
      </w:r>
    </w:p>
    <w:p w14:paraId="607B329C" w14:textId="77777777" w:rsidR="007530A9" w:rsidRDefault="00054191" w:rsidP="007530A9">
      <w:pPr>
        <w:pStyle w:val="Pargrafo"/>
        <w:jc w:val="both"/>
        <w:rPr>
          <w:b w:val="0"/>
          <w:bCs w:val="0"/>
          <w:sz w:val="24"/>
          <w:szCs w:val="24"/>
        </w:rPr>
      </w:pPr>
      <w:r w:rsidRPr="00054191">
        <w:rPr>
          <w:b w:val="0"/>
          <w:bCs w:val="0"/>
          <w:sz w:val="24"/>
          <w:szCs w:val="24"/>
        </w:rPr>
        <w:tab/>
        <w:t>O sistema ERP (</w:t>
      </w:r>
      <w:proofErr w:type="spellStart"/>
      <w:r w:rsidRPr="00054191">
        <w:rPr>
          <w:b w:val="0"/>
          <w:bCs w:val="0"/>
          <w:sz w:val="24"/>
          <w:szCs w:val="24"/>
        </w:rPr>
        <w:t>Enterprose</w:t>
      </w:r>
      <w:proofErr w:type="spellEnd"/>
      <w:r w:rsidRPr="00054191">
        <w:rPr>
          <w:b w:val="0"/>
          <w:bCs w:val="0"/>
          <w:sz w:val="24"/>
          <w:szCs w:val="24"/>
        </w:rPr>
        <w:t xml:space="preserve"> </w:t>
      </w:r>
      <w:proofErr w:type="spellStart"/>
      <w:r w:rsidRPr="00054191">
        <w:rPr>
          <w:b w:val="0"/>
          <w:bCs w:val="0"/>
          <w:sz w:val="24"/>
          <w:szCs w:val="24"/>
        </w:rPr>
        <w:t>Resource</w:t>
      </w:r>
      <w:proofErr w:type="spellEnd"/>
      <w:r w:rsidRPr="00054191">
        <w:rPr>
          <w:b w:val="0"/>
          <w:bCs w:val="0"/>
          <w:sz w:val="24"/>
          <w:szCs w:val="24"/>
        </w:rPr>
        <w:t xml:space="preserve"> Planning) planejamento de recursos empresariais, transforma os dados minerados e os dados de sistema em informações </w:t>
      </w:r>
      <w:r w:rsidRPr="00054191">
        <w:rPr>
          <w:b w:val="0"/>
          <w:bCs w:val="0"/>
          <w:sz w:val="24"/>
          <w:szCs w:val="24"/>
        </w:rPr>
        <w:lastRenderedPageBreak/>
        <w:t>de negócios, o sistema é responsável por manter a competitividade no mercado, o sistema EIS (</w:t>
      </w:r>
      <w:proofErr w:type="spellStart"/>
      <w:r w:rsidRPr="00054191">
        <w:rPr>
          <w:b w:val="0"/>
          <w:bCs w:val="0"/>
          <w:sz w:val="24"/>
          <w:szCs w:val="24"/>
        </w:rPr>
        <w:t>Executive</w:t>
      </w:r>
      <w:proofErr w:type="spellEnd"/>
      <w:r w:rsidRPr="00054191">
        <w:rPr>
          <w:b w:val="0"/>
          <w:bCs w:val="0"/>
          <w:sz w:val="24"/>
          <w:szCs w:val="24"/>
        </w:rPr>
        <w:t xml:space="preserve"> </w:t>
      </w:r>
      <w:proofErr w:type="spellStart"/>
      <w:r w:rsidRPr="00054191">
        <w:rPr>
          <w:b w:val="0"/>
          <w:bCs w:val="0"/>
          <w:sz w:val="24"/>
          <w:szCs w:val="24"/>
        </w:rPr>
        <w:t>Information</w:t>
      </w:r>
      <w:proofErr w:type="spellEnd"/>
      <w:r w:rsidRPr="00054191">
        <w:rPr>
          <w:b w:val="0"/>
          <w:bCs w:val="0"/>
          <w:sz w:val="24"/>
          <w:szCs w:val="24"/>
        </w:rPr>
        <w:t xml:space="preserve"> Systems), responsável pela tomada de decisões importantes, tendo como base no banco de dados que armazenam informações detalhadas relativas o histórico da empresa (MARTINS, 2009; NOGUEIRA, 2009; SOUZA, 2006, ZÜGE, 2014).</w:t>
      </w:r>
      <w:bookmarkStart w:id="13" w:name="_Toc10700460"/>
    </w:p>
    <w:p w14:paraId="5C3613FE" w14:textId="77777777" w:rsidR="007530A9" w:rsidRDefault="007530A9" w:rsidP="007530A9">
      <w:pPr>
        <w:pStyle w:val="Pargrafo"/>
        <w:jc w:val="both"/>
        <w:rPr>
          <w:b w:val="0"/>
          <w:bCs w:val="0"/>
          <w:sz w:val="24"/>
          <w:szCs w:val="24"/>
        </w:rPr>
      </w:pPr>
    </w:p>
    <w:p w14:paraId="7EA37F85" w14:textId="1C6A285E" w:rsidR="00054191" w:rsidRDefault="00054191" w:rsidP="007530A9">
      <w:pPr>
        <w:pStyle w:val="Ttulo2"/>
        <w:numPr>
          <w:ilvl w:val="0"/>
          <w:numId w:val="0"/>
        </w:numPr>
        <w:ind w:left="431"/>
      </w:pPr>
      <w:r>
        <w:t>3.1. IMPORTÂNCIA DO DADOS</w:t>
      </w:r>
      <w:bookmarkEnd w:id="13"/>
    </w:p>
    <w:p w14:paraId="53CBAE6C" w14:textId="77777777" w:rsidR="00054191" w:rsidRPr="00054191" w:rsidRDefault="00054191" w:rsidP="00054191">
      <w:pPr>
        <w:pStyle w:val="Pargrafo"/>
        <w:jc w:val="both"/>
        <w:rPr>
          <w:b w:val="0"/>
          <w:bCs w:val="0"/>
          <w:sz w:val="24"/>
          <w:szCs w:val="24"/>
        </w:rPr>
      </w:pPr>
      <w:r w:rsidRPr="00054191">
        <w:rPr>
          <w:b w:val="0"/>
          <w:bCs w:val="0"/>
          <w:sz w:val="24"/>
          <w:szCs w:val="24"/>
        </w:rPr>
        <w:t>A estratégia empresarial, ficou configurada com um indicador de negócios e dos meios de reação das empresas em meios as mudanças do mercado, a estratégia tem com posição identificar qual a situação da empresa frente ao mercado, indicando um plano de ação para a tomada de decisão (BEUREN, 2000).</w:t>
      </w:r>
    </w:p>
    <w:p w14:paraId="47EF576D" w14:textId="62687575" w:rsidR="00054191" w:rsidRPr="00054191" w:rsidRDefault="00054191" w:rsidP="00054191">
      <w:pPr>
        <w:pStyle w:val="Pargrafo"/>
        <w:jc w:val="both"/>
        <w:rPr>
          <w:b w:val="0"/>
          <w:bCs w:val="0"/>
          <w:sz w:val="24"/>
          <w:szCs w:val="24"/>
        </w:rPr>
      </w:pPr>
      <w:r w:rsidRPr="00054191">
        <w:rPr>
          <w:b w:val="0"/>
          <w:bCs w:val="0"/>
          <w:sz w:val="24"/>
          <w:szCs w:val="24"/>
        </w:rPr>
        <w:t>A informação é fundamental para a tomada de decisões, podendo provocar mudanças organizacionais, o uso eficiente dos recursos disponíveis proporciona alcançar os objetivos, a ausência de informação torna a gestão inoperante, para tomada de decisão é necessário que os gestores estejam com um grande banco de dados para analisar (BEUREN, 2000).</w:t>
      </w:r>
    </w:p>
    <w:p w14:paraId="43F9C38B" w14:textId="1EEF50C6" w:rsidR="00054191" w:rsidRDefault="00054191" w:rsidP="00054191">
      <w:pPr>
        <w:pStyle w:val="Pargrafo"/>
        <w:jc w:val="both"/>
        <w:rPr>
          <w:b w:val="0"/>
          <w:bCs w:val="0"/>
          <w:sz w:val="24"/>
          <w:szCs w:val="24"/>
        </w:rPr>
      </w:pPr>
      <w:r w:rsidRPr="00054191">
        <w:rPr>
          <w:b w:val="0"/>
          <w:bCs w:val="0"/>
          <w:sz w:val="24"/>
          <w:szCs w:val="24"/>
        </w:rPr>
        <w:t>O “Big Data” trouxe uma das soluções na obtenção de dados, todos dados gerados por dispositivos conectados à internet podem se torna-se um fonte de dado, fazendo do Big Data uma ferramenta de competitividade no mercado, o Big Data corresponde a uma grande estrutura com o intuito de tratar dados estruturados e não estruturados de variadas fontes como texto, formulários, blogs, comentários, vídeos, fotografia, GPS, chat, notícias e a estruturas de produção com a tecnologia do RFID, tudo o que está conectado à internet pode ser uma fonte de dados. Com estes dados vindos de diversas fontes, as empresas se beneficiam com informações relevante de cliente e possíveis clientes, as informações permitem uma maior assertividade nos desenvolvimentos de novos produtos (STEVAN JUNIOR, 2018).</w:t>
      </w:r>
    </w:p>
    <w:p w14:paraId="5DFA7D1E" w14:textId="77777777" w:rsidR="00054191" w:rsidRPr="00054191" w:rsidRDefault="00054191" w:rsidP="00054191">
      <w:pPr>
        <w:pStyle w:val="Pargrafo"/>
        <w:jc w:val="both"/>
        <w:rPr>
          <w:b w:val="0"/>
          <w:bCs w:val="0"/>
          <w:sz w:val="24"/>
          <w:szCs w:val="24"/>
        </w:rPr>
      </w:pPr>
    </w:p>
    <w:p w14:paraId="5FCF8841" w14:textId="77777777" w:rsidR="00054191" w:rsidRDefault="00054191" w:rsidP="00054191">
      <w:pPr>
        <w:pStyle w:val="Ttulo2"/>
        <w:numPr>
          <w:ilvl w:val="0"/>
          <w:numId w:val="0"/>
        </w:numPr>
        <w:ind w:left="431"/>
      </w:pPr>
      <w:bookmarkStart w:id="14" w:name="_Toc10700461"/>
      <w:r>
        <w:t>3.2. GERENCIAMENTO DE DADOS</w:t>
      </w:r>
      <w:bookmarkEnd w:id="14"/>
    </w:p>
    <w:p w14:paraId="37AB20DF" w14:textId="77777777" w:rsidR="00054191" w:rsidRPr="00054191" w:rsidRDefault="00054191" w:rsidP="00054191">
      <w:pPr>
        <w:pStyle w:val="Pargrafo"/>
        <w:jc w:val="both"/>
        <w:rPr>
          <w:b w:val="0"/>
          <w:bCs w:val="0"/>
          <w:sz w:val="24"/>
          <w:szCs w:val="24"/>
        </w:rPr>
      </w:pPr>
      <w:r w:rsidRPr="00054191">
        <w:rPr>
          <w:b w:val="0"/>
          <w:bCs w:val="0"/>
          <w:sz w:val="24"/>
          <w:szCs w:val="24"/>
        </w:rPr>
        <w:t xml:space="preserve">Os dados são recursos que precisam ser tratados, as organizações não podem sobreviver sem a utilização da inteligência do mercado, dados internos e externos são responsáveis pelo sucesso de uma empresa, deve ser tratado com um importante ativo da empresa </w:t>
      </w:r>
      <w:bookmarkStart w:id="15" w:name="__DdeLink__1365_956312705"/>
      <w:r w:rsidRPr="00054191">
        <w:rPr>
          <w:b w:val="0"/>
          <w:bCs w:val="0"/>
          <w:sz w:val="24"/>
          <w:szCs w:val="24"/>
        </w:rPr>
        <w:t>(O’BREIN, 2004)</w:t>
      </w:r>
      <w:bookmarkEnd w:id="15"/>
      <w:r w:rsidRPr="00054191">
        <w:rPr>
          <w:b w:val="0"/>
          <w:bCs w:val="0"/>
          <w:sz w:val="24"/>
          <w:szCs w:val="24"/>
        </w:rPr>
        <w:t>.</w:t>
      </w:r>
    </w:p>
    <w:p w14:paraId="43E83E30" w14:textId="0DB21D7A" w:rsidR="00054191" w:rsidRDefault="00054191" w:rsidP="007530A9">
      <w:pPr>
        <w:pStyle w:val="Pargrafo"/>
        <w:jc w:val="both"/>
        <w:rPr>
          <w:b w:val="0"/>
          <w:bCs w:val="0"/>
          <w:sz w:val="24"/>
          <w:szCs w:val="24"/>
        </w:rPr>
      </w:pPr>
      <w:r w:rsidRPr="00054191">
        <w:rPr>
          <w:b w:val="0"/>
          <w:bCs w:val="0"/>
          <w:sz w:val="24"/>
          <w:szCs w:val="24"/>
        </w:rPr>
        <w:lastRenderedPageBreak/>
        <w:t>A tecnologia de rede proporciona a interligação entre máquinas e computadores revolucionando a maneira de requisitar e tratar os dados, a internet, a rede, a intranet, conecta os níveis hierárquicos das empresas, os clientes fornecedores e outros interesses e interessados a empresa, proporcionando maior criatividade, controlado recursos e operando de maneira mais eficaz na crescente demanda da econômica global (O’BREIN, 2004).</w:t>
      </w:r>
    </w:p>
    <w:p w14:paraId="052190B7" w14:textId="77777777" w:rsidR="007530A9" w:rsidRDefault="007530A9" w:rsidP="007530A9">
      <w:pPr>
        <w:pStyle w:val="Pargrafo"/>
        <w:jc w:val="both"/>
      </w:pPr>
    </w:p>
    <w:p w14:paraId="3FA6934D" w14:textId="69E447B1" w:rsidR="00054191" w:rsidRDefault="007530A9" w:rsidP="007530A9">
      <w:pPr>
        <w:pStyle w:val="Ttulo2"/>
        <w:numPr>
          <w:ilvl w:val="0"/>
          <w:numId w:val="0"/>
        </w:numPr>
        <w:ind w:left="431"/>
      </w:pPr>
      <w:bookmarkStart w:id="16" w:name="_Toc618025512"/>
      <w:bookmarkEnd w:id="16"/>
      <w:r>
        <w:t>Conclusão</w:t>
      </w:r>
    </w:p>
    <w:p w14:paraId="1E9975CE" w14:textId="3EBDB597" w:rsidR="00463A57" w:rsidRPr="00463A57" w:rsidRDefault="00463A57" w:rsidP="00463A57">
      <w:pPr>
        <w:pStyle w:val="Pargrafo"/>
        <w:jc w:val="both"/>
        <w:rPr>
          <w:b w:val="0"/>
          <w:bCs w:val="0"/>
          <w:sz w:val="24"/>
          <w:szCs w:val="24"/>
        </w:rPr>
      </w:pPr>
      <w:bookmarkStart w:id="17" w:name="__RefHeading___Toc624_2693055006"/>
      <w:bookmarkEnd w:id="17"/>
      <w:r w:rsidRPr="00463A57">
        <w:rPr>
          <w:b w:val="0"/>
          <w:bCs w:val="0"/>
          <w:sz w:val="24"/>
          <w:szCs w:val="24"/>
        </w:rPr>
        <w:t>A estudo visou apresentar o desenvolvimento da internet aplicado na indústria e como tornou se uma importância ferramenta de gerenciamento dos dados, com a integração dos sistemas de gerenciamento com os diferentes níveis industriais.</w:t>
      </w:r>
    </w:p>
    <w:p w14:paraId="00492DC4" w14:textId="188CC3E6" w:rsidR="00463A57" w:rsidRPr="00463A57" w:rsidRDefault="00463A57" w:rsidP="00463A57">
      <w:pPr>
        <w:pStyle w:val="Pargrafo"/>
        <w:jc w:val="both"/>
        <w:rPr>
          <w:b w:val="0"/>
          <w:bCs w:val="0"/>
          <w:sz w:val="24"/>
          <w:szCs w:val="24"/>
        </w:rPr>
      </w:pPr>
      <w:r w:rsidRPr="00463A57">
        <w:rPr>
          <w:b w:val="0"/>
          <w:bCs w:val="0"/>
          <w:sz w:val="24"/>
          <w:szCs w:val="24"/>
        </w:rPr>
        <w:t>A internet tornou uma ferramenta usada na inteligência do mercado sendo primordial para que a indústria mantenha sua concorrência no mercado, influenciando diretamente como ferramenta de tomada de decisões.</w:t>
      </w:r>
    </w:p>
    <w:p w14:paraId="126D6816" w14:textId="4D7D557F" w:rsidR="00463A57" w:rsidRPr="00463A57" w:rsidRDefault="00463A57" w:rsidP="00463A57">
      <w:pPr>
        <w:pStyle w:val="Pargrafo"/>
        <w:jc w:val="both"/>
        <w:rPr>
          <w:b w:val="0"/>
          <w:bCs w:val="0"/>
          <w:sz w:val="24"/>
          <w:szCs w:val="24"/>
        </w:rPr>
      </w:pPr>
      <w:r w:rsidRPr="00463A57">
        <w:rPr>
          <w:b w:val="0"/>
          <w:bCs w:val="0"/>
          <w:sz w:val="24"/>
          <w:szCs w:val="24"/>
        </w:rPr>
        <w:t>O gerenciamento que era distante do chão de fábrica com a aplicação das redes na indústria possibilitou uma visão ampla dos processos, uma troca instantânea de informações, possibilitando ação imediata nas resoluções de problemas e melhorias no sistema de produção, podendo ocorrer mudanças de acordo com a necessidade do mercado.</w:t>
      </w:r>
    </w:p>
    <w:p w14:paraId="314433AB" w14:textId="77777777" w:rsidR="00054191" w:rsidRPr="00A72A4A" w:rsidRDefault="00054191" w:rsidP="00054191">
      <w:pPr>
        <w:rPr>
          <w:szCs w:val="24"/>
        </w:rPr>
      </w:pPr>
      <w:r>
        <w:br w:type="page"/>
      </w:r>
    </w:p>
    <w:p w14:paraId="207EFF77" w14:textId="77777777" w:rsidR="00054191" w:rsidRDefault="00054191" w:rsidP="00054191">
      <w:pPr>
        <w:pStyle w:val="Ttulo1"/>
        <w:numPr>
          <w:ilvl w:val="0"/>
          <w:numId w:val="13"/>
        </w:numPr>
        <w:ind w:firstLine="0"/>
      </w:pPr>
      <w:bookmarkStart w:id="18" w:name="_Toc10700462"/>
      <w:r>
        <w:lastRenderedPageBreak/>
        <w:t>REFERÊNCIA BIBLIOGRAFIAS</w:t>
      </w:r>
      <w:bookmarkEnd w:id="18"/>
    </w:p>
    <w:p w14:paraId="431B31A0" w14:textId="77777777" w:rsidR="00054191" w:rsidRDefault="00054191" w:rsidP="00054191">
      <w:pPr>
        <w:pStyle w:val="Pargrafo"/>
        <w:jc w:val="left"/>
      </w:pPr>
    </w:p>
    <w:p w14:paraId="054BA637" w14:textId="77777777" w:rsidR="00054191" w:rsidRDefault="00054191" w:rsidP="00054191">
      <w:pPr>
        <w:pStyle w:val="Pargrafo"/>
        <w:spacing w:after="238" w:line="240" w:lineRule="auto"/>
        <w:ind w:firstLine="0"/>
        <w:jc w:val="both"/>
        <w:rPr>
          <w:b w:val="0"/>
          <w:bCs w:val="0"/>
        </w:rPr>
      </w:pPr>
      <w:r>
        <w:rPr>
          <w:b w:val="0"/>
          <w:bCs w:val="0"/>
          <w:sz w:val="24"/>
          <w:szCs w:val="24"/>
        </w:rPr>
        <w:t xml:space="preserve">AMORIM, J. E. B. de. </w:t>
      </w:r>
      <w:r>
        <w:rPr>
          <w:sz w:val="24"/>
          <w:szCs w:val="24"/>
        </w:rPr>
        <w:t>A “indústria 4.0” e a sustentabilidade do modelo de financiamento do Regime Geral da Segurança Social</w:t>
      </w:r>
      <w:r>
        <w:rPr>
          <w:b w:val="0"/>
          <w:bCs w:val="0"/>
          <w:sz w:val="24"/>
          <w:szCs w:val="24"/>
        </w:rPr>
        <w:t xml:space="preserve">. Caderno de Direito Atual Nº 5, v. Extraordinário, p.243-254, 2017. </w:t>
      </w:r>
    </w:p>
    <w:p w14:paraId="42342C5A" w14:textId="77777777" w:rsidR="00054191" w:rsidRDefault="00054191" w:rsidP="00054191">
      <w:pPr>
        <w:pStyle w:val="Pargrafo"/>
        <w:spacing w:after="238" w:line="240" w:lineRule="auto"/>
        <w:ind w:firstLine="0"/>
        <w:jc w:val="both"/>
        <w:rPr>
          <w:b w:val="0"/>
          <w:bCs w:val="0"/>
        </w:rPr>
      </w:pPr>
      <w:r>
        <w:rPr>
          <w:b w:val="0"/>
          <w:bCs w:val="0"/>
          <w:sz w:val="24"/>
          <w:szCs w:val="24"/>
        </w:rPr>
        <w:t xml:space="preserve">CARMONA, A. L. M. </w:t>
      </w:r>
      <w:r>
        <w:rPr>
          <w:sz w:val="24"/>
          <w:szCs w:val="24"/>
        </w:rPr>
        <w:t>Análise dos Impactos da Indústria 4.0 na Logística Empresarial.</w:t>
      </w:r>
      <w:r>
        <w:rPr>
          <w:b w:val="0"/>
          <w:bCs w:val="0"/>
          <w:sz w:val="24"/>
          <w:szCs w:val="24"/>
        </w:rPr>
        <w:t xml:space="preserve"> 2017. 70 f. Trabalho de Conclusão de Curso (Bacharel em Engenharia de Transportes e Logística) - Universidade Federal de Santa Catarina, Centro Tecnológico de Joinville, Joinville, 2017.</w:t>
      </w:r>
    </w:p>
    <w:p w14:paraId="66963E27" w14:textId="77777777" w:rsidR="00054191" w:rsidRDefault="00054191" w:rsidP="00054191">
      <w:pPr>
        <w:pStyle w:val="Pargrafo"/>
        <w:spacing w:after="238" w:line="240" w:lineRule="auto"/>
        <w:ind w:firstLine="0"/>
        <w:jc w:val="both"/>
        <w:rPr>
          <w:b w:val="0"/>
          <w:bCs w:val="0"/>
          <w:sz w:val="24"/>
          <w:szCs w:val="24"/>
        </w:rPr>
      </w:pPr>
      <w:r>
        <w:rPr>
          <w:b w:val="0"/>
          <w:bCs w:val="0"/>
          <w:sz w:val="24"/>
          <w:szCs w:val="24"/>
        </w:rPr>
        <w:t xml:space="preserve">COELHO, P. M. N. </w:t>
      </w:r>
      <w:r>
        <w:rPr>
          <w:sz w:val="24"/>
          <w:szCs w:val="24"/>
        </w:rPr>
        <w:t>Rumo à Industria 4.0</w:t>
      </w:r>
      <w:r>
        <w:rPr>
          <w:b w:val="0"/>
          <w:bCs w:val="0"/>
          <w:sz w:val="24"/>
          <w:szCs w:val="24"/>
        </w:rPr>
        <w:t>. 2016. 62 f. D</w:t>
      </w:r>
    </w:p>
    <w:p w14:paraId="2CDB469F" w14:textId="77777777" w:rsidR="00054191" w:rsidRDefault="00054191" w:rsidP="00054191">
      <w:pPr>
        <w:pStyle w:val="Pargrafo"/>
        <w:spacing w:after="238" w:line="240" w:lineRule="auto"/>
        <w:ind w:firstLine="0"/>
        <w:jc w:val="both"/>
        <w:rPr>
          <w:b w:val="0"/>
          <w:bCs w:val="0"/>
          <w:sz w:val="24"/>
          <w:szCs w:val="24"/>
        </w:rPr>
      </w:pPr>
      <w:r>
        <w:rPr>
          <w:b w:val="0"/>
          <w:bCs w:val="0"/>
          <w:sz w:val="24"/>
          <w:szCs w:val="24"/>
        </w:rPr>
        <w:t xml:space="preserve">LEMOS, A. </w:t>
      </w:r>
      <w:r>
        <w:rPr>
          <w:sz w:val="24"/>
          <w:szCs w:val="24"/>
        </w:rPr>
        <w:t>Revolução 4.0: sua profissão vai desaparecer?</w:t>
      </w:r>
      <w:r>
        <w:rPr>
          <w:b w:val="0"/>
          <w:bCs w:val="0"/>
          <w:sz w:val="24"/>
          <w:szCs w:val="24"/>
        </w:rPr>
        <w:t xml:space="preserve"> 1. ed. São Paulo: Scortecci, 2017. 112 p.</w:t>
      </w:r>
    </w:p>
    <w:p w14:paraId="7330FD2D" w14:textId="77777777" w:rsidR="00054191" w:rsidRPr="007B6CBE" w:rsidRDefault="00054191" w:rsidP="00054191">
      <w:pPr>
        <w:pStyle w:val="Pargrafo"/>
        <w:spacing w:after="238" w:line="240" w:lineRule="auto"/>
        <w:ind w:firstLine="0"/>
        <w:jc w:val="both"/>
        <w:rPr>
          <w:b w:val="0"/>
          <w:bCs w:val="0"/>
          <w:sz w:val="24"/>
          <w:szCs w:val="24"/>
          <w:lang w:val="en-US"/>
        </w:rPr>
      </w:pPr>
      <w:r>
        <w:rPr>
          <w:b w:val="0"/>
          <w:bCs w:val="0"/>
          <w:sz w:val="24"/>
          <w:szCs w:val="24"/>
        </w:rPr>
        <w:t xml:space="preserve">LINS, B.F.E. </w:t>
      </w:r>
      <w:r>
        <w:rPr>
          <w:sz w:val="24"/>
          <w:szCs w:val="24"/>
        </w:rPr>
        <w:t>A evolução da internet: uma perspectiva histórica</w:t>
      </w:r>
      <w:r>
        <w:rPr>
          <w:b w:val="0"/>
          <w:bCs w:val="0"/>
          <w:sz w:val="24"/>
          <w:szCs w:val="24"/>
        </w:rPr>
        <w:t xml:space="preserve">. </w:t>
      </w:r>
      <w:proofErr w:type="spellStart"/>
      <w:r w:rsidRPr="007B6CBE">
        <w:rPr>
          <w:b w:val="0"/>
          <w:bCs w:val="0"/>
          <w:sz w:val="24"/>
          <w:szCs w:val="24"/>
          <w:lang w:val="en-US"/>
        </w:rPr>
        <w:t>Ca</w:t>
      </w:r>
      <w:r>
        <w:rPr>
          <w:b w:val="0"/>
          <w:bCs w:val="0"/>
          <w:sz w:val="24"/>
          <w:szCs w:val="24"/>
          <w:lang w:val="en-US"/>
        </w:rPr>
        <w:t>derno</w:t>
      </w:r>
      <w:proofErr w:type="spellEnd"/>
      <w:r>
        <w:rPr>
          <w:b w:val="0"/>
          <w:bCs w:val="0"/>
          <w:sz w:val="24"/>
          <w:szCs w:val="24"/>
          <w:lang w:val="en-US"/>
        </w:rPr>
        <w:t xml:space="preserve"> ASLEGIS, v. 48, p.45, </w:t>
      </w:r>
      <w:proofErr w:type="spellStart"/>
      <w:r>
        <w:rPr>
          <w:b w:val="0"/>
          <w:bCs w:val="0"/>
          <w:sz w:val="24"/>
          <w:szCs w:val="24"/>
          <w:lang w:val="en-US"/>
        </w:rPr>
        <w:t>jan</w:t>
      </w:r>
      <w:proofErr w:type="spellEnd"/>
      <w:r w:rsidRPr="007B6CBE">
        <w:rPr>
          <w:b w:val="0"/>
          <w:bCs w:val="0"/>
          <w:sz w:val="24"/>
          <w:szCs w:val="24"/>
          <w:lang w:val="en-US"/>
        </w:rPr>
        <w:t>/abr. 2013.</w:t>
      </w:r>
    </w:p>
    <w:p w14:paraId="396DA920" w14:textId="77777777" w:rsidR="00054191" w:rsidRDefault="00054191" w:rsidP="00054191">
      <w:pPr>
        <w:pStyle w:val="PargrafodaLista"/>
        <w:spacing w:after="238"/>
        <w:ind w:left="0"/>
      </w:pPr>
      <w:r>
        <w:t>MARTINS, M. R. A. Análise de</w:t>
      </w:r>
      <w:r>
        <w:rPr>
          <w:b/>
          <w:bCs/>
        </w:rPr>
        <w:t xml:space="preserve"> convergência para arquiteturas para automação industrial: Abordagem de integração TA e TI.</w:t>
      </w:r>
      <w:r>
        <w:t xml:space="preserve"> Escola Politécnica da Universidade de São Paulo. São Paulo, 2009 25p.</w:t>
      </w:r>
    </w:p>
    <w:p w14:paraId="3EFDFB2E" w14:textId="77777777" w:rsidR="00054191" w:rsidRDefault="00054191" w:rsidP="00054191">
      <w:pPr>
        <w:pStyle w:val="PargrafodaLista"/>
        <w:spacing w:after="238"/>
        <w:ind w:left="0"/>
      </w:pPr>
      <w:r>
        <w:t xml:space="preserve">NAKAYAMA, R, S. </w:t>
      </w:r>
      <w:r>
        <w:rPr>
          <w:b/>
          <w:bCs/>
        </w:rPr>
        <w:t>Oportunidade de atuação na cadeia de fornecimento de sistemas de automação para Industria 4.0 no Brasil.</w:t>
      </w:r>
      <w:r>
        <w:t xml:space="preserve"> 2017, 240p.Tese (Doutorado). Escola Politécnica da Universidade de são Paulo, Engenharia da Produção. São Paulo, 2017.</w:t>
      </w:r>
    </w:p>
    <w:p w14:paraId="3099E349" w14:textId="77777777" w:rsidR="00054191" w:rsidRDefault="00054191" w:rsidP="00054191">
      <w:pPr>
        <w:pStyle w:val="Pargrafo"/>
        <w:spacing w:after="238" w:line="240" w:lineRule="auto"/>
        <w:ind w:firstLine="0"/>
        <w:jc w:val="both"/>
        <w:rPr>
          <w:b w:val="0"/>
          <w:bCs w:val="0"/>
          <w:sz w:val="24"/>
          <w:szCs w:val="24"/>
        </w:rPr>
      </w:pPr>
      <w:r>
        <w:rPr>
          <w:b w:val="0"/>
          <w:bCs w:val="0"/>
          <w:sz w:val="24"/>
          <w:szCs w:val="24"/>
        </w:rPr>
        <w:t xml:space="preserve">NOBREGA, C. </w:t>
      </w:r>
      <w:r>
        <w:rPr>
          <w:sz w:val="24"/>
          <w:szCs w:val="24"/>
        </w:rPr>
        <w:t>A tecnologia que muda o mundo.</w:t>
      </w:r>
      <w:r>
        <w:rPr>
          <w:b w:val="0"/>
          <w:bCs w:val="0"/>
          <w:sz w:val="24"/>
          <w:szCs w:val="24"/>
        </w:rPr>
        <w:t xml:space="preserve"> Lugre. Edição do Kindle.</w:t>
      </w:r>
    </w:p>
    <w:p w14:paraId="1AB13D9D" w14:textId="77777777" w:rsidR="00054191" w:rsidRDefault="00054191" w:rsidP="00054191">
      <w:pPr>
        <w:pStyle w:val="PargrafodaLista"/>
        <w:spacing w:after="238"/>
        <w:ind w:left="0"/>
      </w:pPr>
      <w:r>
        <w:t xml:space="preserve">NOGUEIRA, T. A. </w:t>
      </w:r>
      <w:r>
        <w:rPr>
          <w:b/>
          <w:bCs/>
        </w:rPr>
        <w:t>Redes de Comunicação para Sistemas de Automação Industrial.</w:t>
      </w:r>
      <w:r>
        <w:t xml:space="preserve"> 2009, 83p. (Monografia) Engenharia de Controle e Automação da Universidade Federal de Ouro Preto. Grau de Engenheiro de Controle e Automação. Ouro Preto. 2009.</w:t>
      </w:r>
    </w:p>
    <w:p w14:paraId="1C957E90" w14:textId="77777777" w:rsidR="00054191" w:rsidRDefault="00054191" w:rsidP="00054191">
      <w:pPr>
        <w:pStyle w:val="Pargrafo"/>
        <w:spacing w:after="238" w:line="240" w:lineRule="auto"/>
        <w:ind w:firstLine="0"/>
        <w:jc w:val="both"/>
      </w:pPr>
      <w:r>
        <w:rPr>
          <w:b w:val="0"/>
          <w:bCs w:val="0"/>
          <w:sz w:val="24"/>
          <w:szCs w:val="24"/>
        </w:rPr>
        <w:t xml:space="preserve">RIBEIRO, J. M. </w:t>
      </w:r>
      <w:r>
        <w:rPr>
          <w:sz w:val="24"/>
          <w:szCs w:val="24"/>
        </w:rPr>
        <w:t>O Conceito da Indústria 4.0 na Confecção: Análise e Implementação.</w:t>
      </w:r>
      <w:r>
        <w:rPr>
          <w:b w:val="0"/>
          <w:bCs w:val="0"/>
          <w:sz w:val="24"/>
          <w:szCs w:val="24"/>
        </w:rPr>
        <w:t xml:space="preserve"> 2017. 82 f. Dissertação (Mestre em Engenharia Têxtil) – Universidade de Minho – Escola de Engenharia, Portugal, 2017.</w:t>
      </w:r>
    </w:p>
    <w:p w14:paraId="2E251B94" w14:textId="77777777" w:rsidR="00054191" w:rsidRDefault="00054191" w:rsidP="00054191">
      <w:pPr>
        <w:pStyle w:val="Pargrafo"/>
        <w:spacing w:after="238" w:line="240" w:lineRule="auto"/>
        <w:ind w:firstLine="0"/>
        <w:jc w:val="both"/>
      </w:pPr>
      <w:r>
        <w:rPr>
          <w:b w:val="0"/>
          <w:bCs w:val="0"/>
          <w:sz w:val="24"/>
          <w:szCs w:val="24"/>
        </w:rPr>
        <w:t xml:space="preserve">RUY, G. R. </w:t>
      </w:r>
      <w:r>
        <w:rPr>
          <w:sz w:val="24"/>
          <w:szCs w:val="24"/>
        </w:rPr>
        <w:t>A tomada de decisão baseada em dados na Indústria 4.0: Revisão Sistemática</w:t>
      </w:r>
      <w:r>
        <w:rPr>
          <w:b w:val="0"/>
          <w:bCs w:val="0"/>
          <w:sz w:val="24"/>
          <w:szCs w:val="24"/>
        </w:rPr>
        <w:t>, Trabalho de Conclusão de Curso (Bacharel em Engenheiro de Produção Universidade de São Carlos, Universidade de São Paulo, São Carlos, 2017.</w:t>
      </w:r>
    </w:p>
    <w:p w14:paraId="609FB842" w14:textId="77777777" w:rsidR="00054191" w:rsidRDefault="00054191" w:rsidP="00054191">
      <w:pPr>
        <w:pStyle w:val="Pargrafo"/>
        <w:spacing w:after="238" w:line="240" w:lineRule="auto"/>
        <w:ind w:firstLine="0"/>
        <w:jc w:val="both"/>
        <w:rPr>
          <w:b w:val="0"/>
          <w:bCs w:val="0"/>
        </w:rPr>
      </w:pPr>
      <w:r>
        <w:rPr>
          <w:b w:val="0"/>
          <w:bCs w:val="0"/>
          <w:sz w:val="24"/>
          <w:szCs w:val="24"/>
        </w:rPr>
        <w:t xml:space="preserve">SCHWAB, K. </w:t>
      </w:r>
      <w:r>
        <w:rPr>
          <w:sz w:val="24"/>
          <w:szCs w:val="24"/>
        </w:rPr>
        <w:t>A Quarta Revolução Industrial.</w:t>
      </w:r>
      <w:r>
        <w:rPr>
          <w:b w:val="0"/>
          <w:bCs w:val="0"/>
          <w:sz w:val="24"/>
          <w:szCs w:val="24"/>
        </w:rPr>
        <w:t xml:space="preserve"> São Paulo: </w:t>
      </w:r>
      <w:proofErr w:type="spellStart"/>
      <w:r>
        <w:rPr>
          <w:b w:val="0"/>
          <w:bCs w:val="0"/>
          <w:sz w:val="24"/>
          <w:szCs w:val="24"/>
        </w:rPr>
        <w:t>Edipro</w:t>
      </w:r>
      <w:proofErr w:type="spellEnd"/>
      <w:r>
        <w:rPr>
          <w:b w:val="0"/>
          <w:bCs w:val="0"/>
          <w:sz w:val="24"/>
          <w:szCs w:val="24"/>
        </w:rPr>
        <w:t>, 2017.</w:t>
      </w:r>
    </w:p>
    <w:p w14:paraId="6A6C9E5B" w14:textId="77777777" w:rsidR="00054191" w:rsidRDefault="00054191" w:rsidP="00054191">
      <w:pPr>
        <w:pStyle w:val="Pargrafo"/>
        <w:spacing w:after="238" w:line="240" w:lineRule="auto"/>
        <w:ind w:firstLine="0"/>
        <w:jc w:val="both"/>
      </w:pPr>
      <w:r>
        <w:rPr>
          <w:b w:val="0"/>
          <w:bCs w:val="0"/>
          <w:sz w:val="24"/>
          <w:szCs w:val="24"/>
        </w:rPr>
        <w:t xml:space="preserve">SILVA, E. B. da. </w:t>
      </w:r>
      <w:r>
        <w:rPr>
          <w:sz w:val="24"/>
          <w:szCs w:val="24"/>
        </w:rPr>
        <w:t>Automação &amp; Sociedade.</w:t>
      </w:r>
      <w:r>
        <w:rPr>
          <w:b w:val="0"/>
          <w:bCs w:val="0"/>
          <w:sz w:val="24"/>
          <w:szCs w:val="24"/>
        </w:rPr>
        <w:t xml:space="preserve"> BRASPORT. Edição do Kindle. 2018</w:t>
      </w:r>
    </w:p>
    <w:p w14:paraId="6403F5DA" w14:textId="77777777" w:rsidR="00054191" w:rsidRDefault="00054191" w:rsidP="00054191">
      <w:pPr>
        <w:pStyle w:val="Pargrafo"/>
        <w:spacing w:after="238" w:line="240" w:lineRule="auto"/>
        <w:ind w:firstLine="0"/>
        <w:jc w:val="both"/>
      </w:pPr>
      <w:r>
        <w:rPr>
          <w:b w:val="0"/>
          <w:bCs w:val="0"/>
          <w:sz w:val="24"/>
          <w:szCs w:val="24"/>
        </w:rPr>
        <w:t xml:space="preserve">SILVA, R. M. da. </w:t>
      </w:r>
      <w:r>
        <w:rPr>
          <w:sz w:val="24"/>
          <w:szCs w:val="24"/>
        </w:rPr>
        <w:t>Sistema de Controle da Indústria 4.0: Modelagem e Técnicas de Projeto.</w:t>
      </w:r>
      <w:r>
        <w:rPr>
          <w:b w:val="0"/>
          <w:bCs w:val="0"/>
          <w:sz w:val="24"/>
          <w:szCs w:val="24"/>
        </w:rPr>
        <w:t xml:space="preserve"> Edição do Kindle. 2017</w:t>
      </w:r>
      <w:r>
        <w:rPr>
          <w:rStyle w:val="Forte"/>
          <w:sz w:val="24"/>
          <w:szCs w:val="24"/>
        </w:rPr>
        <w:t>.</w:t>
      </w:r>
    </w:p>
    <w:p w14:paraId="06FBA283" w14:textId="0AC6083F" w:rsidR="00054191" w:rsidRDefault="00054191" w:rsidP="00054191">
      <w:pPr>
        <w:pStyle w:val="PargrafodaLista"/>
        <w:spacing w:after="238"/>
        <w:ind w:left="0"/>
      </w:pPr>
      <w:r>
        <w:lastRenderedPageBreak/>
        <w:t xml:space="preserve">SOUZA, A. J. et al. </w:t>
      </w:r>
      <w:r>
        <w:rPr>
          <w:b/>
          <w:bCs/>
        </w:rPr>
        <w:t>Gerenciamento de Informação de Processos Industriais: Um Estudo de Caso na Produção de Petróleo e Gás.</w:t>
      </w:r>
      <w:r>
        <w:t xml:space="preserve"> 2005. 7p. VII SBAI /O VII (Simpósio Brasileiro de Automação Inteligente) II IEEE LARS (</w:t>
      </w:r>
      <w:proofErr w:type="spellStart"/>
      <w:r>
        <w:t>Latin-American</w:t>
      </w:r>
      <w:proofErr w:type="spellEnd"/>
      <w:r>
        <w:t xml:space="preserve"> </w:t>
      </w:r>
      <w:proofErr w:type="spellStart"/>
      <w:r>
        <w:t>Robotics</w:t>
      </w:r>
      <w:proofErr w:type="spellEnd"/>
      <w:r>
        <w:t xml:space="preserve"> </w:t>
      </w:r>
      <w:proofErr w:type="spellStart"/>
      <w:r>
        <w:t>Symposium</w:t>
      </w:r>
      <w:proofErr w:type="spellEnd"/>
      <w:r>
        <w:t>) setembro. Universidade Federal de São Luís-Maranhão. 2005.</w:t>
      </w:r>
    </w:p>
    <w:p w14:paraId="6A37198C" w14:textId="77777777" w:rsidR="00054191" w:rsidRDefault="00054191" w:rsidP="00054191">
      <w:pPr>
        <w:pStyle w:val="PargrafodaLista"/>
        <w:spacing w:after="238"/>
        <w:ind w:left="0"/>
      </w:pPr>
    </w:p>
    <w:p w14:paraId="7E9627CB" w14:textId="77777777" w:rsidR="00054191" w:rsidRDefault="00054191" w:rsidP="00054191">
      <w:pPr>
        <w:pStyle w:val="PargrafodaLista"/>
        <w:spacing w:after="238"/>
        <w:ind w:left="0"/>
      </w:pPr>
      <w:r>
        <w:t xml:space="preserve">SOUZA, M. </w:t>
      </w:r>
      <w:r>
        <w:rPr>
          <w:b/>
          <w:bCs/>
        </w:rPr>
        <w:t>Proposta de um Sistema de Gestão Empregando Instrumentação Inteligente e Redes de Campo na Automação do Processo de Tratamento de Água.</w:t>
      </w:r>
      <w:r>
        <w:t xml:space="preserve"> 2006, 163p. Dissertação (Mestrado). Escola Politécnica da Universidade de São Paulo, Engenharia. São Paulo. 2006.</w:t>
      </w:r>
    </w:p>
    <w:p w14:paraId="39F9B7A7" w14:textId="77777777" w:rsidR="00054191" w:rsidRDefault="00054191" w:rsidP="00054191">
      <w:pPr>
        <w:pStyle w:val="PargrafodaLista"/>
        <w:spacing w:after="238"/>
        <w:ind w:left="0"/>
      </w:pPr>
    </w:p>
    <w:p w14:paraId="61819D64" w14:textId="5EDC06B2" w:rsidR="00054191" w:rsidRDefault="00054191" w:rsidP="00054191">
      <w:pPr>
        <w:pStyle w:val="PargrafodaLista"/>
        <w:spacing w:after="238"/>
        <w:ind w:left="0"/>
      </w:pPr>
      <w:r>
        <w:t xml:space="preserve">STEVAN JÚNIOR, S. L.; LEME, M. O.; SANTOS, M.M.D. </w:t>
      </w:r>
      <w:r>
        <w:rPr>
          <w:b/>
          <w:bCs/>
        </w:rPr>
        <w:t>Indústria 4.0: Fundamentos, perspectivas e aplicações</w:t>
      </w:r>
      <w:r>
        <w:t>, 1. Ed. São Paulo Érica, 2018. 184 p.</w:t>
      </w:r>
    </w:p>
    <w:p w14:paraId="7DF2E290" w14:textId="77777777" w:rsidR="00054191" w:rsidRDefault="00054191" w:rsidP="00054191">
      <w:pPr>
        <w:pStyle w:val="PargrafodaLista"/>
        <w:spacing w:after="238"/>
        <w:ind w:left="0"/>
      </w:pPr>
    </w:p>
    <w:p w14:paraId="447FEEE7" w14:textId="3C07451B" w:rsidR="00054191" w:rsidRDefault="00054191" w:rsidP="00054191">
      <w:pPr>
        <w:pStyle w:val="PargrafodaLista"/>
        <w:spacing w:after="238"/>
        <w:ind w:left="0"/>
      </w:pPr>
      <w:r>
        <w:t xml:space="preserve">TAHATA, H. K. O. </w:t>
      </w:r>
      <w:r>
        <w:rPr>
          <w:b/>
          <w:bCs/>
        </w:rPr>
        <w:t>A aplicação de ferramentas de planejamento estratégico na Automação Industria</w:t>
      </w:r>
      <w:r>
        <w:t>l. 2010, 68p. Trabalho de Conclusão de Curso. Escola de Engenharia de São Carlos Universidade de São Paulo. São Carlos. 2010.</w:t>
      </w:r>
    </w:p>
    <w:p w14:paraId="6BD3E8A9" w14:textId="77777777" w:rsidR="00054191" w:rsidRDefault="00054191" w:rsidP="00054191">
      <w:pPr>
        <w:pStyle w:val="PargrafodaLista"/>
        <w:spacing w:after="238"/>
        <w:ind w:left="0"/>
      </w:pPr>
    </w:p>
    <w:p w14:paraId="7AFCEB22" w14:textId="69EAB2A2" w:rsidR="00054191" w:rsidRDefault="00054191" w:rsidP="00054191">
      <w:pPr>
        <w:pStyle w:val="PargrafodaLista"/>
        <w:spacing w:after="238"/>
        <w:ind w:left="0"/>
      </w:pPr>
      <w:r>
        <w:t xml:space="preserve">ZUGE, C. T. Y. </w:t>
      </w:r>
      <w:r>
        <w:rPr>
          <w:b/>
          <w:bCs/>
        </w:rPr>
        <w:t xml:space="preserve">Alinhamento do planejamento estratégico com o plano diretor de automação industrial em </w:t>
      </w:r>
      <w:proofErr w:type="gramStart"/>
      <w:r>
        <w:rPr>
          <w:b/>
          <w:bCs/>
        </w:rPr>
        <w:t>pro</w:t>
      </w:r>
      <w:proofErr w:type="gramEnd"/>
      <w:r>
        <w:rPr>
          <w:b/>
          <w:bCs/>
        </w:rPr>
        <w:t xml:space="preserve"> do desenvolvimento sustentável</w:t>
      </w:r>
      <w:r>
        <w:t xml:space="preserve">. 2017, 129p. Tese (Doutorado). Escola Politécnica da Universidade de São Paulo, Eng. de Energia e Automação Elétricas, São Paulo. 2017. </w:t>
      </w:r>
    </w:p>
    <w:sectPr w:rsidR="00054191" w:rsidSect="00FF49E1">
      <w:headerReference w:type="default" r:id="rId16"/>
      <w:pgSz w:w="11905" w:h="16837"/>
      <w:pgMar w:top="1700" w:right="1133" w:bottom="1133" w:left="1700" w:header="720" w:footer="864" w:gutter="0"/>
      <w:pgNumType w:start="2"/>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3A01F" w14:textId="77777777" w:rsidR="009062E0" w:rsidRDefault="009062E0" w:rsidP="00D91E9F">
      <w:r>
        <w:separator/>
      </w:r>
    </w:p>
  </w:endnote>
  <w:endnote w:type="continuationSeparator" w:id="0">
    <w:p w14:paraId="12DFDEB4" w14:textId="77777777" w:rsidR="009062E0" w:rsidRDefault="009062E0" w:rsidP="00D91E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ida BT">
    <w:altName w:val="Cambria"/>
    <w:panose1 w:val="00000000000000000000"/>
    <w:charset w:val="00"/>
    <w:family w:val="roman"/>
    <w:notTrueType/>
    <w:pitch w:val="default"/>
    <w:sig w:usb0="00000003" w:usb1="00000000" w:usb2="00000000" w:usb3="00000000" w:csb0="00000001" w:csb1="00000000"/>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ED421" w14:textId="77777777" w:rsidR="009062E0" w:rsidRDefault="009062E0" w:rsidP="00D91E9F">
      <w:r>
        <w:separator/>
      </w:r>
    </w:p>
  </w:footnote>
  <w:footnote w:type="continuationSeparator" w:id="0">
    <w:p w14:paraId="4D5BF947" w14:textId="77777777" w:rsidR="009062E0" w:rsidRDefault="009062E0" w:rsidP="00D91E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65265"/>
      <w:docPartObj>
        <w:docPartGallery w:val="Page Numbers (Top of Page)"/>
        <w:docPartUnique/>
      </w:docPartObj>
    </w:sdtPr>
    <w:sdtContent>
      <w:p w14:paraId="49E75213" w14:textId="58FE8856" w:rsidR="00FF49E1" w:rsidRDefault="00FF49E1">
        <w:pPr>
          <w:pStyle w:val="Cabealho"/>
          <w:jc w:val="right"/>
        </w:pPr>
        <w:r w:rsidRPr="00FF49E1">
          <w:rPr>
            <w:b/>
            <w:bCs/>
          </w:rPr>
          <w:fldChar w:fldCharType="begin"/>
        </w:r>
        <w:r w:rsidRPr="00FF49E1">
          <w:rPr>
            <w:b/>
            <w:bCs/>
          </w:rPr>
          <w:instrText>PAGE   \* MERGEFORMAT</w:instrText>
        </w:r>
        <w:r w:rsidRPr="00FF49E1">
          <w:rPr>
            <w:b/>
            <w:bCs/>
          </w:rPr>
          <w:fldChar w:fldCharType="separate"/>
        </w:r>
        <w:r w:rsidR="00DD399A">
          <w:rPr>
            <w:b/>
            <w:bCs/>
            <w:noProof/>
          </w:rPr>
          <w:t>2</w:t>
        </w:r>
        <w:r w:rsidRPr="00FF49E1">
          <w:rPr>
            <w:b/>
            <w:bCs/>
          </w:rPr>
          <w:fldChar w:fldCharType="end"/>
        </w:r>
      </w:p>
    </w:sdtContent>
  </w:sdt>
  <w:p w14:paraId="4A4486A2" w14:textId="77777777" w:rsidR="00FF49E1" w:rsidRDefault="00FF49E1">
    <w:pPr>
      <w:tabs>
        <w:tab w:val="center" w:pos="4320"/>
        <w:tab w:val="right" w:pos="8640"/>
      </w:tabs>
      <w:rPr>
        <w:kern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11C08"/>
    <w:multiLevelType w:val="hybridMultilevel"/>
    <w:tmpl w:val="2DF8C81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73F2A3E"/>
    <w:multiLevelType w:val="hybridMultilevel"/>
    <w:tmpl w:val="80363D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B514D9"/>
    <w:multiLevelType w:val="multilevel"/>
    <w:tmpl w:val="DC809412"/>
    <w:lvl w:ilvl="0">
      <w:start w:val="1"/>
      <w:numFmt w:val="decimal"/>
      <w:lvlText w:val="%1."/>
      <w:lvlJc w:val="left"/>
      <w:pPr>
        <w:ind w:left="720" w:hanging="360"/>
      </w:pPr>
      <w:rPr>
        <w:b/>
      </w:rPr>
    </w:lvl>
    <w:lvl w:ilvl="1">
      <w:start w:val="1"/>
      <w:numFmt w:val="decimal"/>
      <w:lvlText w:val="%1.%2"/>
      <w:lvlJc w:val="left"/>
      <w:pPr>
        <w:tabs>
          <w:tab w:val="num" w:pos="431"/>
        </w:tabs>
        <w:ind w:left="431" w:hanging="431"/>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227" w:hanging="227"/>
      </w:pPr>
    </w:lvl>
    <w:lvl w:ilvl="4">
      <w:start w:val="1"/>
      <w:numFmt w:val="decimal"/>
      <w:lvlText w:val="%1.%2.%3.%4.%5"/>
      <w:lvlJc w:val="left"/>
      <w:pPr>
        <w:tabs>
          <w:tab w:val="num" w:pos="1080"/>
        </w:tabs>
        <w:ind w:left="227" w:hanging="227"/>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AB74FCC"/>
    <w:multiLevelType w:val="multilevel"/>
    <w:tmpl w:val="3FD059AA"/>
    <w:lvl w:ilvl="0">
      <w:start w:val="1"/>
      <w:numFmt w:val="decimal"/>
      <w:lvlText w:val="%1."/>
      <w:lvlJc w:val="left"/>
      <w:pPr>
        <w:ind w:left="720" w:hanging="360"/>
      </w:pPr>
      <w:rPr>
        <w:b/>
        <w:sz w:val="24"/>
      </w:rPr>
    </w:lvl>
    <w:lvl w:ilvl="1">
      <w:start w:val="1"/>
      <w:numFmt w:val="decimal"/>
      <w:lvlText w:val="%1.%2."/>
      <w:lvlJc w:val="left"/>
      <w:pPr>
        <w:ind w:left="1429" w:hanging="720"/>
      </w:pPr>
    </w:lvl>
    <w:lvl w:ilvl="2">
      <w:start w:val="1"/>
      <w:numFmt w:val="decimal"/>
      <w:lvlText w:val="%1.%2.%3."/>
      <w:lvlJc w:val="left"/>
      <w:pPr>
        <w:ind w:left="1778" w:hanging="720"/>
      </w:pPr>
    </w:lvl>
    <w:lvl w:ilvl="3">
      <w:start w:val="1"/>
      <w:numFmt w:val="decimal"/>
      <w:lvlText w:val="%1.%2.%3.%4."/>
      <w:lvlJc w:val="left"/>
      <w:pPr>
        <w:ind w:left="2487" w:hanging="1080"/>
      </w:pPr>
    </w:lvl>
    <w:lvl w:ilvl="4">
      <w:start w:val="1"/>
      <w:numFmt w:val="decimal"/>
      <w:lvlText w:val="%1.%2.%3.%4.%5."/>
      <w:lvlJc w:val="left"/>
      <w:pPr>
        <w:ind w:left="2836" w:hanging="1080"/>
      </w:pPr>
    </w:lvl>
    <w:lvl w:ilvl="5">
      <w:start w:val="1"/>
      <w:numFmt w:val="decimal"/>
      <w:lvlText w:val="%1.%2.%3.%4.%5.%6."/>
      <w:lvlJc w:val="left"/>
      <w:pPr>
        <w:ind w:left="3545" w:hanging="1440"/>
      </w:pPr>
    </w:lvl>
    <w:lvl w:ilvl="6">
      <w:start w:val="1"/>
      <w:numFmt w:val="decimal"/>
      <w:lvlText w:val="%1.%2.%3.%4.%5.%6.%7."/>
      <w:lvlJc w:val="left"/>
      <w:pPr>
        <w:ind w:left="3894" w:hanging="1440"/>
      </w:pPr>
    </w:lvl>
    <w:lvl w:ilvl="7">
      <w:start w:val="1"/>
      <w:numFmt w:val="decimal"/>
      <w:lvlText w:val="%1.%2.%3.%4.%5.%6.%7.%8."/>
      <w:lvlJc w:val="left"/>
      <w:pPr>
        <w:ind w:left="4603" w:hanging="1800"/>
      </w:pPr>
    </w:lvl>
    <w:lvl w:ilvl="8">
      <w:start w:val="1"/>
      <w:numFmt w:val="decimal"/>
      <w:lvlText w:val="%1.%2.%3.%4.%5.%6.%7.%8.%9."/>
      <w:lvlJc w:val="left"/>
      <w:pPr>
        <w:ind w:left="5312" w:hanging="2160"/>
      </w:pPr>
    </w:lvl>
  </w:abstractNum>
  <w:abstractNum w:abstractNumId="4" w15:restartNumberingAfterBreak="0">
    <w:nsid w:val="106C28E8"/>
    <w:multiLevelType w:val="hybridMultilevel"/>
    <w:tmpl w:val="0944B6DA"/>
    <w:lvl w:ilvl="0" w:tplc="B996643A">
      <w:start w:val="1"/>
      <w:numFmt w:val="upperRoman"/>
      <w:lvlText w:val="%1."/>
      <w:lvlJc w:val="center"/>
      <w:pPr>
        <w:ind w:left="1080" w:hanging="360"/>
      </w:pPr>
      <w:rPr>
        <w:rFonts w:ascii="Times New Roman" w:hAnsi="Times New Roman" w:hint="default"/>
        <w:b/>
        <w:sz w:val="24"/>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12EA5A23"/>
    <w:multiLevelType w:val="hybridMultilevel"/>
    <w:tmpl w:val="6B7E2C24"/>
    <w:lvl w:ilvl="0" w:tplc="ED4299E6">
      <w:start w:val="1"/>
      <w:numFmt w:val="decimal"/>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15:restartNumberingAfterBreak="0">
    <w:nsid w:val="1F2D3255"/>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363A0799"/>
    <w:multiLevelType w:val="hybridMultilevel"/>
    <w:tmpl w:val="4530C018"/>
    <w:lvl w:ilvl="0" w:tplc="B5448930">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8" w15:restartNumberingAfterBreak="0">
    <w:nsid w:val="400A066C"/>
    <w:multiLevelType w:val="hybridMultilevel"/>
    <w:tmpl w:val="E4AE94D8"/>
    <w:lvl w:ilvl="0" w:tplc="32C8B006">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7FB32BE"/>
    <w:multiLevelType w:val="hybridMultilevel"/>
    <w:tmpl w:val="13FE5C0E"/>
    <w:lvl w:ilvl="0" w:tplc="FFFFFFFF">
      <w:start w:val="1"/>
      <w:numFmt w:val="bullet"/>
      <w:lvlText w:val=""/>
      <w:lvlJc w:val="left"/>
      <w:pPr>
        <w:ind w:left="720" w:hanging="360"/>
      </w:pPr>
      <w:rPr>
        <w:rFonts w:ascii="Symbol" w:hAnsi="Symbol" w:hint="default"/>
      </w:rPr>
    </w:lvl>
    <w:lvl w:ilvl="1" w:tplc="04160001">
      <w:start w:val="1"/>
      <w:numFmt w:val="bullet"/>
      <w:lvlText w:val=""/>
      <w:lvlJc w:val="left"/>
      <w:pPr>
        <w:ind w:left="1429"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CDD1ED2"/>
    <w:multiLevelType w:val="hybridMultilevel"/>
    <w:tmpl w:val="47B2E7B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6D9A6EBB"/>
    <w:multiLevelType w:val="hybridMultilevel"/>
    <w:tmpl w:val="7DB8864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1519348094">
    <w:abstractNumId w:val="6"/>
  </w:num>
  <w:num w:numId="2" w16cid:durableId="2134933497">
    <w:abstractNumId w:val="8"/>
  </w:num>
  <w:num w:numId="3" w16cid:durableId="246958794">
    <w:abstractNumId w:val="7"/>
  </w:num>
  <w:num w:numId="4" w16cid:durableId="1115751350">
    <w:abstractNumId w:val="5"/>
  </w:num>
  <w:num w:numId="5" w16cid:durableId="1601333469">
    <w:abstractNumId w:val="4"/>
  </w:num>
  <w:num w:numId="6" w16cid:durableId="1448886565">
    <w:abstractNumId w:val="6"/>
  </w:num>
  <w:num w:numId="7" w16cid:durableId="878586254">
    <w:abstractNumId w:val="11"/>
  </w:num>
  <w:num w:numId="8" w16cid:durableId="835848137">
    <w:abstractNumId w:val="0"/>
  </w:num>
  <w:num w:numId="9" w16cid:durableId="1040782050">
    <w:abstractNumId w:val="9"/>
  </w:num>
  <w:num w:numId="10" w16cid:durableId="1959293348">
    <w:abstractNumId w:val="10"/>
  </w:num>
  <w:num w:numId="11" w16cid:durableId="2129080051">
    <w:abstractNumId w:val="1"/>
  </w:num>
  <w:num w:numId="12" w16cid:durableId="1118598845">
    <w:abstractNumId w:val="2"/>
  </w:num>
  <w:num w:numId="13" w16cid:durableId="1366047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pos w:val="sectEnd"/>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lorPos" w:val="-1"/>
    <w:docVar w:name="ColorSet" w:val="-1"/>
    <w:docVar w:name="StylePos" w:val="-1"/>
    <w:docVar w:name="StyleSet" w:val="-1"/>
  </w:docVars>
  <w:rsids>
    <w:rsidRoot w:val="00D91E9F"/>
    <w:rsid w:val="00003642"/>
    <w:rsid w:val="0000480B"/>
    <w:rsid w:val="00007D76"/>
    <w:rsid w:val="00010C47"/>
    <w:rsid w:val="00024C22"/>
    <w:rsid w:val="000328BB"/>
    <w:rsid w:val="00036304"/>
    <w:rsid w:val="000538CB"/>
    <w:rsid w:val="00054191"/>
    <w:rsid w:val="00055C35"/>
    <w:rsid w:val="00083406"/>
    <w:rsid w:val="00094D9A"/>
    <w:rsid w:val="000A1368"/>
    <w:rsid w:val="000A5EB0"/>
    <w:rsid w:val="000C657D"/>
    <w:rsid w:val="0010121A"/>
    <w:rsid w:val="00107C64"/>
    <w:rsid w:val="00107EF3"/>
    <w:rsid w:val="001269BD"/>
    <w:rsid w:val="00136432"/>
    <w:rsid w:val="00136A4D"/>
    <w:rsid w:val="001452B5"/>
    <w:rsid w:val="00157CD3"/>
    <w:rsid w:val="0017091B"/>
    <w:rsid w:val="0018489A"/>
    <w:rsid w:val="0019680F"/>
    <w:rsid w:val="00196DBD"/>
    <w:rsid w:val="001A33EA"/>
    <w:rsid w:val="001A39B6"/>
    <w:rsid w:val="001B29D7"/>
    <w:rsid w:val="001B43B9"/>
    <w:rsid w:val="001C4AAC"/>
    <w:rsid w:val="001E79BE"/>
    <w:rsid w:val="00205094"/>
    <w:rsid w:val="00214F4F"/>
    <w:rsid w:val="002161A0"/>
    <w:rsid w:val="0021791D"/>
    <w:rsid w:val="00225EC7"/>
    <w:rsid w:val="00235B42"/>
    <w:rsid w:val="00237B04"/>
    <w:rsid w:val="002403B5"/>
    <w:rsid w:val="00240E95"/>
    <w:rsid w:val="002541C9"/>
    <w:rsid w:val="002617C6"/>
    <w:rsid w:val="00262D89"/>
    <w:rsid w:val="002738A2"/>
    <w:rsid w:val="00274CA8"/>
    <w:rsid w:val="00285F66"/>
    <w:rsid w:val="002876DA"/>
    <w:rsid w:val="00291B34"/>
    <w:rsid w:val="0029376A"/>
    <w:rsid w:val="002A7573"/>
    <w:rsid w:val="002B3D2D"/>
    <w:rsid w:val="002C0183"/>
    <w:rsid w:val="002C4AE5"/>
    <w:rsid w:val="002C6ABB"/>
    <w:rsid w:val="002D24C9"/>
    <w:rsid w:val="002E1E8D"/>
    <w:rsid w:val="002F0092"/>
    <w:rsid w:val="002F493E"/>
    <w:rsid w:val="002F5772"/>
    <w:rsid w:val="002F63F9"/>
    <w:rsid w:val="002F75B4"/>
    <w:rsid w:val="003047A1"/>
    <w:rsid w:val="003077FD"/>
    <w:rsid w:val="00314552"/>
    <w:rsid w:val="0031473F"/>
    <w:rsid w:val="00323615"/>
    <w:rsid w:val="003309FD"/>
    <w:rsid w:val="003326F2"/>
    <w:rsid w:val="0035204D"/>
    <w:rsid w:val="003707D1"/>
    <w:rsid w:val="00375579"/>
    <w:rsid w:val="00382790"/>
    <w:rsid w:val="0038589C"/>
    <w:rsid w:val="003971DE"/>
    <w:rsid w:val="003A4DA8"/>
    <w:rsid w:val="003A7DD5"/>
    <w:rsid w:val="003B476F"/>
    <w:rsid w:val="003D5860"/>
    <w:rsid w:val="003D79DB"/>
    <w:rsid w:val="003E20CC"/>
    <w:rsid w:val="0040260F"/>
    <w:rsid w:val="00427550"/>
    <w:rsid w:val="004404EB"/>
    <w:rsid w:val="00444E71"/>
    <w:rsid w:val="0045220B"/>
    <w:rsid w:val="00454F36"/>
    <w:rsid w:val="00460C7F"/>
    <w:rsid w:val="00463A57"/>
    <w:rsid w:val="0046617D"/>
    <w:rsid w:val="00481008"/>
    <w:rsid w:val="00483307"/>
    <w:rsid w:val="00492945"/>
    <w:rsid w:val="00494D11"/>
    <w:rsid w:val="00495740"/>
    <w:rsid w:val="0049678D"/>
    <w:rsid w:val="004A7BDA"/>
    <w:rsid w:val="004B753A"/>
    <w:rsid w:val="004D6E8D"/>
    <w:rsid w:val="004E31E5"/>
    <w:rsid w:val="0050177E"/>
    <w:rsid w:val="00522127"/>
    <w:rsid w:val="00532E92"/>
    <w:rsid w:val="00542C7E"/>
    <w:rsid w:val="00547483"/>
    <w:rsid w:val="0055399A"/>
    <w:rsid w:val="00566BD2"/>
    <w:rsid w:val="00580545"/>
    <w:rsid w:val="00590E00"/>
    <w:rsid w:val="005A4FAB"/>
    <w:rsid w:val="005A70EE"/>
    <w:rsid w:val="005B3555"/>
    <w:rsid w:val="005C2BD9"/>
    <w:rsid w:val="005D61FA"/>
    <w:rsid w:val="005E30F4"/>
    <w:rsid w:val="005F16AD"/>
    <w:rsid w:val="0060370A"/>
    <w:rsid w:val="00603DDD"/>
    <w:rsid w:val="00604302"/>
    <w:rsid w:val="0061112E"/>
    <w:rsid w:val="006126DF"/>
    <w:rsid w:val="0062048E"/>
    <w:rsid w:val="00621DE4"/>
    <w:rsid w:val="006245C2"/>
    <w:rsid w:val="00642DF5"/>
    <w:rsid w:val="00657922"/>
    <w:rsid w:val="006639B7"/>
    <w:rsid w:val="006762A5"/>
    <w:rsid w:val="00676AC9"/>
    <w:rsid w:val="00690972"/>
    <w:rsid w:val="00695E38"/>
    <w:rsid w:val="006A46CA"/>
    <w:rsid w:val="006A50F9"/>
    <w:rsid w:val="006B469A"/>
    <w:rsid w:val="006C01A9"/>
    <w:rsid w:val="006C7F8C"/>
    <w:rsid w:val="006D70C8"/>
    <w:rsid w:val="006E148B"/>
    <w:rsid w:val="006E2FF2"/>
    <w:rsid w:val="006F0758"/>
    <w:rsid w:val="007063FC"/>
    <w:rsid w:val="00721964"/>
    <w:rsid w:val="00725686"/>
    <w:rsid w:val="007309C0"/>
    <w:rsid w:val="0073176F"/>
    <w:rsid w:val="00745BA1"/>
    <w:rsid w:val="007530A9"/>
    <w:rsid w:val="00767AE6"/>
    <w:rsid w:val="00783850"/>
    <w:rsid w:val="007A1F07"/>
    <w:rsid w:val="007A7569"/>
    <w:rsid w:val="007C39F2"/>
    <w:rsid w:val="007C76BF"/>
    <w:rsid w:val="007D2810"/>
    <w:rsid w:val="007D518F"/>
    <w:rsid w:val="007E3078"/>
    <w:rsid w:val="007F7DF7"/>
    <w:rsid w:val="00806AB3"/>
    <w:rsid w:val="00807F6C"/>
    <w:rsid w:val="0082043C"/>
    <w:rsid w:val="00827CFD"/>
    <w:rsid w:val="00837A17"/>
    <w:rsid w:val="00853886"/>
    <w:rsid w:val="008540D4"/>
    <w:rsid w:val="00856925"/>
    <w:rsid w:val="0086157E"/>
    <w:rsid w:val="00867EE5"/>
    <w:rsid w:val="00885EC0"/>
    <w:rsid w:val="008B2995"/>
    <w:rsid w:val="008B77B3"/>
    <w:rsid w:val="008C3FD8"/>
    <w:rsid w:val="008D43E2"/>
    <w:rsid w:val="008D5130"/>
    <w:rsid w:val="008E3C75"/>
    <w:rsid w:val="008E400D"/>
    <w:rsid w:val="008F7730"/>
    <w:rsid w:val="00903A43"/>
    <w:rsid w:val="0090532F"/>
    <w:rsid w:val="009062E0"/>
    <w:rsid w:val="009460B8"/>
    <w:rsid w:val="009461E1"/>
    <w:rsid w:val="00947909"/>
    <w:rsid w:val="009517F5"/>
    <w:rsid w:val="009658B9"/>
    <w:rsid w:val="00965DA2"/>
    <w:rsid w:val="00974DB8"/>
    <w:rsid w:val="009758E4"/>
    <w:rsid w:val="009826C0"/>
    <w:rsid w:val="00987CE1"/>
    <w:rsid w:val="009A4E6D"/>
    <w:rsid w:val="009A598C"/>
    <w:rsid w:val="009A749C"/>
    <w:rsid w:val="009B31EF"/>
    <w:rsid w:val="009B4601"/>
    <w:rsid w:val="009B72E3"/>
    <w:rsid w:val="009C03E5"/>
    <w:rsid w:val="009C2AEC"/>
    <w:rsid w:val="009C64CB"/>
    <w:rsid w:val="009C6E4E"/>
    <w:rsid w:val="009C7D2A"/>
    <w:rsid w:val="009D3F73"/>
    <w:rsid w:val="009E000E"/>
    <w:rsid w:val="009F54DA"/>
    <w:rsid w:val="00A02104"/>
    <w:rsid w:val="00A1599B"/>
    <w:rsid w:val="00A26364"/>
    <w:rsid w:val="00A40F02"/>
    <w:rsid w:val="00A469F9"/>
    <w:rsid w:val="00A56BDE"/>
    <w:rsid w:val="00A60EDB"/>
    <w:rsid w:val="00A740D8"/>
    <w:rsid w:val="00A838AA"/>
    <w:rsid w:val="00A92DDE"/>
    <w:rsid w:val="00AA1EA3"/>
    <w:rsid w:val="00AC4986"/>
    <w:rsid w:val="00AC69F4"/>
    <w:rsid w:val="00AC763C"/>
    <w:rsid w:val="00AC7BBA"/>
    <w:rsid w:val="00AD7C43"/>
    <w:rsid w:val="00AF6BED"/>
    <w:rsid w:val="00B0580E"/>
    <w:rsid w:val="00B13FE9"/>
    <w:rsid w:val="00B44849"/>
    <w:rsid w:val="00B44E98"/>
    <w:rsid w:val="00B60A53"/>
    <w:rsid w:val="00B713BF"/>
    <w:rsid w:val="00B81E50"/>
    <w:rsid w:val="00B96ACD"/>
    <w:rsid w:val="00BA1540"/>
    <w:rsid w:val="00BA1681"/>
    <w:rsid w:val="00BA224A"/>
    <w:rsid w:val="00BB0434"/>
    <w:rsid w:val="00BC6629"/>
    <w:rsid w:val="00BC690A"/>
    <w:rsid w:val="00BE1F6B"/>
    <w:rsid w:val="00C13D5D"/>
    <w:rsid w:val="00C14952"/>
    <w:rsid w:val="00C166DE"/>
    <w:rsid w:val="00C30EC3"/>
    <w:rsid w:val="00C34A09"/>
    <w:rsid w:val="00C40221"/>
    <w:rsid w:val="00C51B6F"/>
    <w:rsid w:val="00C67CFF"/>
    <w:rsid w:val="00C7126D"/>
    <w:rsid w:val="00C805EC"/>
    <w:rsid w:val="00C853E8"/>
    <w:rsid w:val="00C94802"/>
    <w:rsid w:val="00C95D35"/>
    <w:rsid w:val="00CA1066"/>
    <w:rsid w:val="00CA639A"/>
    <w:rsid w:val="00CC3407"/>
    <w:rsid w:val="00CD1BAE"/>
    <w:rsid w:val="00CD307D"/>
    <w:rsid w:val="00CD4AE4"/>
    <w:rsid w:val="00CE09CF"/>
    <w:rsid w:val="00CE1EF4"/>
    <w:rsid w:val="00CE2D79"/>
    <w:rsid w:val="00CE78B1"/>
    <w:rsid w:val="00D07DA4"/>
    <w:rsid w:val="00D33264"/>
    <w:rsid w:val="00D36C4A"/>
    <w:rsid w:val="00D43843"/>
    <w:rsid w:val="00D62AC8"/>
    <w:rsid w:val="00D66F90"/>
    <w:rsid w:val="00D75AD4"/>
    <w:rsid w:val="00D8710E"/>
    <w:rsid w:val="00D91E9F"/>
    <w:rsid w:val="00D94D3E"/>
    <w:rsid w:val="00DA0457"/>
    <w:rsid w:val="00DA4FCE"/>
    <w:rsid w:val="00DA5423"/>
    <w:rsid w:val="00DA6B86"/>
    <w:rsid w:val="00DB72A8"/>
    <w:rsid w:val="00DC28E7"/>
    <w:rsid w:val="00DC547C"/>
    <w:rsid w:val="00DC5C0E"/>
    <w:rsid w:val="00DD399A"/>
    <w:rsid w:val="00DD4F14"/>
    <w:rsid w:val="00DD67E2"/>
    <w:rsid w:val="00DE1D15"/>
    <w:rsid w:val="00E02F9D"/>
    <w:rsid w:val="00E05414"/>
    <w:rsid w:val="00E14816"/>
    <w:rsid w:val="00E2039C"/>
    <w:rsid w:val="00E32C16"/>
    <w:rsid w:val="00E44679"/>
    <w:rsid w:val="00E53ECE"/>
    <w:rsid w:val="00E611B8"/>
    <w:rsid w:val="00E6332E"/>
    <w:rsid w:val="00E64AC6"/>
    <w:rsid w:val="00E764FC"/>
    <w:rsid w:val="00EA0091"/>
    <w:rsid w:val="00EB0E48"/>
    <w:rsid w:val="00EB4F73"/>
    <w:rsid w:val="00EC1DC6"/>
    <w:rsid w:val="00ED1835"/>
    <w:rsid w:val="00ED29DF"/>
    <w:rsid w:val="00ED2EF4"/>
    <w:rsid w:val="00ED4F9B"/>
    <w:rsid w:val="00EE3BAC"/>
    <w:rsid w:val="00EE6CD9"/>
    <w:rsid w:val="00EF02A6"/>
    <w:rsid w:val="00EF4242"/>
    <w:rsid w:val="00F01D19"/>
    <w:rsid w:val="00F029F3"/>
    <w:rsid w:val="00F02DAA"/>
    <w:rsid w:val="00F02EAF"/>
    <w:rsid w:val="00F06DA7"/>
    <w:rsid w:val="00F0778B"/>
    <w:rsid w:val="00F27E23"/>
    <w:rsid w:val="00F45852"/>
    <w:rsid w:val="00F665D7"/>
    <w:rsid w:val="00F77E46"/>
    <w:rsid w:val="00F84813"/>
    <w:rsid w:val="00F90B77"/>
    <w:rsid w:val="00F96D20"/>
    <w:rsid w:val="00FA79FE"/>
    <w:rsid w:val="00FB7D21"/>
    <w:rsid w:val="00FC3FA2"/>
    <w:rsid w:val="00FE4340"/>
    <w:rsid w:val="00FE4B81"/>
    <w:rsid w:val="00FF49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455226B"/>
  <w15:docId w15:val="{EF1683AE-A3E7-418E-BE83-5A231A206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EF3"/>
    <w:pPr>
      <w:widowControl w:val="0"/>
      <w:overflowPunct w:val="0"/>
      <w:autoSpaceDE w:val="0"/>
      <w:autoSpaceDN w:val="0"/>
      <w:adjustRightInd w:val="0"/>
      <w:spacing w:before="120" w:after="120"/>
    </w:pPr>
    <w:rPr>
      <w:rFonts w:ascii="Arial" w:hAnsi="Arial"/>
      <w:kern w:val="28"/>
      <w:sz w:val="24"/>
    </w:rPr>
  </w:style>
  <w:style w:type="paragraph" w:styleId="Ttulo1">
    <w:name w:val="heading 1"/>
    <w:basedOn w:val="Normal"/>
    <w:next w:val="Normal"/>
    <w:link w:val="Ttulo1Char"/>
    <w:qFormat/>
    <w:rsid w:val="00603DDD"/>
    <w:pPr>
      <w:keepNext/>
      <w:spacing w:before="240" w:after="60" w:line="480" w:lineRule="auto"/>
      <w:ind w:left="720"/>
      <w:outlineLvl w:val="0"/>
    </w:pPr>
    <w:rPr>
      <w:rFonts w:eastAsiaTheme="majorEastAsia" w:cstheme="majorBidi"/>
      <w:b/>
      <w:bCs/>
      <w:color w:val="000000" w:themeColor="text1"/>
      <w:kern w:val="32"/>
      <w:sz w:val="26"/>
      <w:szCs w:val="32"/>
    </w:rPr>
  </w:style>
  <w:style w:type="paragraph" w:styleId="Ttulo2">
    <w:name w:val="heading 2"/>
    <w:basedOn w:val="Ttulo1"/>
    <w:next w:val="Normal"/>
    <w:link w:val="Ttulo2Char"/>
    <w:uiPriority w:val="9"/>
    <w:unhideWhenUsed/>
    <w:qFormat/>
    <w:rsid w:val="00603DDD"/>
    <w:pPr>
      <w:keepLines/>
      <w:numPr>
        <w:ilvl w:val="1"/>
      </w:numPr>
      <w:spacing w:before="40" w:after="0" w:line="360" w:lineRule="auto"/>
      <w:ind w:left="1298" w:hanging="578"/>
      <w:outlineLvl w:val="1"/>
    </w:pPr>
    <w:rPr>
      <w:szCs w:val="26"/>
    </w:rPr>
  </w:style>
  <w:style w:type="paragraph" w:styleId="Ttulo3">
    <w:name w:val="heading 3"/>
    <w:basedOn w:val="Ttulo2"/>
    <w:next w:val="Normal"/>
    <w:link w:val="Ttulo3Char"/>
    <w:uiPriority w:val="9"/>
    <w:unhideWhenUsed/>
    <w:qFormat/>
    <w:rsid w:val="009B4601"/>
    <w:pPr>
      <w:numPr>
        <w:ilvl w:val="2"/>
      </w:numPr>
      <w:ind w:left="1854" w:hanging="578"/>
      <w:outlineLvl w:val="2"/>
    </w:pPr>
    <w:rPr>
      <w:color w:val="auto"/>
      <w:sz w:val="24"/>
      <w:szCs w:val="24"/>
    </w:rPr>
  </w:style>
  <w:style w:type="paragraph" w:styleId="Ttulo4">
    <w:name w:val="heading 4"/>
    <w:basedOn w:val="Normal"/>
    <w:next w:val="Normal"/>
    <w:link w:val="Ttulo4Char"/>
    <w:uiPriority w:val="9"/>
    <w:semiHidden/>
    <w:unhideWhenUsed/>
    <w:qFormat/>
    <w:rsid w:val="00767AE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67AE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67AE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67AE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67AE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67AE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03DDD"/>
    <w:rPr>
      <w:rFonts w:ascii="Arial" w:eastAsiaTheme="majorEastAsia" w:hAnsi="Arial" w:cstheme="majorBidi"/>
      <w:b/>
      <w:bCs/>
      <w:color w:val="000000" w:themeColor="text1"/>
      <w:kern w:val="32"/>
      <w:sz w:val="26"/>
      <w:szCs w:val="32"/>
    </w:rPr>
  </w:style>
  <w:style w:type="paragraph" w:styleId="CabealhodoSumrio">
    <w:name w:val="TOC Heading"/>
    <w:basedOn w:val="Ttulo1"/>
    <w:next w:val="Normal"/>
    <w:uiPriority w:val="39"/>
    <w:unhideWhenUsed/>
    <w:qFormat/>
    <w:rsid w:val="002F0092"/>
    <w:pPr>
      <w:keepLines/>
      <w:widowControl/>
      <w:overflowPunct/>
      <w:autoSpaceDE/>
      <w:autoSpaceDN/>
      <w:adjustRightInd/>
      <w:spacing w:after="0" w:line="259" w:lineRule="auto"/>
      <w:ind w:left="0"/>
      <w:outlineLvl w:val="9"/>
    </w:pPr>
    <w:rPr>
      <w:rFonts w:asciiTheme="majorHAnsi" w:hAnsiTheme="majorHAnsi"/>
      <w:b w:val="0"/>
      <w:bCs w:val="0"/>
      <w:color w:val="2E74B5" w:themeColor="accent1" w:themeShade="BF"/>
      <w:kern w:val="0"/>
      <w:sz w:val="32"/>
    </w:rPr>
  </w:style>
  <w:style w:type="paragraph" w:styleId="Sumrio1">
    <w:name w:val="toc 1"/>
    <w:basedOn w:val="Normal"/>
    <w:next w:val="Normal"/>
    <w:autoRedefine/>
    <w:uiPriority w:val="39"/>
    <w:unhideWhenUsed/>
    <w:rsid w:val="0010121A"/>
    <w:pPr>
      <w:tabs>
        <w:tab w:val="right" w:leader="dot" w:pos="9062"/>
      </w:tabs>
      <w:spacing w:after="100"/>
    </w:pPr>
    <w:rPr>
      <w:rFonts w:eastAsiaTheme="majorEastAsia"/>
      <w:b/>
      <w:bCs/>
      <w:noProof/>
    </w:rPr>
  </w:style>
  <w:style w:type="character" w:styleId="Hyperlink">
    <w:name w:val="Hyperlink"/>
    <w:basedOn w:val="Fontepargpadro"/>
    <w:uiPriority w:val="99"/>
    <w:unhideWhenUsed/>
    <w:rsid w:val="002F0092"/>
    <w:rPr>
      <w:color w:val="0563C1" w:themeColor="hyperlink"/>
      <w:u w:val="single"/>
    </w:rPr>
  </w:style>
  <w:style w:type="character" w:customStyle="1" w:styleId="Ttulo2Char">
    <w:name w:val="Título 2 Char"/>
    <w:basedOn w:val="Fontepargpadro"/>
    <w:link w:val="Ttulo2"/>
    <w:uiPriority w:val="9"/>
    <w:rsid w:val="00603DDD"/>
    <w:rPr>
      <w:rFonts w:ascii="Arial" w:eastAsiaTheme="majorEastAsia" w:hAnsi="Arial" w:cstheme="majorBidi"/>
      <w:b/>
      <w:bCs/>
      <w:color w:val="000000" w:themeColor="text1"/>
      <w:kern w:val="32"/>
      <w:sz w:val="26"/>
      <w:szCs w:val="26"/>
    </w:rPr>
  </w:style>
  <w:style w:type="character" w:customStyle="1" w:styleId="Ttulo3Char">
    <w:name w:val="Título 3 Char"/>
    <w:basedOn w:val="Fontepargpadro"/>
    <w:link w:val="Ttulo3"/>
    <w:uiPriority w:val="9"/>
    <w:rsid w:val="009B4601"/>
    <w:rPr>
      <w:rFonts w:ascii="Arial" w:eastAsiaTheme="majorEastAsia" w:hAnsi="Arial" w:cstheme="majorBidi"/>
      <w:b/>
      <w:bCs/>
      <w:kern w:val="32"/>
      <w:sz w:val="24"/>
      <w:szCs w:val="24"/>
    </w:rPr>
  </w:style>
  <w:style w:type="character" w:customStyle="1" w:styleId="Ttulo4Char">
    <w:name w:val="Título 4 Char"/>
    <w:basedOn w:val="Fontepargpadro"/>
    <w:link w:val="Ttulo4"/>
    <w:uiPriority w:val="9"/>
    <w:semiHidden/>
    <w:rsid w:val="00767AE6"/>
    <w:rPr>
      <w:rFonts w:asciiTheme="majorHAnsi" w:eastAsiaTheme="majorEastAsia" w:hAnsiTheme="majorHAnsi" w:cstheme="majorBidi"/>
      <w:i/>
      <w:iCs/>
      <w:color w:val="2E74B5" w:themeColor="accent1" w:themeShade="BF"/>
      <w:kern w:val="28"/>
      <w:sz w:val="24"/>
    </w:rPr>
  </w:style>
  <w:style w:type="character" w:customStyle="1" w:styleId="Ttulo5Char">
    <w:name w:val="Título 5 Char"/>
    <w:basedOn w:val="Fontepargpadro"/>
    <w:link w:val="Ttulo5"/>
    <w:uiPriority w:val="9"/>
    <w:semiHidden/>
    <w:rsid w:val="00767AE6"/>
    <w:rPr>
      <w:rFonts w:asciiTheme="majorHAnsi" w:eastAsiaTheme="majorEastAsia" w:hAnsiTheme="majorHAnsi" w:cstheme="majorBidi"/>
      <w:color w:val="2E74B5" w:themeColor="accent1" w:themeShade="BF"/>
      <w:kern w:val="28"/>
      <w:sz w:val="24"/>
    </w:rPr>
  </w:style>
  <w:style w:type="character" w:customStyle="1" w:styleId="Ttulo6Char">
    <w:name w:val="Título 6 Char"/>
    <w:basedOn w:val="Fontepargpadro"/>
    <w:link w:val="Ttulo6"/>
    <w:uiPriority w:val="9"/>
    <w:semiHidden/>
    <w:rsid w:val="00767AE6"/>
    <w:rPr>
      <w:rFonts w:asciiTheme="majorHAnsi" w:eastAsiaTheme="majorEastAsia" w:hAnsiTheme="majorHAnsi" w:cstheme="majorBidi"/>
      <w:color w:val="1F4D78" w:themeColor="accent1" w:themeShade="7F"/>
      <w:kern w:val="28"/>
      <w:sz w:val="24"/>
    </w:rPr>
  </w:style>
  <w:style w:type="character" w:customStyle="1" w:styleId="Ttulo7Char">
    <w:name w:val="Título 7 Char"/>
    <w:basedOn w:val="Fontepargpadro"/>
    <w:link w:val="Ttulo7"/>
    <w:uiPriority w:val="9"/>
    <w:semiHidden/>
    <w:rsid w:val="00767AE6"/>
    <w:rPr>
      <w:rFonts w:asciiTheme="majorHAnsi" w:eastAsiaTheme="majorEastAsia" w:hAnsiTheme="majorHAnsi" w:cstheme="majorBidi"/>
      <w:i/>
      <w:iCs/>
      <w:color w:val="1F4D78" w:themeColor="accent1" w:themeShade="7F"/>
      <w:kern w:val="28"/>
      <w:sz w:val="24"/>
    </w:rPr>
  </w:style>
  <w:style w:type="character" w:customStyle="1" w:styleId="Ttulo8Char">
    <w:name w:val="Título 8 Char"/>
    <w:basedOn w:val="Fontepargpadro"/>
    <w:link w:val="Ttulo8"/>
    <w:uiPriority w:val="9"/>
    <w:semiHidden/>
    <w:rsid w:val="00767AE6"/>
    <w:rPr>
      <w:rFonts w:asciiTheme="majorHAnsi" w:eastAsiaTheme="majorEastAsia" w:hAnsiTheme="majorHAnsi" w:cstheme="majorBidi"/>
      <w:color w:val="272727" w:themeColor="text1" w:themeTint="D8"/>
      <w:kern w:val="28"/>
      <w:sz w:val="21"/>
      <w:szCs w:val="21"/>
    </w:rPr>
  </w:style>
  <w:style w:type="character" w:customStyle="1" w:styleId="Ttulo9Char">
    <w:name w:val="Título 9 Char"/>
    <w:basedOn w:val="Fontepargpadro"/>
    <w:link w:val="Ttulo9"/>
    <w:uiPriority w:val="9"/>
    <w:semiHidden/>
    <w:rsid w:val="00767AE6"/>
    <w:rPr>
      <w:rFonts w:asciiTheme="majorHAnsi" w:eastAsiaTheme="majorEastAsia" w:hAnsiTheme="majorHAnsi" w:cstheme="majorBidi"/>
      <w:i/>
      <w:iCs/>
      <w:color w:val="272727" w:themeColor="text1" w:themeTint="D8"/>
      <w:kern w:val="28"/>
      <w:sz w:val="21"/>
      <w:szCs w:val="21"/>
    </w:rPr>
  </w:style>
  <w:style w:type="paragraph" w:styleId="Cabealho">
    <w:name w:val="header"/>
    <w:basedOn w:val="Normal"/>
    <w:link w:val="CabealhoChar"/>
    <w:uiPriority w:val="99"/>
    <w:unhideWhenUsed/>
    <w:rsid w:val="00E611B8"/>
    <w:pPr>
      <w:tabs>
        <w:tab w:val="center" w:pos="4252"/>
        <w:tab w:val="right" w:pos="8504"/>
      </w:tabs>
      <w:spacing w:before="0" w:after="0"/>
    </w:pPr>
  </w:style>
  <w:style w:type="character" w:customStyle="1" w:styleId="CabealhoChar">
    <w:name w:val="Cabeçalho Char"/>
    <w:basedOn w:val="Fontepargpadro"/>
    <w:link w:val="Cabealho"/>
    <w:uiPriority w:val="99"/>
    <w:rsid w:val="00E611B8"/>
    <w:rPr>
      <w:rFonts w:ascii="Arial" w:hAnsi="Arial"/>
      <w:kern w:val="28"/>
      <w:sz w:val="24"/>
    </w:rPr>
  </w:style>
  <w:style w:type="paragraph" w:styleId="Rodap">
    <w:name w:val="footer"/>
    <w:basedOn w:val="Normal"/>
    <w:link w:val="RodapChar"/>
    <w:uiPriority w:val="99"/>
    <w:unhideWhenUsed/>
    <w:rsid w:val="00E611B8"/>
    <w:pPr>
      <w:tabs>
        <w:tab w:val="center" w:pos="4252"/>
        <w:tab w:val="right" w:pos="8504"/>
      </w:tabs>
      <w:spacing w:before="0" w:after="0"/>
    </w:pPr>
  </w:style>
  <w:style w:type="character" w:customStyle="1" w:styleId="RodapChar">
    <w:name w:val="Rodapé Char"/>
    <w:basedOn w:val="Fontepargpadro"/>
    <w:link w:val="Rodap"/>
    <w:uiPriority w:val="99"/>
    <w:rsid w:val="00E611B8"/>
    <w:rPr>
      <w:rFonts w:ascii="Arial" w:hAnsi="Arial"/>
      <w:kern w:val="28"/>
      <w:sz w:val="24"/>
    </w:rPr>
  </w:style>
  <w:style w:type="character" w:styleId="Refdecomentrio">
    <w:name w:val="annotation reference"/>
    <w:basedOn w:val="Fontepargpadro"/>
    <w:uiPriority w:val="99"/>
    <w:semiHidden/>
    <w:unhideWhenUsed/>
    <w:rsid w:val="00FE4B81"/>
    <w:rPr>
      <w:sz w:val="16"/>
      <w:szCs w:val="16"/>
    </w:rPr>
  </w:style>
  <w:style w:type="paragraph" w:styleId="Textodecomentrio">
    <w:name w:val="annotation text"/>
    <w:basedOn w:val="Normal"/>
    <w:link w:val="TextodecomentrioChar"/>
    <w:uiPriority w:val="99"/>
    <w:semiHidden/>
    <w:unhideWhenUsed/>
    <w:rsid w:val="00FE4B81"/>
    <w:rPr>
      <w:sz w:val="20"/>
    </w:rPr>
  </w:style>
  <w:style w:type="character" w:customStyle="1" w:styleId="TextodecomentrioChar">
    <w:name w:val="Texto de comentário Char"/>
    <w:basedOn w:val="Fontepargpadro"/>
    <w:link w:val="Textodecomentrio"/>
    <w:uiPriority w:val="99"/>
    <w:semiHidden/>
    <w:rsid w:val="00FE4B81"/>
    <w:rPr>
      <w:rFonts w:ascii="Arial" w:hAnsi="Arial"/>
      <w:kern w:val="28"/>
    </w:rPr>
  </w:style>
  <w:style w:type="paragraph" w:styleId="Assuntodocomentrio">
    <w:name w:val="annotation subject"/>
    <w:basedOn w:val="Textodecomentrio"/>
    <w:next w:val="Textodecomentrio"/>
    <w:link w:val="AssuntodocomentrioChar"/>
    <w:uiPriority w:val="99"/>
    <w:semiHidden/>
    <w:unhideWhenUsed/>
    <w:rsid w:val="00FE4B81"/>
    <w:rPr>
      <w:b/>
      <w:bCs/>
    </w:rPr>
  </w:style>
  <w:style w:type="character" w:customStyle="1" w:styleId="AssuntodocomentrioChar">
    <w:name w:val="Assunto do comentário Char"/>
    <w:basedOn w:val="TextodecomentrioChar"/>
    <w:link w:val="Assuntodocomentrio"/>
    <w:uiPriority w:val="99"/>
    <w:semiHidden/>
    <w:rsid w:val="00FE4B81"/>
    <w:rPr>
      <w:rFonts w:ascii="Arial" w:hAnsi="Arial"/>
      <w:b/>
      <w:bCs/>
      <w:kern w:val="28"/>
    </w:rPr>
  </w:style>
  <w:style w:type="paragraph" w:styleId="Textodebalo">
    <w:name w:val="Balloon Text"/>
    <w:basedOn w:val="Normal"/>
    <w:link w:val="TextodebaloChar"/>
    <w:uiPriority w:val="99"/>
    <w:semiHidden/>
    <w:unhideWhenUsed/>
    <w:rsid w:val="00FE4B81"/>
    <w:pPr>
      <w:spacing w:before="0" w:after="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E4B81"/>
    <w:rPr>
      <w:rFonts w:ascii="Segoe UI" w:hAnsi="Segoe UI" w:cs="Segoe UI"/>
      <w:kern w:val="28"/>
      <w:sz w:val="18"/>
      <w:szCs w:val="18"/>
    </w:rPr>
  </w:style>
  <w:style w:type="paragraph" w:styleId="Bibliografia">
    <w:name w:val="Bibliography"/>
    <w:basedOn w:val="Normal"/>
    <w:next w:val="Normal"/>
    <w:uiPriority w:val="37"/>
    <w:unhideWhenUsed/>
    <w:rsid w:val="00ED4F9B"/>
  </w:style>
  <w:style w:type="paragraph" w:styleId="Ttulo">
    <w:name w:val="Title"/>
    <w:basedOn w:val="Normal"/>
    <w:next w:val="Normal"/>
    <w:link w:val="TtuloChar"/>
    <w:uiPriority w:val="10"/>
    <w:qFormat/>
    <w:rsid w:val="00EC1DC6"/>
    <w:pPr>
      <w:spacing w:before="0" w:after="0"/>
      <w:ind w:left="720"/>
      <w:contextualSpacing/>
    </w:pPr>
    <w:rPr>
      <w:rFonts w:eastAsiaTheme="majorEastAsia" w:cstheme="majorBidi"/>
      <w:b/>
      <w:color w:val="000000" w:themeColor="text1"/>
      <w:spacing w:val="-10"/>
      <w:sz w:val="26"/>
      <w:szCs w:val="56"/>
    </w:rPr>
  </w:style>
  <w:style w:type="character" w:customStyle="1" w:styleId="TtuloChar">
    <w:name w:val="Título Char"/>
    <w:basedOn w:val="Fontepargpadro"/>
    <w:link w:val="Ttulo"/>
    <w:uiPriority w:val="10"/>
    <w:rsid w:val="00EC1DC6"/>
    <w:rPr>
      <w:rFonts w:ascii="Arial" w:eastAsiaTheme="majorEastAsia" w:hAnsi="Arial" w:cstheme="majorBidi"/>
      <w:b/>
      <w:color w:val="000000" w:themeColor="text1"/>
      <w:spacing w:val="-10"/>
      <w:kern w:val="28"/>
      <w:sz w:val="26"/>
      <w:szCs w:val="56"/>
    </w:rPr>
  </w:style>
  <w:style w:type="paragraph" w:styleId="Sumrio2">
    <w:name w:val="toc 2"/>
    <w:basedOn w:val="Normal"/>
    <w:next w:val="Normal"/>
    <w:autoRedefine/>
    <w:uiPriority w:val="39"/>
    <w:unhideWhenUsed/>
    <w:rsid w:val="00240E95"/>
    <w:pPr>
      <w:spacing w:after="100"/>
      <w:ind w:left="240"/>
    </w:pPr>
  </w:style>
  <w:style w:type="paragraph" w:styleId="PargrafodaLista">
    <w:name w:val="List Paragraph"/>
    <w:basedOn w:val="Normal"/>
    <w:qFormat/>
    <w:rsid w:val="00837A17"/>
    <w:pPr>
      <w:ind w:left="720"/>
      <w:contextualSpacing/>
    </w:pPr>
  </w:style>
  <w:style w:type="paragraph" w:styleId="Sumrio3">
    <w:name w:val="toc 3"/>
    <w:basedOn w:val="Normal"/>
    <w:next w:val="Normal"/>
    <w:autoRedefine/>
    <w:uiPriority w:val="39"/>
    <w:unhideWhenUsed/>
    <w:rsid w:val="008F7730"/>
    <w:pPr>
      <w:spacing w:after="100"/>
      <w:ind w:left="480"/>
    </w:pPr>
  </w:style>
  <w:style w:type="paragraph" w:styleId="Legenda">
    <w:name w:val="caption"/>
    <w:basedOn w:val="Normal"/>
    <w:next w:val="Normal"/>
    <w:uiPriority w:val="35"/>
    <w:unhideWhenUsed/>
    <w:qFormat/>
    <w:rsid w:val="00DC5C0E"/>
    <w:pPr>
      <w:spacing w:before="0" w:after="200"/>
    </w:pPr>
    <w:rPr>
      <w:i/>
      <w:iCs/>
      <w:color w:val="44546A" w:themeColor="text2"/>
      <w:sz w:val="18"/>
      <w:szCs w:val="18"/>
    </w:rPr>
  </w:style>
  <w:style w:type="table" w:styleId="Tabelacomgrade">
    <w:name w:val="Table Grid"/>
    <w:basedOn w:val="Tabelanormal"/>
    <w:uiPriority w:val="39"/>
    <w:rsid w:val="00DA54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5Escura-nfase3">
    <w:name w:val="Grid Table 5 Dark Accent 3"/>
    <w:basedOn w:val="Tabelanormal"/>
    <w:uiPriority w:val="50"/>
    <w:rsid w:val="00DA54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5">
    <w:name w:val="Grid Table 5 Dark Accent 5"/>
    <w:basedOn w:val="Tabelanormal"/>
    <w:uiPriority w:val="50"/>
    <w:rsid w:val="00D94D3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oPendente1">
    <w:name w:val="Menção Pendente1"/>
    <w:basedOn w:val="Fontepargpadro"/>
    <w:uiPriority w:val="99"/>
    <w:semiHidden/>
    <w:unhideWhenUsed/>
    <w:rsid w:val="006D70C8"/>
    <w:rPr>
      <w:color w:val="605E5C"/>
      <w:shd w:val="clear" w:color="auto" w:fill="E1DFDD"/>
    </w:rPr>
  </w:style>
  <w:style w:type="character" w:styleId="HiperlinkVisitado">
    <w:name w:val="FollowedHyperlink"/>
    <w:basedOn w:val="Fontepargpadro"/>
    <w:uiPriority w:val="99"/>
    <w:semiHidden/>
    <w:unhideWhenUsed/>
    <w:rsid w:val="001452B5"/>
    <w:rPr>
      <w:color w:val="954F72" w:themeColor="followedHyperlink"/>
      <w:u w:val="single"/>
    </w:rPr>
  </w:style>
  <w:style w:type="paragraph" w:customStyle="1" w:styleId="Pa11">
    <w:name w:val="Pa11"/>
    <w:basedOn w:val="Normal"/>
    <w:next w:val="Normal"/>
    <w:uiPriority w:val="99"/>
    <w:rsid w:val="007E3078"/>
    <w:pPr>
      <w:widowControl/>
      <w:overflowPunct/>
      <w:spacing w:before="0" w:after="0" w:line="191" w:lineRule="atLeast"/>
    </w:pPr>
    <w:rPr>
      <w:rFonts w:ascii="Candida BT" w:hAnsi="Candida BT"/>
      <w:kern w:val="0"/>
      <w:szCs w:val="24"/>
    </w:rPr>
  </w:style>
  <w:style w:type="character" w:styleId="Forte">
    <w:name w:val="Strong"/>
    <w:basedOn w:val="Fontepargpadro"/>
    <w:qFormat/>
    <w:rsid w:val="00054191"/>
    <w:rPr>
      <w:b/>
      <w:bCs/>
    </w:rPr>
  </w:style>
  <w:style w:type="character" w:customStyle="1" w:styleId="Vnculodendice">
    <w:name w:val="Vínculo de índice"/>
    <w:qFormat/>
    <w:rsid w:val="00054191"/>
  </w:style>
  <w:style w:type="paragraph" w:customStyle="1" w:styleId="Pargrafo">
    <w:name w:val="Parágrafo"/>
    <w:basedOn w:val="Normal"/>
    <w:autoRedefine/>
    <w:qFormat/>
    <w:rsid w:val="00054191"/>
    <w:pPr>
      <w:widowControl/>
      <w:tabs>
        <w:tab w:val="left" w:pos="345"/>
      </w:tabs>
      <w:overflowPunct/>
      <w:autoSpaceDE/>
      <w:autoSpaceDN/>
      <w:adjustRightInd/>
      <w:spacing w:before="0" w:after="0" w:line="360" w:lineRule="auto"/>
      <w:ind w:firstLine="709"/>
      <w:jc w:val="center"/>
    </w:pPr>
    <w:rPr>
      <w:rFonts w:cs="Arial"/>
      <w:b/>
      <w:bCs/>
      <w:kern w:val="0"/>
      <w:sz w:val="22"/>
      <w:szCs w:val="22"/>
    </w:rPr>
  </w:style>
  <w:style w:type="paragraph" w:customStyle="1" w:styleId="SubttulodoTrabalho">
    <w:name w:val="Subtítulo do Trabalho"/>
    <w:basedOn w:val="Normal"/>
    <w:next w:val="Normal"/>
    <w:qFormat/>
    <w:rsid w:val="00054191"/>
    <w:pPr>
      <w:widowControl/>
      <w:overflowPunct/>
      <w:autoSpaceDE/>
      <w:autoSpaceDN/>
      <w:adjustRightInd/>
      <w:spacing w:before="0" w:after="0" w:line="360" w:lineRule="auto"/>
      <w:jc w:val="center"/>
    </w:pPr>
    <w:rPr>
      <w:rFonts w:cs="Arial"/>
      <w:kern w:val="0"/>
      <w:sz w:val="28"/>
      <w:szCs w:val="28"/>
    </w:rPr>
  </w:style>
  <w:style w:type="paragraph" w:styleId="Recuodecorpodetexto2">
    <w:name w:val="Body Text Indent 2"/>
    <w:basedOn w:val="Normal"/>
    <w:link w:val="Recuodecorpodetexto2Char"/>
    <w:qFormat/>
    <w:rsid w:val="00054191"/>
    <w:pPr>
      <w:widowControl/>
      <w:overflowPunct/>
      <w:autoSpaceDE/>
      <w:autoSpaceDN/>
      <w:adjustRightInd/>
      <w:spacing w:before="0" w:line="480" w:lineRule="auto"/>
      <w:ind w:left="283"/>
      <w:jc w:val="both"/>
    </w:pPr>
    <w:rPr>
      <w:rFonts w:cs="Arial"/>
      <w:kern w:val="0"/>
      <w:szCs w:val="24"/>
    </w:rPr>
  </w:style>
  <w:style w:type="character" w:customStyle="1" w:styleId="Recuodecorpodetexto2Char">
    <w:name w:val="Recuo de corpo de texto 2 Char"/>
    <w:basedOn w:val="Fontepargpadro"/>
    <w:link w:val="Recuodecorpodetexto2"/>
    <w:rsid w:val="00054191"/>
    <w:rPr>
      <w:rFonts w:ascii="Arial" w:hAnsi="Arial" w:cs="Arial"/>
      <w:sz w:val="24"/>
      <w:szCs w:val="24"/>
    </w:rPr>
  </w:style>
  <w:style w:type="paragraph" w:customStyle="1" w:styleId="Figura">
    <w:name w:val="Figura"/>
    <w:basedOn w:val="Legenda"/>
    <w:qFormat/>
    <w:rsid w:val="00054191"/>
    <w:pPr>
      <w:widowControl/>
      <w:overflowPunct/>
      <w:autoSpaceDE/>
      <w:autoSpaceDN/>
      <w:adjustRightInd/>
      <w:spacing w:after="0" w:line="360" w:lineRule="auto"/>
      <w:jc w:val="both"/>
    </w:pPr>
    <w:rPr>
      <w:rFonts w:cs="Arial"/>
      <w:b/>
      <w:bCs/>
      <w:i w:val="0"/>
      <w:iCs w:val="0"/>
      <w:color w:val="auto"/>
      <w:kern w:val="0"/>
      <w:sz w:val="20"/>
      <w:szCs w:val="24"/>
    </w:rPr>
  </w:style>
  <w:style w:type="paragraph" w:styleId="Reviso">
    <w:name w:val="Revision"/>
    <w:hidden/>
    <w:uiPriority w:val="99"/>
    <w:semiHidden/>
    <w:rsid w:val="007530A9"/>
    <w:rPr>
      <w:rFonts w:ascii="Arial" w:hAnsi="Arial"/>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37328">
      <w:bodyDiv w:val="1"/>
      <w:marLeft w:val="0"/>
      <w:marRight w:val="0"/>
      <w:marTop w:val="0"/>
      <w:marBottom w:val="0"/>
      <w:divBdr>
        <w:top w:val="none" w:sz="0" w:space="0" w:color="auto"/>
        <w:left w:val="none" w:sz="0" w:space="0" w:color="auto"/>
        <w:bottom w:val="none" w:sz="0" w:space="0" w:color="auto"/>
        <w:right w:val="none" w:sz="0" w:space="0" w:color="auto"/>
      </w:divBdr>
      <w:divsChild>
        <w:div w:id="665406343">
          <w:marLeft w:val="0"/>
          <w:marRight w:val="0"/>
          <w:marTop w:val="0"/>
          <w:marBottom w:val="0"/>
          <w:divBdr>
            <w:top w:val="none" w:sz="0" w:space="0" w:color="auto"/>
            <w:left w:val="none" w:sz="0" w:space="0" w:color="auto"/>
            <w:bottom w:val="none" w:sz="0" w:space="0" w:color="auto"/>
            <w:right w:val="none" w:sz="0" w:space="0" w:color="auto"/>
          </w:divBdr>
        </w:div>
        <w:div w:id="725103059">
          <w:marLeft w:val="0"/>
          <w:marRight w:val="0"/>
          <w:marTop w:val="0"/>
          <w:marBottom w:val="0"/>
          <w:divBdr>
            <w:top w:val="none" w:sz="0" w:space="0" w:color="auto"/>
            <w:left w:val="none" w:sz="0" w:space="0" w:color="auto"/>
            <w:bottom w:val="none" w:sz="0" w:space="0" w:color="auto"/>
            <w:right w:val="none" w:sz="0" w:space="0" w:color="auto"/>
          </w:divBdr>
        </w:div>
        <w:div w:id="1623342879">
          <w:marLeft w:val="0"/>
          <w:marRight w:val="0"/>
          <w:marTop w:val="0"/>
          <w:marBottom w:val="0"/>
          <w:divBdr>
            <w:top w:val="none" w:sz="0" w:space="0" w:color="auto"/>
            <w:left w:val="none" w:sz="0" w:space="0" w:color="auto"/>
            <w:bottom w:val="none" w:sz="0" w:space="0" w:color="auto"/>
            <w:right w:val="none" w:sz="0" w:space="0" w:color="auto"/>
          </w:divBdr>
        </w:div>
        <w:div w:id="2067606941">
          <w:marLeft w:val="0"/>
          <w:marRight w:val="0"/>
          <w:marTop w:val="0"/>
          <w:marBottom w:val="0"/>
          <w:divBdr>
            <w:top w:val="none" w:sz="0" w:space="0" w:color="auto"/>
            <w:left w:val="none" w:sz="0" w:space="0" w:color="auto"/>
            <w:bottom w:val="none" w:sz="0" w:space="0" w:color="auto"/>
            <w:right w:val="none" w:sz="0" w:space="0" w:color="auto"/>
          </w:divBdr>
        </w:div>
      </w:divsChild>
    </w:div>
    <w:div w:id="128013352">
      <w:bodyDiv w:val="1"/>
      <w:marLeft w:val="0"/>
      <w:marRight w:val="0"/>
      <w:marTop w:val="0"/>
      <w:marBottom w:val="0"/>
      <w:divBdr>
        <w:top w:val="none" w:sz="0" w:space="0" w:color="auto"/>
        <w:left w:val="none" w:sz="0" w:space="0" w:color="auto"/>
        <w:bottom w:val="none" w:sz="0" w:space="0" w:color="auto"/>
        <w:right w:val="none" w:sz="0" w:space="0" w:color="auto"/>
      </w:divBdr>
      <w:divsChild>
        <w:div w:id="998580646">
          <w:marLeft w:val="0"/>
          <w:marRight w:val="0"/>
          <w:marTop w:val="0"/>
          <w:marBottom w:val="0"/>
          <w:divBdr>
            <w:top w:val="none" w:sz="0" w:space="0" w:color="auto"/>
            <w:left w:val="none" w:sz="0" w:space="0" w:color="auto"/>
            <w:bottom w:val="none" w:sz="0" w:space="0" w:color="auto"/>
            <w:right w:val="none" w:sz="0" w:space="0" w:color="auto"/>
          </w:divBdr>
        </w:div>
        <w:div w:id="1352220542">
          <w:marLeft w:val="0"/>
          <w:marRight w:val="0"/>
          <w:marTop w:val="0"/>
          <w:marBottom w:val="0"/>
          <w:divBdr>
            <w:top w:val="none" w:sz="0" w:space="0" w:color="auto"/>
            <w:left w:val="none" w:sz="0" w:space="0" w:color="auto"/>
            <w:bottom w:val="none" w:sz="0" w:space="0" w:color="auto"/>
            <w:right w:val="none" w:sz="0" w:space="0" w:color="auto"/>
          </w:divBdr>
        </w:div>
        <w:div w:id="1390837191">
          <w:marLeft w:val="0"/>
          <w:marRight w:val="0"/>
          <w:marTop w:val="0"/>
          <w:marBottom w:val="0"/>
          <w:divBdr>
            <w:top w:val="none" w:sz="0" w:space="0" w:color="auto"/>
            <w:left w:val="none" w:sz="0" w:space="0" w:color="auto"/>
            <w:bottom w:val="none" w:sz="0" w:space="0" w:color="auto"/>
            <w:right w:val="none" w:sz="0" w:space="0" w:color="auto"/>
          </w:divBdr>
        </w:div>
        <w:div w:id="1690716285">
          <w:marLeft w:val="0"/>
          <w:marRight w:val="0"/>
          <w:marTop w:val="0"/>
          <w:marBottom w:val="0"/>
          <w:divBdr>
            <w:top w:val="none" w:sz="0" w:space="0" w:color="auto"/>
            <w:left w:val="none" w:sz="0" w:space="0" w:color="auto"/>
            <w:bottom w:val="none" w:sz="0" w:space="0" w:color="auto"/>
            <w:right w:val="none" w:sz="0" w:space="0" w:color="auto"/>
          </w:divBdr>
        </w:div>
        <w:div w:id="1729568055">
          <w:marLeft w:val="0"/>
          <w:marRight w:val="0"/>
          <w:marTop w:val="0"/>
          <w:marBottom w:val="0"/>
          <w:divBdr>
            <w:top w:val="none" w:sz="0" w:space="0" w:color="auto"/>
            <w:left w:val="none" w:sz="0" w:space="0" w:color="auto"/>
            <w:bottom w:val="none" w:sz="0" w:space="0" w:color="auto"/>
            <w:right w:val="none" w:sz="0" w:space="0" w:color="auto"/>
          </w:divBdr>
        </w:div>
        <w:div w:id="2058772672">
          <w:marLeft w:val="0"/>
          <w:marRight w:val="0"/>
          <w:marTop w:val="0"/>
          <w:marBottom w:val="0"/>
          <w:divBdr>
            <w:top w:val="none" w:sz="0" w:space="0" w:color="auto"/>
            <w:left w:val="none" w:sz="0" w:space="0" w:color="auto"/>
            <w:bottom w:val="none" w:sz="0" w:space="0" w:color="auto"/>
            <w:right w:val="none" w:sz="0" w:space="0" w:color="auto"/>
          </w:divBdr>
        </w:div>
      </w:divsChild>
    </w:div>
    <w:div w:id="150024788">
      <w:bodyDiv w:val="1"/>
      <w:marLeft w:val="0"/>
      <w:marRight w:val="0"/>
      <w:marTop w:val="0"/>
      <w:marBottom w:val="0"/>
      <w:divBdr>
        <w:top w:val="none" w:sz="0" w:space="0" w:color="auto"/>
        <w:left w:val="none" w:sz="0" w:space="0" w:color="auto"/>
        <w:bottom w:val="none" w:sz="0" w:space="0" w:color="auto"/>
        <w:right w:val="none" w:sz="0" w:space="0" w:color="auto"/>
      </w:divBdr>
      <w:divsChild>
        <w:div w:id="1189097405">
          <w:marLeft w:val="0"/>
          <w:marRight w:val="0"/>
          <w:marTop w:val="0"/>
          <w:marBottom w:val="0"/>
          <w:divBdr>
            <w:top w:val="none" w:sz="0" w:space="0" w:color="auto"/>
            <w:left w:val="none" w:sz="0" w:space="0" w:color="auto"/>
            <w:bottom w:val="none" w:sz="0" w:space="0" w:color="auto"/>
            <w:right w:val="none" w:sz="0" w:space="0" w:color="auto"/>
          </w:divBdr>
        </w:div>
        <w:div w:id="1604924254">
          <w:marLeft w:val="0"/>
          <w:marRight w:val="0"/>
          <w:marTop w:val="0"/>
          <w:marBottom w:val="0"/>
          <w:divBdr>
            <w:top w:val="none" w:sz="0" w:space="0" w:color="auto"/>
            <w:left w:val="none" w:sz="0" w:space="0" w:color="auto"/>
            <w:bottom w:val="none" w:sz="0" w:space="0" w:color="auto"/>
            <w:right w:val="none" w:sz="0" w:space="0" w:color="auto"/>
          </w:divBdr>
        </w:div>
      </w:divsChild>
    </w:div>
    <w:div w:id="183910491">
      <w:bodyDiv w:val="1"/>
      <w:marLeft w:val="0"/>
      <w:marRight w:val="0"/>
      <w:marTop w:val="0"/>
      <w:marBottom w:val="0"/>
      <w:divBdr>
        <w:top w:val="none" w:sz="0" w:space="0" w:color="auto"/>
        <w:left w:val="none" w:sz="0" w:space="0" w:color="auto"/>
        <w:bottom w:val="none" w:sz="0" w:space="0" w:color="auto"/>
        <w:right w:val="none" w:sz="0" w:space="0" w:color="auto"/>
      </w:divBdr>
    </w:div>
    <w:div w:id="220292790">
      <w:bodyDiv w:val="1"/>
      <w:marLeft w:val="0"/>
      <w:marRight w:val="0"/>
      <w:marTop w:val="0"/>
      <w:marBottom w:val="0"/>
      <w:divBdr>
        <w:top w:val="none" w:sz="0" w:space="0" w:color="auto"/>
        <w:left w:val="none" w:sz="0" w:space="0" w:color="auto"/>
        <w:bottom w:val="none" w:sz="0" w:space="0" w:color="auto"/>
        <w:right w:val="none" w:sz="0" w:space="0" w:color="auto"/>
      </w:divBdr>
      <w:divsChild>
        <w:div w:id="221603441">
          <w:marLeft w:val="0"/>
          <w:marRight w:val="0"/>
          <w:marTop w:val="0"/>
          <w:marBottom w:val="0"/>
          <w:divBdr>
            <w:top w:val="none" w:sz="0" w:space="0" w:color="auto"/>
            <w:left w:val="none" w:sz="0" w:space="0" w:color="auto"/>
            <w:bottom w:val="none" w:sz="0" w:space="0" w:color="auto"/>
            <w:right w:val="none" w:sz="0" w:space="0" w:color="auto"/>
          </w:divBdr>
        </w:div>
        <w:div w:id="576939617">
          <w:marLeft w:val="0"/>
          <w:marRight w:val="0"/>
          <w:marTop w:val="0"/>
          <w:marBottom w:val="0"/>
          <w:divBdr>
            <w:top w:val="none" w:sz="0" w:space="0" w:color="auto"/>
            <w:left w:val="none" w:sz="0" w:space="0" w:color="auto"/>
            <w:bottom w:val="none" w:sz="0" w:space="0" w:color="auto"/>
            <w:right w:val="none" w:sz="0" w:space="0" w:color="auto"/>
          </w:divBdr>
        </w:div>
        <w:div w:id="738212475">
          <w:marLeft w:val="0"/>
          <w:marRight w:val="0"/>
          <w:marTop w:val="0"/>
          <w:marBottom w:val="0"/>
          <w:divBdr>
            <w:top w:val="none" w:sz="0" w:space="0" w:color="auto"/>
            <w:left w:val="none" w:sz="0" w:space="0" w:color="auto"/>
            <w:bottom w:val="none" w:sz="0" w:space="0" w:color="auto"/>
            <w:right w:val="none" w:sz="0" w:space="0" w:color="auto"/>
          </w:divBdr>
        </w:div>
        <w:div w:id="789518128">
          <w:marLeft w:val="0"/>
          <w:marRight w:val="0"/>
          <w:marTop w:val="0"/>
          <w:marBottom w:val="0"/>
          <w:divBdr>
            <w:top w:val="none" w:sz="0" w:space="0" w:color="auto"/>
            <w:left w:val="none" w:sz="0" w:space="0" w:color="auto"/>
            <w:bottom w:val="none" w:sz="0" w:space="0" w:color="auto"/>
            <w:right w:val="none" w:sz="0" w:space="0" w:color="auto"/>
          </w:divBdr>
        </w:div>
        <w:div w:id="1920483196">
          <w:marLeft w:val="0"/>
          <w:marRight w:val="0"/>
          <w:marTop w:val="0"/>
          <w:marBottom w:val="0"/>
          <w:divBdr>
            <w:top w:val="none" w:sz="0" w:space="0" w:color="auto"/>
            <w:left w:val="none" w:sz="0" w:space="0" w:color="auto"/>
            <w:bottom w:val="none" w:sz="0" w:space="0" w:color="auto"/>
            <w:right w:val="none" w:sz="0" w:space="0" w:color="auto"/>
          </w:divBdr>
        </w:div>
      </w:divsChild>
    </w:div>
    <w:div w:id="235285448">
      <w:bodyDiv w:val="1"/>
      <w:marLeft w:val="0"/>
      <w:marRight w:val="0"/>
      <w:marTop w:val="0"/>
      <w:marBottom w:val="0"/>
      <w:divBdr>
        <w:top w:val="none" w:sz="0" w:space="0" w:color="auto"/>
        <w:left w:val="none" w:sz="0" w:space="0" w:color="auto"/>
        <w:bottom w:val="none" w:sz="0" w:space="0" w:color="auto"/>
        <w:right w:val="none" w:sz="0" w:space="0" w:color="auto"/>
      </w:divBdr>
      <w:divsChild>
        <w:div w:id="290717850">
          <w:marLeft w:val="0"/>
          <w:marRight w:val="0"/>
          <w:marTop w:val="0"/>
          <w:marBottom w:val="0"/>
          <w:divBdr>
            <w:top w:val="none" w:sz="0" w:space="0" w:color="auto"/>
            <w:left w:val="none" w:sz="0" w:space="0" w:color="auto"/>
            <w:bottom w:val="none" w:sz="0" w:space="0" w:color="auto"/>
            <w:right w:val="none" w:sz="0" w:space="0" w:color="auto"/>
          </w:divBdr>
        </w:div>
        <w:div w:id="493028820">
          <w:marLeft w:val="0"/>
          <w:marRight w:val="0"/>
          <w:marTop w:val="0"/>
          <w:marBottom w:val="0"/>
          <w:divBdr>
            <w:top w:val="none" w:sz="0" w:space="0" w:color="auto"/>
            <w:left w:val="none" w:sz="0" w:space="0" w:color="auto"/>
            <w:bottom w:val="none" w:sz="0" w:space="0" w:color="auto"/>
            <w:right w:val="none" w:sz="0" w:space="0" w:color="auto"/>
          </w:divBdr>
        </w:div>
        <w:div w:id="818881484">
          <w:marLeft w:val="0"/>
          <w:marRight w:val="0"/>
          <w:marTop w:val="0"/>
          <w:marBottom w:val="0"/>
          <w:divBdr>
            <w:top w:val="none" w:sz="0" w:space="0" w:color="auto"/>
            <w:left w:val="none" w:sz="0" w:space="0" w:color="auto"/>
            <w:bottom w:val="none" w:sz="0" w:space="0" w:color="auto"/>
            <w:right w:val="none" w:sz="0" w:space="0" w:color="auto"/>
          </w:divBdr>
        </w:div>
        <w:div w:id="1575237679">
          <w:marLeft w:val="0"/>
          <w:marRight w:val="0"/>
          <w:marTop w:val="0"/>
          <w:marBottom w:val="0"/>
          <w:divBdr>
            <w:top w:val="none" w:sz="0" w:space="0" w:color="auto"/>
            <w:left w:val="none" w:sz="0" w:space="0" w:color="auto"/>
            <w:bottom w:val="none" w:sz="0" w:space="0" w:color="auto"/>
            <w:right w:val="none" w:sz="0" w:space="0" w:color="auto"/>
          </w:divBdr>
        </w:div>
      </w:divsChild>
    </w:div>
    <w:div w:id="294412559">
      <w:bodyDiv w:val="1"/>
      <w:marLeft w:val="0"/>
      <w:marRight w:val="0"/>
      <w:marTop w:val="0"/>
      <w:marBottom w:val="0"/>
      <w:divBdr>
        <w:top w:val="none" w:sz="0" w:space="0" w:color="auto"/>
        <w:left w:val="none" w:sz="0" w:space="0" w:color="auto"/>
        <w:bottom w:val="none" w:sz="0" w:space="0" w:color="auto"/>
        <w:right w:val="none" w:sz="0" w:space="0" w:color="auto"/>
      </w:divBdr>
      <w:divsChild>
        <w:div w:id="598565140">
          <w:marLeft w:val="0"/>
          <w:marRight w:val="0"/>
          <w:marTop w:val="0"/>
          <w:marBottom w:val="0"/>
          <w:divBdr>
            <w:top w:val="none" w:sz="0" w:space="0" w:color="auto"/>
            <w:left w:val="none" w:sz="0" w:space="0" w:color="auto"/>
            <w:bottom w:val="none" w:sz="0" w:space="0" w:color="auto"/>
            <w:right w:val="none" w:sz="0" w:space="0" w:color="auto"/>
          </w:divBdr>
        </w:div>
        <w:div w:id="775558214">
          <w:marLeft w:val="0"/>
          <w:marRight w:val="0"/>
          <w:marTop w:val="0"/>
          <w:marBottom w:val="0"/>
          <w:divBdr>
            <w:top w:val="none" w:sz="0" w:space="0" w:color="auto"/>
            <w:left w:val="none" w:sz="0" w:space="0" w:color="auto"/>
            <w:bottom w:val="none" w:sz="0" w:space="0" w:color="auto"/>
            <w:right w:val="none" w:sz="0" w:space="0" w:color="auto"/>
          </w:divBdr>
        </w:div>
        <w:div w:id="1619608967">
          <w:marLeft w:val="0"/>
          <w:marRight w:val="0"/>
          <w:marTop w:val="0"/>
          <w:marBottom w:val="0"/>
          <w:divBdr>
            <w:top w:val="none" w:sz="0" w:space="0" w:color="auto"/>
            <w:left w:val="none" w:sz="0" w:space="0" w:color="auto"/>
            <w:bottom w:val="none" w:sz="0" w:space="0" w:color="auto"/>
            <w:right w:val="none" w:sz="0" w:space="0" w:color="auto"/>
          </w:divBdr>
        </w:div>
        <w:div w:id="1634556748">
          <w:marLeft w:val="0"/>
          <w:marRight w:val="0"/>
          <w:marTop w:val="0"/>
          <w:marBottom w:val="0"/>
          <w:divBdr>
            <w:top w:val="none" w:sz="0" w:space="0" w:color="auto"/>
            <w:left w:val="none" w:sz="0" w:space="0" w:color="auto"/>
            <w:bottom w:val="none" w:sz="0" w:space="0" w:color="auto"/>
            <w:right w:val="none" w:sz="0" w:space="0" w:color="auto"/>
          </w:divBdr>
        </w:div>
        <w:div w:id="1657303104">
          <w:marLeft w:val="0"/>
          <w:marRight w:val="0"/>
          <w:marTop w:val="0"/>
          <w:marBottom w:val="0"/>
          <w:divBdr>
            <w:top w:val="none" w:sz="0" w:space="0" w:color="auto"/>
            <w:left w:val="none" w:sz="0" w:space="0" w:color="auto"/>
            <w:bottom w:val="none" w:sz="0" w:space="0" w:color="auto"/>
            <w:right w:val="none" w:sz="0" w:space="0" w:color="auto"/>
          </w:divBdr>
        </w:div>
        <w:div w:id="1754232747">
          <w:marLeft w:val="0"/>
          <w:marRight w:val="0"/>
          <w:marTop w:val="0"/>
          <w:marBottom w:val="0"/>
          <w:divBdr>
            <w:top w:val="none" w:sz="0" w:space="0" w:color="auto"/>
            <w:left w:val="none" w:sz="0" w:space="0" w:color="auto"/>
            <w:bottom w:val="none" w:sz="0" w:space="0" w:color="auto"/>
            <w:right w:val="none" w:sz="0" w:space="0" w:color="auto"/>
          </w:divBdr>
        </w:div>
        <w:div w:id="1966344883">
          <w:marLeft w:val="0"/>
          <w:marRight w:val="0"/>
          <w:marTop w:val="0"/>
          <w:marBottom w:val="0"/>
          <w:divBdr>
            <w:top w:val="none" w:sz="0" w:space="0" w:color="auto"/>
            <w:left w:val="none" w:sz="0" w:space="0" w:color="auto"/>
            <w:bottom w:val="none" w:sz="0" w:space="0" w:color="auto"/>
            <w:right w:val="none" w:sz="0" w:space="0" w:color="auto"/>
          </w:divBdr>
        </w:div>
        <w:div w:id="2074424197">
          <w:marLeft w:val="0"/>
          <w:marRight w:val="0"/>
          <w:marTop w:val="0"/>
          <w:marBottom w:val="0"/>
          <w:divBdr>
            <w:top w:val="none" w:sz="0" w:space="0" w:color="auto"/>
            <w:left w:val="none" w:sz="0" w:space="0" w:color="auto"/>
            <w:bottom w:val="none" w:sz="0" w:space="0" w:color="auto"/>
            <w:right w:val="none" w:sz="0" w:space="0" w:color="auto"/>
          </w:divBdr>
        </w:div>
        <w:div w:id="2087874372">
          <w:marLeft w:val="0"/>
          <w:marRight w:val="0"/>
          <w:marTop w:val="0"/>
          <w:marBottom w:val="0"/>
          <w:divBdr>
            <w:top w:val="none" w:sz="0" w:space="0" w:color="auto"/>
            <w:left w:val="none" w:sz="0" w:space="0" w:color="auto"/>
            <w:bottom w:val="none" w:sz="0" w:space="0" w:color="auto"/>
            <w:right w:val="none" w:sz="0" w:space="0" w:color="auto"/>
          </w:divBdr>
        </w:div>
      </w:divsChild>
    </w:div>
    <w:div w:id="463961733">
      <w:bodyDiv w:val="1"/>
      <w:marLeft w:val="0"/>
      <w:marRight w:val="0"/>
      <w:marTop w:val="0"/>
      <w:marBottom w:val="0"/>
      <w:divBdr>
        <w:top w:val="none" w:sz="0" w:space="0" w:color="auto"/>
        <w:left w:val="none" w:sz="0" w:space="0" w:color="auto"/>
        <w:bottom w:val="none" w:sz="0" w:space="0" w:color="auto"/>
        <w:right w:val="none" w:sz="0" w:space="0" w:color="auto"/>
      </w:divBdr>
      <w:divsChild>
        <w:div w:id="1962999925">
          <w:marLeft w:val="0"/>
          <w:marRight w:val="0"/>
          <w:marTop w:val="0"/>
          <w:marBottom w:val="0"/>
          <w:divBdr>
            <w:top w:val="none" w:sz="0" w:space="0" w:color="auto"/>
            <w:left w:val="none" w:sz="0" w:space="0" w:color="auto"/>
            <w:bottom w:val="none" w:sz="0" w:space="0" w:color="auto"/>
            <w:right w:val="none" w:sz="0" w:space="0" w:color="auto"/>
          </w:divBdr>
        </w:div>
      </w:divsChild>
    </w:div>
    <w:div w:id="505751763">
      <w:bodyDiv w:val="1"/>
      <w:marLeft w:val="0"/>
      <w:marRight w:val="0"/>
      <w:marTop w:val="0"/>
      <w:marBottom w:val="0"/>
      <w:divBdr>
        <w:top w:val="none" w:sz="0" w:space="0" w:color="auto"/>
        <w:left w:val="none" w:sz="0" w:space="0" w:color="auto"/>
        <w:bottom w:val="none" w:sz="0" w:space="0" w:color="auto"/>
        <w:right w:val="none" w:sz="0" w:space="0" w:color="auto"/>
      </w:divBdr>
    </w:div>
    <w:div w:id="603878653">
      <w:bodyDiv w:val="1"/>
      <w:marLeft w:val="0"/>
      <w:marRight w:val="0"/>
      <w:marTop w:val="0"/>
      <w:marBottom w:val="0"/>
      <w:divBdr>
        <w:top w:val="none" w:sz="0" w:space="0" w:color="auto"/>
        <w:left w:val="none" w:sz="0" w:space="0" w:color="auto"/>
        <w:bottom w:val="none" w:sz="0" w:space="0" w:color="auto"/>
        <w:right w:val="none" w:sz="0" w:space="0" w:color="auto"/>
      </w:divBdr>
    </w:div>
    <w:div w:id="751466120">
      <w:bodyDiv w:val="1"/>
      <w:marLeft w:val="0"/>
      <w:marRight w:val="0"/>
      <w:marTop w:val="0"/>
      <w:marBottom w:val="0"/>
      <w:divBdr>
        <w:top w:val="none" w:sz="0" w:space="0" w:color="auto"/>
        <w:left w:val="none" w:sz="0" w:space="0" w:color="auto"/>
        <w:bottom w:val="none" w:sz="0" w:space="0" w:color="auto"/>
        <w:right w:val="none" w:sz="0" w:space="0" w:color="auto"/>
      </w:divBdr>
      <w:divsChild>
        <w:div w:id="898712268">
          <w:marLeft w:val="0"/>
          <w:marRight w:val="0"/>
          <w:marTop w:val="0"/>
          <w:marBottom w:val="0"/>
          <w:divBdr>
            <w:top w:val="none" w:sz="0" w:space="0" w:color="auto"/>
            <w:left w:val="none" w:sz="0" w:space="0" w:color="auto"/>
            <w:bottom w:val="none" w:sz="0" w:space="0" w:color="auto"/>
            <w:right w:val="none" w:sz="0" w:space="0" w:color="auto"/>
          </w:divBdr>
        </w:div>
      </w:divsChild>
    </w:div>
    <w:div w:id="1079905124">
      <w:bodyDiv w:val="1"/>
      <w:marLeft w:val="0"/>
      <w:marRight w:val="0"/>
      <w:marTop w:val="0"/>
      <w:marBottom w:val="0"/>
      <w:divBdr>
        <w:top w:val="none" w:sz="0" w:space="0" w:color="auto"/>
        <w:left w:val="none" w:sz="0" w:space="0" w:color="auto"/>
        <w:bottom w:val="none" w:sz="0" w:space="0" w:color="auto"/>
        <w:right w:val="none" w:sz="0" w:space="0" w:color="auto"/>
      </w:divBdr>
      <w:divsChild>
        <w:div w:id="329259672">
          <w:marLeft w:val="0"/>
          <w:marRight w:val="0"/>
          <w:marTop w:val="0"/>
          <w:marBottom w:val="0"/>
          <w:divBdr>
            <w:top w:val="none" w:sz="0" w:space="0" w:color="auto"/>
            <w:left w:val="none" w:sz="0" w:space="0" w:color="auto"/>
            <w:bottom w:val="none" w:sz="0" w:space="0" w:color="auto"/>
            <w:right w:val="none" w:sz="0" w:space="0" w:color="auto"/>
          </w:divBdr>
        </w:div>
        <w:div w:id="388461263">
          <w:marLeft w:val="0"/>
          <w:marRight w:val="0"/>
          <w:marTop w:val="0"/>
          <w:marBottom w:val="0"/>
          <w:divBdr>
            <w:top w:val="none" w:sz="0" w:space="0" w:color="auto"/>
            <w:left w:val="none" w:sz="0" w:space="0" w:color="auto"/>
            <w:bottom w:val="none" w:sz="0" w:space="0" w:color="auto"/>
            <w:right w:val="none" w:sz="0" w:space="0" w:color="auto"/>
          </w:divBdr>
        </w:div>
        <w:div w:id="750348831">
          <w:marLeft w:val="0"/>
          <w:marRight w:val="0"/>
          <w:marTop w:val="0"/>
          <w:marBottom w:val="0"/>
          <w:divBdr>
            <w:top w:val="none" w:sz="0" w:space="0" w:color="auto"/>
            <w:left w:val="none" w:sz="0" w:space="0" w:color="auto"/>
            <w:bottom w:val="none" w:sz="0" w:space="0" w:color="auto"/>
            <w:right w:val="none" w:sz="0" w:space="0" w:color="auto"/>
          </w:divBdr>
        </w:div>
        <w:div w:id="1422683698">
          <w:marLeft w:val="0"/>
          <w:marRight w:val="0"/>
          <w:marTop w:val="0"/>
          <w:marBottom w:val="0"/>
          <w:divBdr>
            <w:top w:val="none" w:sz="0" w:space="0" w:color="auto"/>
            <w:left w:val="none" w:sz="0" w:space="0" w:color="auto"/>
            <w:bottom w:val="none" w:sz="0" w:space="0" w:color="auto"/>
            <w:right w:val="none" w:sz="0" w:space="0" w:color="auto"/>
          </w:divBdr>
        </w:div>
      </w:divsChild>
    </w:div>
    <w:div w:id="1191727676">
      <w:bodyDiv w:val="1"/>
      <w:marLeft w:val="0"/>
      <w:marRight w:val="0"/>
      <w:marTop w:val="0"/>
      <w:marBottom w:val="0"/>
      <w:divBdr>
        <w:top w:val="none" w:sz="0" w:space="0" w:color="auto"/>
        <w:left w:val="none" w:sz="0" w:space="0" w:color="auto"/>
        <w:bottom w:val="none" w:sz="0" w:space="0" w:color="auto"/>
        <w:right w:val="none" w:sz="0" w:space="0" w:color="auto"/>
      </w:divBdr>
    </w:div>
    <w:div w:id="1210218331">
      <w:bodyDiv w:val="1"/>
      <w:marLeft w:val="0"/>
      <w:marRight w:val="0"/>
      <w:marTop w:val="0"/>
      <w:marBottom w:val="0"/>
      <w:divBdr>
        <w:top w:val="none" w:sz="0" w:space="0" w:color="auto"/>
        <w:left w:val="none" w:sz="0" w:space="0" w:color="auto"/>
        <w:bottom w:val="none" w:sz="0" w:space="0" w:color="auto"/>
        <w:right w:val="none" w:sz="0" w:space="0" w:color="auto"/>
      </w:divBdr>
    </w:div>
    <w:div w:id="1333221200">
      <w:bodyDiv w:val="1"/>
      <w:marLeft w:val="0"/>
      <w:marRight w:val="0"/>
      <w:marTop w:val="0"/>
      <w:marBottom w:val="0"/>
      <w:divBdr>
        <w:top w:val="none" w:sz="0" w:space="0" w:color="auto"/>
        <w:left w:val="none" w:sz="0" w:space="0" w:color="auto"/>
        <w:bottom w:val="none" w:sz="0" w:space="0" w:color="auto"/>
        <w:right w:val="none" w:sz="0" w:space="0" w:color="auto"/>
      </w:divBdr>
      <w:divsChild>
        <w:div w:id="775751836">
          <w:marLeft w:val="0"/>
          <w:marRight w:val="0"/>
          <w:marTop w:val="0"/>
          <w:marBottom w:val="0"/>
          <w:divBdr>
            <w:top w:val="none" w:sz="0" w:space="0" w:color="auto"/>
            <w:left w:val="none" w:sz="0" w:space="0" w:color="auto"/>
            <w:bottom w:val="none" w:sz="0" w:space="0" w:color="auto"/>
            <w:right w:val="none" w:sz="0" w:space="0" w:color="auto"/>
          </w:divBdr>
        </w:div>
        <w:div w:id="1045065000">
          <w:marLeft w:val="0"/>
          <w:marRight w:val="0"/>
          <w:marTop w:val="0"/>
          <w:marBottom w:val="0"/>
          <w:divBdr>
            <w:top w:val="none" w:sz="0" w:space="0" w:color="auto"/>
            <w:left w:val="none" w:sz="0" w:space="0" w:color="auto"/>
            <w:bottom w:val="none" w:sz="0" w:space="0" w:color="auto"/>
            <w:right w:val="none" w:sz="0" w:space="0" w:color="auto"/>
          </w:divBdr>
        </w:div>
        <w:div w:id="1065108099">
          <w:marLeft w:val="0"/>
          <w:marRight w:val="0"/>
          <w:marTop w:val="0"/>
          <w:marBottom w:val="0"/>
          <w:divBdr>
            <w:top w:val="none" w:sz="0" w:space="0" w:color="auto"/>
            <w:left w:val="none" w:sz="0" w:space="0" w:color="auto"/>
            <w:bottom w:val="none" w:sz="0" w:space="0" w:color="auto"/>
            <w:right w:val="none" w:sz="0" w:space="0" w:color="auto"/>
          </w:divBdr>
        </w:div>
        <w:div w:id="1231188533">
          <w:marLeft w:val="0"/>
          <w:marRight w:val="0"/>
          <w:marTop w:val="0"/>
          <w:marBottom w:val="0"/>
          <w:divBdr>
            <w:top w:val="none" w:sz="0" w:space="0" w:color="auto"/>
            <w:left w:val="none" w:sz="0" w:space="0" w:color="auto"/>
            <w:bottom w:val="none" w:sz="0" w:space="0" w:color="auto"/>
            <w:right w:val="none" w:sz="0" w:space="0" w:color="auto"/>
          </w:divBdr>
        </w:div>
        <w:div w:id="1716345157">
          <w:marLeft w:val="0"/>
          <w:marRight w:val="0"/>
          <w:marTop w:val="0"/>
          <w:marBottom w:val="0"/>
          <w:divBdr>
            <w:top w:val="none" w:sz="0" w:space="0" w:color="auto"/>
            <w:left w:val="none" w:sz="0" w:space="0" w:color="auto"/>
            <w:bottom w:val="none" w:sz="0" w:space="0" w:color="auto"/>
            <w:right w:val="none" w:sz="0" w:space="0" w:color="auto"/>
          </w:divBdr>
        </w:div>
        <w:div w:id="2016347648">
          <w:marLeft w:val="0"/>
          <w:marRight w:val="0"/>
          <w:marTop w:val="0"/>
          <w:marBottom w:val="0"/>
          <w:divBdr>
            <w:top w:val="none" w:sz="0" w:space="0" w:color="auto"/>
            <w:left w:val="none" w:sz="0" w:space="0" w:color="auto"/>
            <w:bottom w:val="none" w:sz="0" w:space="0" w:color="auto"/>
            <w:right w:val="none" w:sz="0" w:space="0" w:color="auto"/>
          </w:divBdr>
        </w:div>
      </w:divsChild>
    </w:div>
    <w:div w:id="1337611264">
      <w:bodyDiv w:val="1"/>
      <w:marLeft w:val="0"/>
      <w:marRight w:val="0"/>
      <w:marTop w:val="0"/>
      <w:marBottom w:val="0"/>
      <w:divBdr>
        <w:top w:val="none" w:sz="0" w:space="0" w:color="auto"/>
        <w:left w:val="none" w:sz="0" w:space="0" w:color="auto"/>
        <w:bottom w:val="none" w:sz="0" w:space="0" w:color="auto"/>
        <w:right w:val="none" w:sz="0" w:space="0" w:color="auto"/>
      </w:divBdr>
    </w:div>
    <w:div w:id="1544172821">
      <w:bodyDiv w:val="1"/>
      <w:marLeft w:val="0"/>
      <w:marRight w:val="0"/>
      <w:marTop w:val="0"/>
      <w:marBottom w:val="0"/>
      <w:divBdr>
        <w:top w:val="none" w:sz="0" w:space="0" w:color="auto"/>
        <w:left w:val="none" w:sz="0" w:space="0" w:color="auto"/>
        <w:bottom w:val="none" w:sz="0" w:space="0" w:color="auto"/>
        <w:right w:val="none" w:sz="0" w:space="0" w:color="auto"/>
      </w:divBdr>
    </w:div>
    <w:div w:id="1554343009">
      <w:bodyDiv w:val="1"/>
      <w:marLeft w:val="0"/>
      <w:marRight w:val="0"/>
      <w:marTop w:val="0"/>
      <w:marBottom w:val="0"/>
      <w:divBdr>
        <w:top w:val="none" w:sz="0" w:space="0" w:color="auto"/>
        <w:left w:val="none" w:sz="0" w:space="0" w:color="auto"/>
        <w:bottom w:val="none" w:sz="0" w:space="0" w:color="auto"/>
        <w:right w:val="none" w:sz="0" w:space="0" w:color="auto"/>
      </w:divBdr>
    </w:div>
    <w:div w:id="1615288787">
      <w:bodyDiv w:val="1"/>
      <w:marLeft w:val="0"/>
      <w:marRight w:val="0"/>
      <w:marTop w:val="0"/>
      <w:marBottom w:val="0"/>
      <w:divBdr>
        <w:top w:val="none" w:sz="0" w:space="0" w:color="auto"/>
        <w:left w:val="none" w:sz="0" w:space="0" w:color="auto"/>
        <w:bottom w:val="none" w:sz="0" w:space="0" w:color="auto"/>
        <w:right w:val="none" w:sz="0" w:space="0" w:color="auto"/>
      </w:divBdr>
    </w:div>
    <w:div w:id="1669865978">
      <w:bodyDiv w:val="1"/>
      <w:marLeft w:val="0"/>
      <w:marRight w:val="0"/>
      <w:marTop w:val="0"/>
      <w:marBottom w:val="0"/>
      <w:divBdr>
        <w:top w:val="none" w:sz="0" w:space="0" w:color="auto"/>
        <w:left w:val="none" w:sz="0" w:space="0" w:color="auto"/>
        <w:bottom w:val="none" w:sz="0" w:space="0" w:color="auto"/>
        <w:right w:val="none" w:sz="0" w:space="0" w:color="auto"/>
      </w:divBdr>
    </w:div>
    <w:div w:id="1745689212">
      <w:bodyDiv w:val="1"/>
      <w:marLeft w:val="0"/>
      <w:marRight w:val="0"/>
      <w:marTop w:val="0"/>
      <w:marBottom w:val="0"/>
      <w:divBdr>
        <w:top w:val="none" w:sz="0" w:space="0" w:color="auto"/>
        <w:left w:val="none" w:sz="0" w:space="0" w:color="auto"/>
        <w:bottom w:val="none" w:sz="0" w:space="0" w:color="auto"/>
        <w:right w:val="none" w:sz="0" w:space="0" w:color="auto"/>
      </w:divBdr>
    </w:div>
    <w:div w:id="1838032499">
      <w:bodyDiv w:val="1"/>
      <w:marLeft w:val="0"/>
      <w:marRight w:val="0"/>
      <w:marTop w:val="0"/>
      <w:marBottom w:val="0"/>
      <w:divBdr>
        <w:top w:val="none" w:sz="0" w:space="0" w:color="auto"/>
        <w:left w:val="none" w:sz="0" w:space="0" w:color="auto"/>
        <w:bottom w:val="none" w:sz="0" w:space="0" w:color="auto"/>
        <w:right w:val="none" w:sz="0" w:space="0" w:color="auto"/>
      </w:divBdr>
    </w:div>
    <w:div w:id="1859847638">
      <w:bodyDiv w:val="1"/>
      <w:marLeft w:val="0"/>
      <w:marRight w:val="0"/>
      <w:marTop w:val="0"/>
      <w:marBottom w:val="0"/>
      <w:divBdr>
        <w:top w:val="none" w:sz="0" w:space="0" w:color="auto"/>
        <w:left w:val="none" w:sz="0" w:space="0" w:color="auto"/>
        <w:bottom w:val="none" w:sz="0" w:space="0" w:color="auto"/>
        <w:right w:val="none" w:sz="0" w:space="0" w:color="auto"/>
      </w:divBdr>
      <w:divsChild>
        <w:div w:id="135419182">
          <w:marLeft w:val="0"/>
          <w:marRight w:val="0"/>
          <w:marTop w:val="0"/>
          <w:marBottom w:val="0"/>
          <w:divBdr>
            <w:top w:val="none" w:sz="0" w:space="0" w:color="auto"/>
            <w:left w:val="none" w:sz="0" w:space="0" w:color="auto"/>
            <w:bottom w:val="none" w:sz="0" w:space="0" w:color="auto"/>
            <w:right w:val="none" w:sz="0" w:space="0" w:color="auto"/>
          </w:divBdr>
        </w:div>
        <w:div w:id="534540115">
          <w:marLeft w:val="0"/>
          <w:marRight w:val="0"/>
          <w:marTop w:val="0"/>
          <w:marBottom w:val="0"/>
          <w:divBdr>
            <w:top w:val="none" w:sz="0" w:space="0" w:color="auto"/>
            <w:left w:val="none" w:sz="0" w:space="0" w:color="auto"/>
            <w:bottom w:val="none" w:sz="0" w:space="0" w:color="auto"/>
            <w:right w:val="none" w:sz="0" w:space="0" w:color="auto"/>
          </w:divBdr>
        </w:div>
        <w:div w:id="1126853699">
          <w:marLeft w:val="0"/>
          <w:marRight w:val="0"/>
          <w:marTop w:val="0"/>
          <w:marBottom w:val="0"/>
          <w:divBdr>
            <w:top w:val="none" w:sz="0" w:space="0" w:color="auto"/>
            <w:left w:val="none" w:sz="0" w:space="0" w:color="auto"/>
            <w:bottom w:val="none" w:sz="0" w:space="0" w:color="auto"/>
            <w:right w:val="none" w:sz="0" w:space="0" w:color="auto"/>
          </w:divBdr>
        </w:div>
        <w:div w:id="1369068561">
          <w:marLeft w:val="0"/>
          <w:marRight w:val="0"/>
          <w:marTop w:val="0"/>
          <w:marBottom w:val="0"/>
          <w:divBdr>
            <w:top w:val="none" w:sz="0" w:space="0" w:color="auto"/>
            <w:left w:val="none" w:sz="0" w:space="0" w:color="auto"/>
            <w:bottom w:val="none" w:sz="0" w:space="0" w:color="auto"/>
            <w:right w:val="none" w:sz="0" w:space="0" w:color="auto"/>
          </w:divBdr>
        </w:div>
        <w:div w:id="1842893265">
          <w:marLeft w:val="0"/>
          <w:marRight w:val="0"/>
          <w:marTop w:val="0"/>
          <w:marBottom w:val="0"/>
          <w:divBdr>
            <w:top w:val="none" w:sz="0" w:space="0" w:color="auto"/>
            <w:left w:val="none" w:sz="0" w:space="0" w:color="auto"/>
            <w:bottom w:val="none" w:sz="0" w:space="0" w:color="auto"/>
            <w:right w:val="none" w:sz="0" w:space="0" w:color="auto"/>
          </w:divBdr>
        </w:div>
        <w:div w:id="1949921678">
          <w:marLeft w:val="0"/>
          <w:marRight w:val="0"/>
          <w:marTop w:val="0"/>
          <w:marBottom w:val="0"/>
          <w:divBdr>
            <w:top w:val="none" w:sz="0" w:space="0" w:color="auto"/>
            <w:left w:val="none" w:sz="0" w:space="0" w:color="auto"/>
            <w:bottom w:val="none" w:sz="0" w:space="0" w:color="auto"/>
            <w:right w:val="none" w:sz="0" w:space="0" w:color="auto"/>
          </w:divBdr>
        </w:div>
      </w:divsChild>
    </w:div>
    <w:div w:id="1898318559">
      <w:bodyDiv w:val="1"/>
      <w:marLeft w:val="0"/>
      <w:marRight w:val="0"/>
      <w:marTop w:val="0"/>
      <w:marBottom w:val="0"/>
      <w:divBdr>
        <w:top w:val="none" w:sz="0" w:space="0" w:color="auto"/>
        <w:left w:val="none" w:sz="0" w:space="0" w:color="auto"/>
        <w:bottom w:val="none" w:sz="0" w:space="0" w:color="auto"/>
        <w:right w:val="none" w:sz="0" w:space="0" w:color="auto"/>
      </w:divBdr>
    </w:div>
    <w:div w:id="1916552595">
      <w:bodyDiv w:val="1"/>
      <w:marLeft w:val="0"/>
      <w:marRight w:val="0"/>
      <w:marTop w:val="0"/>
      <w:marBottom w:val="0"/>
      <w:divBdr>
        <w:top w:val="none" w:sz="0" w:space="0" w:color="auto"/>
        <w:left w:val="none" w:sz="0" w:space="0" w:color="auto"/>
        <w:bottom w:val="none" w:sz="0" w:space="0" w:color="auto"/>
        <w:right w:val="none" w:sz="0" w:space="0" w:color="auto"/>
      </w:divBdr>
      <w:divsChild>
        <w:div w:id="383606276">
          <w:marLeft w:val="0"/>
          <w:marRight w:val="0"/>
          <w:marTop w:val="0"/>
          <w:marBottom w:val="0"/>
          <w:divBdr>
            <w:top w:val="none" w:sz="0" w:space="0" w:color="auto"/>
            <w:left w:val="none" w:sz="0" w:space="0" w:color="auto"/>
            <w:bottom w:val="none" w:sz="0" w:space="0" w:color="auto"/>
            <w:right w:val="none" w:sz="0" w:space="0" w:color="auto"/>
          </w:divBdr>
        </w:div>
      </w:divsChild>
    </w:div>
    <w:div w:id="19932163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C823FCE8B48934C812E838791D34E91" ma:contentTypeVersion="2" ma:contentTypeDescription="Crie um novo documento." ma:contentTypeScope="" ma:versionID="4727347b07732bcf4f040384ce95b4a6">
  <xsd:schema xmlns:xsd="http://www.w3.org/2001/XMLSchema" xmlns:xs="http://www.w3.org/2001/XMLSchema" xmlns:p="http://schemas.microsoft.com/office/2006/metadata/properties" xmlns:ns2="4dd9c8d6-469a-4606-83f3-32059bd49709" targetNamespace="http://schemas.microsoft.com/office/2006/metadata/properties" ma:root="true" ma:fieldsID="965ace23a1a60d79720e658cc496135a" ns2:_="">
    <xsd:import namespace="4dd9c8d6-469a-4606-83f3-32059bd49709"/>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d9c8d6-469a-4606-83f3-32059bd497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Roc03</b:Tag>
    <b:SourceType>Misc</b:SourceType>
    <b:Guid>{ED157E7B-F131-4A57-B95F-1EB3D271EB54}</b:Guid>
    <b:Author>
      <b:Author>
        <b:NameList>
          <b:Person>
            <b:Last>Rocha</b:Last>
            <b:First>Heloísa</b:First>
            <b:Middle>Vieira da</b:Middle>
          </b:Person>
          <b:Person>
            <b:Last>Baranauskas</b:Last>
            <b:First>Maria</b:First>
            <b:Middle>Cecília Calani</b:Middle>
          </b:Person>
        </b:NameList>
      </b:Author>
    </b:Author>
    <b:Title>Design e Avaliação de Interfaces Humano-Computador</b:Title>
    <b:Year>2003</b:Year>
    <b:City>Campinas</b:City>
    <b:Publisher>NIED/UNICAMP</b:Publisher>
    <b:Pages>14</b:Pages>
    <b:RefOrder>1</b:RefOrder>
  </b:Source>
  <b:Source>
    <b:Tag>Shn05</b:Tag>
    <b:SourceType>Misc</b:SourceType>
    <b:Guid>{844BBB29-F0BB-43B4-9DE6-67BDBA7C6F9B}</b:Guid>
    <b:Author>
      <b:Author>
        <b:NameList>
          <b:Person>
            <b:Last>Shneiderman</b:Last>
            <b:First>Ben</b:First>
          </b:Person>
          <b:Person>
            <b:Last>Plaisant</b:Last>
            <b:First>Catherine</b:First>
          </b:Person>
        </b:NameList>
      </b:Author>
    </b:Author>
    <b:Title>Designing the user interface: strategies for effective human-computer interaction</b:Title>
    <b:Year>2005</b:Year>
    <b:Publisher>Pearson Education</b:Publisher>
    <b:Edition>4</b:Edition>
    <b:RefOrder>2</b:RefOrder>
  </b:Source>
</b:Sources>
</file>

<file path=customXml/itemProps1.xml><?xml version="1.0" encoding="utf-8"?>
<ds:datastoreItem xmlns:ds="http://schemas.openxmlformats.org/officeDocument/2006/customXml" ds:itemID="{30E2AEB5-B360-464E-AD81-E819BC208845}">
  <ds:schemaRefs>
    <ds:schemaRef ds:uri="http://schemas.microsoft.com/sharepoint/v3/contenttype/forms"/>
  </ds:schemaRefs>
</ds:datastoreItem>
</file>

<file path=customXml/itemProps2.xml><?xml version="1.0" encoding="utf-8"?>
<ds:datastoreItem xmlns:ds="http://schemas.openxmlformats.org/officeDocument/2006/customXml" ds:itemID="{AF294455-C6A2-4E2C-A0DE-3A6B72B97A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d9c8d6-469a-4606-83f3-32059bd497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80F6D4-3343-4FA6-818C-4EB8F99A6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BD1169-BCBF-4135-92B6-287F91E38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5327</Words>
  <Characters>28766</Characters>
  <Application>Microsoft Office Word</Application>
  <DocSecurity>0</DocSecurity>
  <Lines>239</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34025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dc:creator>
  <cp:keywords/>
  <dc:description/>
  <cp:lastModifiedBy>WILLIAN SOARES FERNANDES</cp:lastModifiedBy>
  <cp:revision>4</cp:revision>
  <cp:lastPrinted>2021-08-30T16:33:00Z</cp:lastPrinted>
  <dcterms:created xsi:type="dcterms:W3CDTF">2022-08-19T01:59:00Z</dcterms:created>
  <dcterms:modified xsi:type="dcterms:W3CDTF">2022-08-19T02:01:00Z</dcterms:modified>
</cp:coreProperties>
</file>