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BF284" w14:textId="77777777" w:rsidR="009948F4" w:rsidRDefault="00601AD1">
      <w:pPr>
        <w:spacing w:after="80" w:line="192" w:lineRule="auto"/>
        <w:jc w:val="center"/>
      </w:pPr>
      <w:r>
        <w:rPr>
          <w:noProof/>
        </w:rPr>
        <w:drawing>
          <wp:inline distT="0" distB="0" distL="0" distR="0" wp14:anchorId="3664CE6B" wp14:editId="544FBF27">
            <wp:extent cx="1424294" cy="1419225"/>
            <wp:effectExtent l="0" t="0" r="0" b="0"/>
            <wp:docPr id="645300602" name="image1.png" descr="Logotipo, nombre de la empres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, nombre de la empresa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294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3995A" w14:textId="77777777" w:rsidR="009948F4" w:rsidRDefault="009948F4">
      <w:pPr>
        <w:spacing w:after="80" w:line="192" w:lineRule="auto"/>
        <w:jc w:val="center"/>
      </w:pPr>
    </w:p>
    <w:p w14:paraId="2B4F0503" w14:textId="77777777" w:rsidR="009948F4" w:rsidRDefault="00601AD1">
      <w:pPr>
        <w:spacing w:after="80" w:line="192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UNIVERSIDAD PERUANA DE CIENCIAS APLICADAS</w:t>
      </w:r>
    </w:p>
    <w:p w14:paraId="11800C79" w14:textId="77777777" w:rsidR="009948F4" w:rsidRDefault="009948F4">
      <w:pPr>
        <w:spacing w:after="80" w:line="192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86B4343" w14:textId="77777777" w:rsidR="009948F4" w:rsidRDefault="00601AD1">
      <w:pPr>
        <w:spacing w:after="80" w:line="192" w:lineRule="auto"/>
        <w:jc w:val="center"/>
      </w:pPr>
      <w:r>
        <w:rPr>
          <w:rFonts w:ascii="Arial" w:eastAsia="Arial" w:hAnsi="Arial" w:cs="Arial"/>
          <w:sz w:val="28"/>
          <w:szCs w:val="28"/>
        </w:rPr>
        <w:t>Escuela de Postgrado</w:t>
      </w:r>
    </w:p>
    <w:p w14:paraId="46006237" w14:textId="77777777" w:rsidR="009948F4" w:rsidRDefault="009948F4">
      <w:pPr>
        <w:spacing w:after="80" w:line="192" w:lineRule="auto"/>
        <w:jc w:val="center"/>
        <w:rPr>
          <w:rFonts w:ascii="Arial" w:eastAsia="Arial" w:hAnsi="Arial" w:cs="Arial"/>
          <w:sz w:val="28"/>
          <w:szCs w:val="28"/>
        </w:rPr>
      </w:pPr>
    </w:p>
    <w:p w14:paraId="17C4C202" w14:textId="77777777" w:rsidR="009948F4" w:rsidRDefault="00601AD1">
      <w:pPr>
        <w:spacing w:after="80" w:line="192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Ingeniería civil</w:t>
      </w:r>
    </w:p>
    <w:p w14:paraId="72537B06" w14:textId="77777777" w:rsidR="009948F4" w:rsidRDefault="009948F4">
      <w:pPr>
        <w:spacing w:after="80" w:line="192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7A38D25" w14:textId="77777777" w:rsidR="009948F4" w:rsidRDefault="00601AD1">
      <w:pPr>
        <w:spacing w:after="80" w:line="192" w:lineRule="auto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APLICACIONES DE IA EN ESTRUCTURAS</w:t>
      </w:r>
    </w:p>
    <w:p w14:paraId="286A7093" w14:textId="77777777" w:rsidR="009948F4" w:rsidRDefault="009948F4">
      <w:pPr>
        <w:spacing w:after="80" w:line="192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166D90B8" w14:textId="638BADBD" w:rsidR="009948F4" w:rsidRDefault="00601AD1">
      <w:pPr>
        <w:pBdr>
          <w:top w:val="single" w:sz="4" w:space="10" w:color="156082"/>
          <w:left w:val="nil"/>
          <w:bottom w:val="single" w:sz="4" w:space="10" w:color="156082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color w:val="000000"/>
          <w:sz w:val="44"/>
          <w:szCs w:val="44"/>
        </w:rPr>
      </w:pPr>
      <w:r>
        <w:rPr>
          <w:b/>
          <w:bCs/>
          <w:color w:val="000000"/>
          <w:sz w:val="44"/>
          <w:szCs w:val="44"/>
        </w:rPr>
        <w:t xml:space="preserve">TRABAJO </w:t>
      </w:r>
      <w:r w:rsidR="00931C31">
        <w:rPr>
          <w:b/>
          <w:bCs/>
          <w:color w:val="000000"/>
          <w:sz w:val="44"/>
          <w:szCs w:val="44"/>
        </w:rPr>
        <w:t>2</w:t>
      </w:r>
    </w:p>
    <w:p w14:paraId="0455AA1B" w14:textId="4DFEF6F8" w:rsidR="009948F4" w:rsidRDefault="004E3A6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8"/>
          <w:szCs w:val="28"/>
        </w:rPr>
        <w:t>ESTIMACIÓN PROBABILISTICA</w:t>
      </w:r>
      <w:r w:rsidR="00046BC7">
        <w:rPr>
          <w:rFonts w:ascii="Arial" w:eastAsia="Arial" w:hAnsi="Arial" w:cs="Arial"/>
          <w:b/>
          <w:bCs/>
          <w:sz w:val="28"/>
          <w:szCs w:val="28"/>
        </w:rPr>
        <w:tab/>
        <w:t>SEMANAL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DE EVENTOS SÍSMICOS </w:t>
      </w:r>
      <w:r w:rsidR="00145CC5">
        <w:rPr>
          <w:rFonts w:ascii="Arial" w:eastAsia="Arial" w:hAnsi="Arial" w:cs="Arial"/>
          <w:b/>
          <w:bCs/>
          <w:sz w:val="28"/>
          <w:szCs w:val="28"/>
        </w:rPr>
        <w:t xml:space="preserve">POR MEDIO DE REDES NEURONALES </w:t>
      </w:r>
      <w:r>
        <w:rPr>
          <w:rFonts w:ascii="Arial" w:eastAsia="Arial" w:hAnsi="Arial" w:cs="Arial"/>
          <w:b/>
          <w:bCs/>
          <w:sz w:val="28"/>
          <w:szCs w:val="28"/>
        </w:rPr>
        <w:t>A PARTIR DE DATA HISTÓRICA E INSTRUMENTAL</w:t>
      </w:r>
      <w:r w:rsidR="00145CC5">
        <w:rPr>
          <w:rFonts w:ascii="Arial" w:eastAsia="Arial" w:hAnsi="Arial" w:cs="Arial"/>
          <w:b/>
          <w:bCs/>
          <w:sz w:val="28"/>
          <w:szCs w:val="28"/>
        </w:rPr>
        <w:t xml:space="preserve"> DEL INSTITUTO GEOFÍSICO DEL PERÚ.</w:t>
      </w:r>
    </w:p>
    <w:p w14:paraId="656B7751" w14:textId="77777777" w:rsidR="009948F4" w:rsidRDefault="009948F4">
      <w:pPr>
        <w:spacing w:line="276" w:lineRule="auto"/>
        <w:jc w:val="center"/>
        <w:rPr>
          <w:sz w:val="26"/>
          <w:szCs w:val="26"/>
        </w:rPr>
      </w:pPr>
    </w:p>
    <w:p w14:paraId="66CD5064" w14:textId="77777777" w:rsidR="009948F4" w:rsidRDefault="00601AD1">
      <w:pPr>
        <w:ind w:left="85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Profesor: Kurt Walter Soncco Sinchi</w:t>
      </w:r>
    </w:p>
    <w:p w14:paraId="6D91F0BB" w14:textId="77777777" w:rsidR="009948F4" w:rsidRDefault="00601AD1">
      <w:pPr>
        <w:ind w:left="85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Grupo: 2</w:t>
      </w:r>
    </w:p>
    <w:p w14:paraId="12CD1F10" w14:textId="77777777" w:rsidR="009948F4" w:rsidRDefault="00601AD1">
      <w:pPr>
        <w:ind w:left="851"/>
      </w:pPr>
      <w:r>
        <w:rPr>
          <w:rFonts w:ascii="Arial" w:eastAsia="Arial" w:hAnsi="Arial" w:cs="Arial"/>
          <w:b/>
          <w:bCs/>
        </w:rPr>
        <w:t xml:space="preserve">Alumnos: </w:t>
      </w:r>
    </w:p>
    <w:p w14:paraId="622D564B" w14:textId="77777777" w:rsidR="009948F4" w:rsidRDefault="00601A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Willian Orestes Orozco Ramírez</w:t>
      </w:r>
    </w:p>
    <w:p w14:paraId="00545EE8" w14:textId="77777777" w:rsidR="009948F4" w:rsidRDefault="00601A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Nilton </w:t>
      </w:r>
      <w:proofErr w:type="spellStart"/>
      <w:r>
        <w:rPr>
          <w:color w:val="000000"/>
        </w:rPr>
        <w:t>Yens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Huanacuni</w:t>
      </w:r>
      <w:proofErr w:type="spellEnd"/>
      <w:r>
        <w:rPr>
          <w:color w:val="000000"/>
        </w:rPr>
        <w:t xml:space="preserve"> Quispe</w:t>
      </w:r>
    </w:p>
    <w:p w14:paraId="3FC98DB9" w14:textId="77777777" w:rsidR="009948F4" w:rsidRDefault="00601A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Isabel </w:t>
      </w:r>
      <w:proofErr w:type="spellStart"/>
      <w:r>
        <w:rPr>
          <w:color w:val="000000"/>
        </w:rPr>
        <w:t>Thalia</w:t>
      </w:r>
      <w:proofErr w:type="spellEnd"/>
      <w:r>
        <w:rPr>
          <w:color w:val="000000"/>
        </w:rPr>
        <w:t xml:space="preserve"> Mateo Suarez</w:t>
      </w:r>
    </w:p>
    <w:p w14:paraId="324EC8D4" w14:textId="77777777" w:rsidR="009948F4" w:rsidRDefault="009948F4">
      <w:pPr>
        <w:pBdr>
          <w:top w:val="nil"/>
          <w:left w:val="nil"/>
          <w:bottom w:val="nil"/>
          <w:right w:val="nil"/>
          <w:between w:val="nil"/>
        </w:pBdr>
        <w:ind w:left="1854"/>
        <w:rPr>
          <w:color w:val="000000"/>
        </w:rPr>
      </w:pPr>
    </w:p>
    <w:p w14:paraId="779FBC2A" w14:textId="77777777" w:rsidR="009948F4" w:rsidRDefault="009948F4"/>
    <w:p w14:paraId="46028A1F" w14:textId="4B498C46" w:rsidR="009948F4" w:rsidRDefault="00601AD1">
      <w:pPr>
        <w:spacing w:line="360" w:lineRule="auto"/>
        <w:jc w:val="center"/>
      </w:pPr>
      <w:r>
        <w:rPr>
          <w:rFonts w:ascii="Arial" w:eastAsia="Arial" w:hAnsi="Arial" w:cs="Arial"/>
        </w:rPr>
        <w:t xml:space="preserve">Lima, </w:t>
      </w:r>
      <w:r w:rsidR="00931C31">
        <w:rPr>
          <w:rFonts w:ascii="Arial" w:eastAsia="Arial" w:hAnsi="Arial" w:cs="Arial"/>
        </w:rPr>
        <w:t>octubre</w:t>
      </w:r>
      <w:r>
        <w:rPr>
          <w:rFonts w:ascii="Arial" w:eastAsia="Arial" w:hAnsi="Arial" w:cs="Arial"/>
        </w:rPr>
        <w:t xml:space="preserve"> del 2026</w:t>
      </w:r>
    </w:p>
    <w:p w14:paraId="6A79B2A2" w14:textId="24F92523" w:rsidR="009948F4" w:rsidRDefault="00145CC5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ESTIMACIÓN PROBABILISTICA</w:t>
      </w:r>
      <w:r w:rsidR="00645E9F">
        <w:rPr>
          <w:rFonts w:ascii="Arial" w:eastAsia="Arial" w:hAnsi="Arial" w:cs="Arial"/>
          <w:b/>
          <w:bCs/>
          <w:sz w:val="28"/>
          <w:szCs w:val="28"/>
        </w:rPr>
        <w:t xml:space="preserve"> SEMANAL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DE EVENTOS SÍSMICOS POR MEDIO DE REDES NEURONALES</w:t>
      </w:r>
      <w:r w:rsidR="0013592A">
        <w:rPr>
          <w:rFonts w:ascii="Arial" w:eastAsia="Arial" w:hAnsi="Arial" w:cs="Arial"/>
          <w:b/>
          <w:bCs/>
          <w:sz w:val="28"/>
          <w:szCs w:val="28"/>
        </w:rPr>
        <w:t xml:space="preserve"> ARTIFICIALES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A PARTIR DE DATA HISTÓRICA E INSTRUMENTAL DEL INSTITUTO GEOFÍSICO DEL PERÚ</w:t>
      </w:r>
    </w:p>
    <w:p w14:paraId="59C6D5DB" w14:textId="77777777" w:rsidR="009948F4" w:rsidRDefault="00601A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Introducción</w:t>
      </w:r>
    </w:p>
    <w:p w14:paraId="7499008D" w14:textId="6F177FA1" w:rsidR="009948F4" w:rsidRDefault="00D21C32" w:rsidP="00D21C32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Arial" w:eastAsia="Arial" w:hAnsi="Arial" w:cs="Arial"/>
        </w:rPr>
      </w:pPr>
      <w:r w:rsidRPr="00D21C32">
        <w:rPr>
          <w:rFonts w:ascii="Arial" w:eastAsia="Arial" w:hAnsi="Arial" w:cs="Arial"/>
        </w:rPr>
        <w:t>El Perú se encuentra entre los países con mayor actividad sísmica del mundo debido a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su ubicación en la convergencia de las placas tectónicas Sudamericana y Nazca. Esta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región forma parte del Cinturón de Fuego del Pacífico, una zona de alta actividad sísmica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y volcánica.</w:t>
      </w:r>
    </w:p>
    <w:p w14:paraId="73882ABD" w14:textId="19591871" w:rsidR="00D21C32" w:rsidRDefault="00D21C32" w:rsidP="00D21C32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Arial" w:eastAsia="Arial" w:hAnsi="Arial" w:cs="Arial"/>
        </w:rPr>
      </w:pPr>
      <w:r w:rsidRPr="00D21C32">
        <w:rPr>
          <w:rFonts w:ascii="Arial" w:eastAsia="Arial" w:hAnsi="Arial" w:cs="Arial"/>
        </w:rPr>
        <w:t>Desde que se tienen registros de terremotos ocurridos en el Perú, numerosos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investigadores han documentado grandes sismos devastadores en el territorio peruano. El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Instituto Geofísico del Perú (IGP) dispone de una base de datos de registros históricos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desde el año 1471 hasta 1959, y otra base de datos instrumental que abarca desde 1960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hasta la actualidad. De estas bases de datos se extraen los registros de los sismos más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significativos ocurridos hasta la fecha.</w:t>
      </w:r>
    </w:p>
    <w:p w14:paraId="0A0B6FA9" w14:textId="5DBF0CCE" w:rsidR="00DE0589" w:rsidRDefault="00DE0589" w:rsidP="00DE0589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Arial" w:eastAsia="Arial" w:hAnsi="Arial" w:cs="Arial"/>
        </w:rPr>
      </w:pPr>
      <w:r w:rsidRPr="00DE0589">
        <w:rPr>
          <w:rFonts w:ascii="Arial" w:eastAsia="Arial" w:hAnsi="Arial" w:cs="Arial"/>
        </w:rPr>
        <w:t>Uno de los principales desafíos en la sismología ha sido predecir con exactitud la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>ocurrencia de un terremoto. En los últimos años, la inteligencia artificial (IA) ha avanzado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>significativamente en la predicción de sismos, empleando algoritmos de aprendizaje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 xml:space="preserve">automático (Machine </w:t>
      </w:r>
      <w:proofErr w:type="spellStart"/>
      <w:r w:rsidRPr="00DE0589">
        <w:rPr>
          <w:rFonts w:ascii="Arial" w:eastAsia="Arial" w:hAnsi="Arial" w:cs="Arial"/>
        </w:rPr>
        <w:t>Learning</w:t>
      </w:r>
      <w:proofErr w:type="spellEnd"/>
      <w:r w:rsidRPr="00DE0589">
        <w:rPr>
          <w:rFonts w:ascii="Arial" w:eastAsia="Arial" w:hAnsi="Arial" w:cs="Arial"/>
        </w:rPr>
        <w:t xml:space="preserve">, ML) y aprendizaje profundo (Deep </w:t>
      </w:r>
      <w:proofErr w:type="spellStart"/>
      <w:r w:rsidRPr="00DE0589">
        <w:rPr>
          <w:rFonts w:ascii="Arial" w:eastAsia="Arial" w:hAnsi="Arial" w:cs="Arial"/>
        </w:rPr>
        <w:t>Learning</w:t>
      </w:r>
      <w:proofErr w:type="spellEnd"/>
      <w:r w:rsidRPr="00DE0589">
        <w:rPr>
          <w:rFonts w:ascii="Arial" w:eastAsia="Arial" w:hAnsi="Arial" w:cs="Arial"/>
        </w:rPr>
        <w:t>, DL). Según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>(Zhao et al., 2023) y (</w:t>
      </w:r>
      <w:proofErr w:type="spellStart"/>
      <w:r w:rsidRPr="00DE0589">
        <w:rPr>
          <w:rFonts w:ascii="Arial" w:eastAsia="Arial" w:hAnsi="Arial" w:cs="Arial"/>
        </w:rPr>
        <w:t>Fang</w:t>
      </w:r>
      <w:proofErr w:type="spellEnd"/>
      <w:r w:rsidRPr="00DE0589">
        <w:rPr>
          <w:rFonts w:ascii="Arial" w:eastAsia="Arial" w:hAnsi="Arial" w:cs="Arial"/>
        </w:rPr>
        <w:t xml:space="preserve"> y Li, 2023), el éxito de la IA depende de la disponibilidad de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>grandes cantidades de datos, lo que permite obtener resultados óptimos.</w:t>
      </w:r>
    </w:p>
    <w:p w14:paraId="2CB72745" w14:textId="77777777" w:rsidR="009948F4" w:rsidRDefault="00601AD1" w:rsidP="005F740D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Problema</w:t>
      </w:r>
    </w:p>
    <w:p w14:paraId="74B762AB" w14:textId="0662B3F1" w:rsidR="009948F4" w:rsidRDefault="003C485F" w:rsidP="00645E9F">
      <w:pPr>
        <w:spacing w:line="276" w:lineRule="auto"/>
        <w:jc w:val="both"/>
        <w:rPr>
          <w:rFonts w:ascii="Arial" w:eastAsia="Arial" w:hAnsi="Arial" w:cs="Arial"/>
        </w:rPr>
      </w:pPr>
      <w:r w:rsidRPr="003C485F">
        <w:rPr>
          <w:rFonts w:ascii="Arial" w:eastAsia="Arial" w:hAnsi="Arial" w:cs="Arial"/>
        </w:rPr>
        <w:t>¿En qué medida un modelo de red neuronal</w:t>
      </w:r>
      <w:r w:rsidR="0013592A">
        <w:rPr>
          <w:rFonts w:ascii="Arial" w:eastAsia="Arial" w:hAnsi="Arial" w:cs="Arial"/>
        </w:rPr>
        <w:t xml:space="preserve"> artificial</w:t>
      </w:r>
      <w:r w:rsidRPr="003C485F">
        <w:rPr>
          <w:rFonts w:ascii="Arial" w:eastAsia="Arial" w:hAnsi="Arial" w:cs="Arial"/>
        </w:rPr>
        <w:t xml:space="preserve"> es eficaz en estimar pronósticos probabilísticos</w:t>
      </w:r>
      <w:r w:rsidR="00645E9F">
        <w:rPr>
          <w:rFonts w:ascii="Arial" w:eastAsia="Arial" w:hAnsi="Arial" w:cs="Arial"/>
        </w:rPr>
        <w:t xml:space="preserve"> semanales</w:t>
      </w:r>
      <w:r w:rsidRPr="003C485F">
        <w:rPr>
          <w:rFonts w:ascii="Arial" w:eastAsia="Arial" w:hAnsi="Arial" w:cs="Arial"/>
        </w:rPr>
        <w:t xml:space="preserve"> de eventos sísmicos de magnitud igual o mayor a 4 </w:t>
      </w:r>
      <w:r>
        <w:rPr>
          <w:rFonts w:ascii="Arial" w:eastAsia="Arial" w:hAnsi="Arial" w:cs="Arial"/>
        </w:rPr>
        <w:t>para el año 2026 en</w:t>
      </w:r>
      <w:r w:rsidRPr="003C485F">
        <w:rPr>
          <w:rFonts w:ascii="Arial" w:eastAsia="Arial" w:hAnsi="Arial" w:cs="Arial"/>
        </w:rPr>
        <w:t xml:space="preserve"> </w:t>
      </w:r>
      <w:r w:rsidR="009C2BDD">
        <w:rPr>
          <w:rFonts w:ascii="Arial" w:eastAsia="Arial" w:hAnsi="Arial" w:cs="Arial"/>
        </w:rPr>
        <w:t>P</w:t>
      </w:r>
      <w:r w:rsidRPr="003C485F">
        <w:rPr>
          <w:rFonts w:ascii="Arial" w:eastAsia="Arial" w:hAnsi="Arial" w:cs="Arial"/>
        </w:rPr>
        <w:t>erú?,</w:t>
      </w:r>
    </w:p>
    <w:p w14:paraId="3A512CFD" w14:textId="77777777" w:rsidR="009948F4" w:rsidRDefault="00601AD1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Objetivo general</w:t>
      </w:r>
    </w:p>
    <w:p w14:paraId="5737AAEB" w14:textId="45773CAC" w:rsidR="009948F4" w:rsidRDefault="00645E9F" w:rsidP="00645E9F">
      <w:pPr>
        <w:spacing w:line="276" w:lineRule="auto"/>
        <w:jc w:val="both"/>
        <w:rPr>
          <w:rFonts w:ascii="Arial" w:eastAsia="Arial" w:hAnsi="Arial" w:cs="Arial"/>
        </w:rPr>
      </w:pPr>
      <w:r w:rsidRPr="00645E9F">
        <w:rPr>
          <w:rFonts w:ascii="Arial" w:eastAsia="Arial" w:hAnsi="Arial" w:cs="Arial"/>
        </w:rPr>
        <w:t xml:space="preserve">Determinar la eficacia de un modelo de red neuronal artificial para el pronóstico </w:t>
      </w:r>
      <w:r w:rsidR="00931C31">
        <w:rPr>
          <w:rFonts w:ascii="Arial" w:eastAsia="Arial" w:hAnsi="Arial" w:cs="Arial"/>
        </w:rPr>
        <w:t>probabilístico</w:t>
      </w:r>
      <w:r w:rsidRPr="00645E9F">
        <w:rPr>
          <w:rFonts w:ascii="Arial" w:eastAsia="Arial" w:hAnsi="Arial" w:cs="Arial"/>
        </w:rPr>
        <w:t xml:space="preserve"> semanal de eventos sísmicos de magnitud igual o superior a 4.0 </w:t>
      </w:r>
      <w:r w:rsidR="00222338">
        <w:rPr>
          <w:rFonts w:ascii="Arial" w:eastAsia="Arial" w:hAnsi="Arial" w:cs="Arial"/>
        </w:rPr>
        <w:t>para el año 2026 en</w:t>
      </w:r>
      <w:r w:rsidR="00222338" w:rsidRPr="003C485F">
        <w:rPr>
          <w:rFonts w:ascii="Arial" w:eastAsia="Arial" w:hAnsi="Arial" w:cs="Arial"/>
        </w:rPr>
        <w:t xml:space="preserve"> </w:t>
      </w:r>
      <w:r w:rsidR="00222338">
        <w:rPr>
          <w:rFonts w:ascii="Arial" w:eastAsia="Arial" w:hAnsi="Arial" w:cs="Arial"/>
        </w:rPr>
        <w:t>P</w:t>
      </w:r>
      <w:r w:rsidR="00222338" w:rsidRPr="003C485F">
        <w:rPr>
          <w:rFonts w:ascii="Arial" w:eastAsia="Arial" w:hAnsi="Arial" w:cs="Arial"/>
        </w:rPr>
        <w:t>erú</w:t>
      </w:r>
      <w:r w:rsidRPr="00645E9F">
        <w:rPr>
          <w:rFonts w:ascii="Arial" w:eastAsia="Arial" w:hAnsi="Arial" w:cs="Arial"/>
        </w:rPr>
        <w:t>.</w:t>
      </w:r>
    </w:p>
    <w:p w14:paraId="5471D039" w14:textId="77777777" w:rsidR="00222338" w:rsidRDefault="00222338">
      <w:pPr>
        <w:spacing w:before="240" w:after="240" w:line="276" w:lineRule="auto"/>
        <w:jc w:val="both"/>
        <w:rPr>
          <w:rFonts w:ascii="Arial" w:eastAsia="Arial" w:hAnsi="Arial" w:cs="Arial"/>
          <w:b/>
          <w:bCs/>
        </w:rPr>
      </w:pPr>
    </w:p>
    <w:p w14:paraId="22F90D0B" w14:textId="77777777" w:rsidR="00222338" w:rsidRDefault="00222338">
      <w:pPr>
        <w:spacing w:before="240" w:after="240" w:line="276" w:lineRule="auto"/>
        <w:jc w:val="both"/>
        <w:rPr>
          <w:rFonts w:ascii="Arial" w:eastAsia="Arial" w:hAnsi="Arial" w:cs="Arial"/>
          <w:b/>
          <w:bCs/>
        </w:rPr>
      </w:pPr>
    </w:p>
    <w:p w14:paraId="0DA4DE61" w14:textId="2D4DF692" w:rsidR="009948F4" w:rsidRDefault="00601AD1">
      <w:pPr>
        <w:spacing w:before="240"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Objetivos específicos</w:t>
      </w:r>
    </w:p>
    <w:p w14:paraId="6D78B291" w14:textId="77777777" w:rsidR="00222338" w:rsidRPr="00222338" w:rsidRDefault="00222338" w:rsidP="005F740D">
      <w:pPr>
        <w:numPr>
          <w:ilvl w:val="0"/>
          <w:numId w:val="1"/>
        </w:numPr>
        <w:spacing w:before="240" w:after="0" w:line="276" w:lineRule="auto"/>
        <w:jc w:val="both"/>
        <w:rPr>
          <w:rFonts w:ascii="Arial" w:eastAsia="Arial" w:hAnsi="Arial" w:cs="Arial"/>
        </w:rPr>
      </w:pPr>
      <w:r w:rsidRPr="00222338">
        <w:rPr>
          <w:rFonts w:ascii="Arial" w:eastAsia="Arial" w:hAnsi="Arial" w:cs="Arial"/>
        </w:rPr>
        <w:t xml:space="preserve">Analizar y estructurar los datos sísmicos históricos del Perú para su representación espacio-temporal en la estimación probabilística por zonas de sismos de magnitud igual o superior a 4.0. </w:t>
      </w:r>
    </w:p>
    <w:p w14:paraId="642D31EA" w14:textId="1A148DD4" w:rsidR="005F740D" w:rsidRPr="005F740D" w:rsidRDefault="005F740D" w:rsidP="005F740D">
      <w:pPr>
        <w:numPr>
          <w:ilvl w:val="0"/>
          <w:numId w:val="1"/>
        </w:numPr>
        <w:spacing w:before="240"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</w:t>
      </w:r>
      <w:r w:rsidRPr="005F740D">
        <w:rPr>
          <w:rFonts w:ascii="Arial" w:eastAsia="Arial" w:hAnsi="Arial" w:cs="Arial"/>
        </w:rPr>
        <w:t xml:space="preserve">mplementar un modelo de redes neuronales artificiales para la estimación probabilística por zonas de la ocurrencia semanal de sismos en el Perú. </w:t>
      </w:r>
    </w:p>
    <w:p w14:paraId="7F6F8FDE" w14:textId="77777777" w:rsidR="005F740D" w:rsidRPr="005F740D" w:rsidRDefault="005F740D" w:rsidP="005F740D">
      <w:pPr>
        <w:numPr>
          <w:ilvl w:val="0"/>
          <w:numId w:val="1"/>
        </w:numPr>
        <w:spacing w:before="240" w:after="0" w:line="276" w:lineRule="auto"/>
        <w:jc w:val="both"/>
        <w:rPr>
          <w:rFonts w:ascii="Arial" w:eastAsia="Arial" w:hAnsi="Arial" w:cs="Arial"/>
        </w:rPr>
      </w:pPr>
      <w:r w:rsidRPr="005F740D">
        <w:rPr>
          <w:rFonts w:ascii="Arial" w:eastAsia="Arial" w:hAnsi="Arial" w:cs="Arial"/>
        </w:rPr>
        <w:t xml:space="preserve">Evaluar el desempeño del modelo de redes neuronales artificiales en la estimación probabilística por zonas de la ocurrencia semanal de sismos de magnitud igual o superior a 4.0 en el Perú. </w:t>
      </w:r>
    </w:p>
    <w:p w14:paraId="46C2E775" w14:textId="77777777" w:rsidR="009948F4" w:rsidRDefault="00601AD1">
      <w:pP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Hipótesis General</w:t>
      </w:r>
    </w:p>
    <w:p w14:paraId="3E36416E" w14:textId="7971E8DF" w:rsidR="009948F4" w:rsidRDefault="00BE4202">
      <w:pPr>
        <w:spacing w:before="180" w:after="420" w:line="276" w:lineRule="auto"/>
        <w:jc w:val="both"/>
        <w:rPr>
          <w:rFonts w:ascii="Arial" w:eastAsia="Arial" w:hAnsi="Arial" w:cs="Arial"/>
        </w:rPr>
      </w:pPr>
      <w:r w:rsidRPr="00BE4202">
        <w:rPr>
          <w:rFonts w:ascii="Arial" w:eastAsia="Arial" w:hAnsi="Arial" w:cs="Arial"/>
        </w:rPr>
        <w:t>El modelo de redes neuronales artificiales es eficaz para el pronóstico zonal semanal de eventos sísmicos de magnitud igual o superior a 4.0 en el Perú, 2026.</w:t>
      </w:r>
    </w:p>
    <w:p w14:paraId="4278EF34" w14:textId="287E9D32" w:rsidR="009948F4" w:rsidRDefault="00601AD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Metodología</w:t>
      </w:r>
    </w:p>
    <w:p w14:paraId="4CAE3943" w14:textId="18AF45E3" w:rsidR="001A03C5" w:rsidRDefault="003117D1" w:rsidP="001A03C5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Recolección de datos mediante consulta y extracción de registros del catálogo sísmico histórico del Perú, disponible en la fuente oficial del Instituto Geofísico del Perú (IGP)</w:t>
      </w:r>
      <w:r w:rsidR="00383711">
        <w:rPr>
          <w:sz w:val="26"/>
          <w:szCs w:val="26"/>
        </w:rPr>
        <w:t>.</w:t>
      </w:r>
    </w:p>
    <w:p w14:paraId="54855426" w14:textId="08FD5A1A" w:rsidR="003117D1" w:rsidRDefault="00A22E1A" w:rsidP="003117D1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Consolidación en un entorno de procesamiento computacional, verificando la integridad básica de los campos y la consistencia mínima de los registros.</w:t>
      </w:r>
    </w:p>
    <w:p w14:paraId="7A763F61" w14:textId="3EE4F1BA" w:rsidR="00A22E1A" w:rsidRDefault="00A22E1A" w:rsidP="003117D1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Tratamiento y análisis de datos a través de una fase de limpieza, depuración, discretización espacial y construcción de secuencias temporales.</w:t>
      </w:r>
    </w:p>
    <w:p w14:paraId="701A34B9" w14:textId="3C393DDD" w:rsidR="00751FD0" w:rsidRDefault="00751FD0" w:rsidP="003117D1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Definición del objetivo de estimación (horizonte futuro de 7 días)</w:t>
      </w:r>
    </w:p>
    <w:p w14:paraId="7B07155B" w14:textId="3B5BCBC4" w:rsidR="00751FD0" w:rsidRDefault="00751FD0" w:rsidP="003117D1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Implementación de un modelo de redes neuronales artificiales con arquitectura recurrente bidireccional, adecuado para el análisis de dependencias temporales complejas en secuencias sísmicas.</w:t>
      </w:r>
    </w:p>
    <w:p w14:paraId="4BA4F4BF" w14:textId="78308735" w:rsidR="00751FD0" w:rsidRDefault="00751FD0" w:rsidP="003117D1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Partición cronológica y ajuste del modelo</w:t>
      </w:r>
      <w:r w:rsidR="006B64D7">
        <w:rPr>
          <w:sz w:val="26"/>
          <w:szCs w:val="26"/>
        </w:rPr>
        <w:t>, con el fin de preservar la secuencia temporal y evitar fuga de información:</w:t>
      </w:r>
    </w:p>
    <w:p w14:paraId="78BFECB8" w14:textId="5684E8A2" w:rsidR="006B64D7" w:rsidRDefault="006B64D7" w:rsidP="006B64D7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El conjunto de entrenamiento comprende</w:t>
      </w:r>
      <w:r w:rsidR="00B728AF">
        <w:rPr>
          <w:sz w:val="26"/>
          <w:szCs w:val="26"/>
        </w:rPr>
        <w:t>rá</w:t>
      </w:r>
      <w:r>
        <w:rPr>
          <w:sz w:val="26"/>
          <w:szCs w:val="26"/>
        </w:rPr>
        <w:t xml:space="preserve"> los registros hasta el 31 de diciembre 2018</w:t>
      </w:r>
    </w:p>
    <w:p w14:paraId="290E490B" w14:textId="0D688CBC" w:rsidR="006B64D7" w:rsidRDefault="006B64D7" w:rsidP="006B64D7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El conjunto de validación abarc</w:t>
      </w:r>
      <w:r w:rsidR="00B728AF">
        <w:rPr>
          <w:sz w:val="26"/>
          <w:szCs w:val="26"/>
        </w:rPr>
        <w:t>ará</w:t>
      </w:r>
      <w:r>
        <w:rPr>
          <w:sz w:val="26"/>
          <w:szCs w:val="26"/>
        </w:rPr>
        <w:t xml:space="preserve"> la información hasta el 31 de diciembre 2021</w:t>
      </w:r>
    </w:p>
    <w:p w14:paraId="03207E04" w14:textId="2EDFF7CC" w:rsidR="006B64D7" w:rsidRDefault="006B64D7" w:rsidP="006B64D7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El conjunto de prueba</w:t>
      </w:r>
      <w:r w:rsidR="008870D1">
        <w:rPr>
          <w:sz w:val="26"/>
          <w:szCs w:val="26"/>
        </w:rPr>
        <w:t xml:space="preserve"> incluirá</w:t>
      </w:r>
      <w:r>
        <w:rPr>
          <w:sz w:val="26"/>
          <w:szCs w:val="26"/>
        </w:rPr>
        <w:t xml:space="preserve"> </w:t>
      </w:r>
      <w:r w:rsidR="00066490">
        <w:rPr>
          <w:sz w:val="26"/>
          <w:szCs w:val="26"/>
        </w:rPr>
        <w:t>los registros</w:t>
      </w:r>
      <w:r>
        <w:rPr>
          <w:sz w:val="26"/>
          <w:szCs w:val="26"/>
        </w:rPr>
        <w:t xml:space="preserve"> hasta el 31 de diciembre 2023.</w:t>
      </w:r>
    </w:p>
    <w:p w14:paraId="029850F8" w14:textId="2DED7CFF" w:rsidR="006B64D7" w:rsidRDefault="006B64D7" w:rsidP="006B64D7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Reentrenamiento de la versión final del modelo</w:t>
      </w:r>
    </w:p>
    <w:p w14:paraId="0AE11297" w14:textId="4B17D7CA" w:rsidR="006B64D7" w:rsidRDefault="006B64D7" w:rsidP="006B64D7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Definida la configuración final, se realiz</w:t>
      </w:r>
      <w:r w:rsidR="00B728AF">
        <w:rPr>
          <w:sz w:val="26"/>
          <w:szCs w:val="26"/>
        </w:rPr>
        <w:t>ará</w:t>
      </w:r>
      <w:r>
        <w:rPr>
          <w:sz w:val="26"/>
          <w:szCs w:val="26"/>
        </w:rPr>
        <w:t xml:space="preserve"> un reentrenamiento con datos actualizados al </w:t>
      </w:r>
      <w:r w:rsidR="001219FC">
        <w:rPr>
          <w:sz w:val="26"/>
          <w:szCs w:val="26"/>
        </w:rPr>
        <w:t>01 octubre 2026 (fecha corte de data sísmica IGP).</w:t>
      </w:r>
    </w:p>
    <w:p w14:paraId="7E5A354D" w14:textId="49E01E40" w:rsidR="001219FC" w:rsidRDefault="00046BC7" w:rsidP="001219FC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Estimación probabilística semanal de eventos sísmicos.</w:t>
      </w:r>
    </w:p>
    <w:p w14:paraId="35F552D2" w14:textId="2FEE6C68" w:rsidR="00046BC7" w:rsidRPr="001219FC" w:rsidRDefault="00046BC7" w:rsidP="00046BC7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Generar ranking de las 25 zonas con mayor probabilidad relativa de actividad sísmica.</w:t>
      </w:r>
    </w:p>
    <w:p w14:paraId="3DAF6D06" w14:textId="485D41CD" w:rsidR="00B93193" w:rsidRPr="00046BC7" w:rsidRDefault="00046BC7" w:rsidP="00046BC7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Evaluación </w:t>
      </w:r>
      <w:r w:rsidR="00260B02">
        <w:rPr>
          <w:sz w:val="26"/>
          <w:szCs w:val="26"/>
        </w:rPr>
        <w:t>del desempeño</w:t>
      </w:r>
      <w:r w:rsidR="00427297">
        <w:rPr>
          <w:sz w:val="26"/>
          <w:szCs w:val="26"/>
        </w:rPr>
        <w:t xml:space="preserve"> (eficacia)</w:t>
      </w:r>
      <w:r w:rsidR="00260B02">
        <w:rPr>
          <w:sz w:val="26"/>
          <w:szCs w:val="26"/>
        </w:rPr>
        <w:t xml:space="preserve"> para semanas consecutivas fuera de la muestra</w:t>
      </w:r>
      <w:r w:rsidR="004E518E">
        <w:rPr>
          <w:sz w:val="26"/>
          <w:szCs w:val="26"/>
        </w:rPr>
        <w:t xml:space="preserve">, es decir para el periodo del 02 de octubre </w:t>
      </w:r>
      <w:r w:rsidR="00D564A8">
        <w:rPr>
          <w:sz w:val="26"/>
          <w:szCs w:val="26"/>
        </w:rPr>
        <w:t>2026 hasta el 31 de diciembre del 2026, correspondientes a un total de 08 semanas.</w:t>
      </w:r>
    </w:p>
    <w:p w14:paraId="7BF0F53C" w14:textId="1C61601B" w:rsidR="00931C31" w:rsidRDefault="00931C31" w:rsidP="00931C3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Datos</w:t>
      </w:r>
    </w:p>
    <w:p w14:paraId="15200B69" w14:textId="4EB70CED" w:rsidR="00931C31" w:rsidRPr="00931C31" w:rsidRDefault="00383711" w:rsidP="00931C31">
      <w:p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E</w:t>
      </w:r>
      <w:r w:rsidR="00747F95">
        <w:rPr>
          <w:sz w:val="26"/>
          <w:szCs w:val="26"/>
        </w:rPr>
        <w:t>xtracción de registros del catálogo sísmico histórico</w:t>
      </w:r>
      <w:r>
        <w:rPr>
          <w:sz w:val="26"/>
          <w:szCs w:val="26"/>
        </w:rPr>
        <w:t xml:space="preserve"> del</w:t>
      </w:r>
      <w:r w:rsidR="00747F95">
        <w:rPr>
          <w:sz w:val="26"/>
          <w:szCs w:val="26"/>
        </w:rPr>
        <w:t xml:space="preserve"> </w:t>
      </w:r>
      <w:r w:rsidR="00931C31" w:rsidRPr="00931C31">
        <w:rPr>
          <w:sz w:val="26"/>
          <w:szCs w:val="26"/>
        </w:rPr>
        <w:t xml:space="preserve">Instituto Geofísico del Perú (IGP): </w:t>
      </w:r>
    </w:p>
    <w:p w14:paraId="096265DB" w14:textId="3FBBA8D5" w:rsidR="00931C31" w:rsidRPr="008A76D3" w:rsidRDefault="00931C31" w:rsidP="00931C31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t>1098 datos sísmicos históricos de 1552 a 1959 (fecha, hora, latitud, longitud, profundidad, magnitud M)</w:t>
      </w:r>
    </w:p>
    <w:p w14:paraId="1EEA4A91" w14:textId="77777777" w:rsidR="00931C31" w:rsidRPr="008A76D3" w:rsidRDefault="00931C31" w:rsidP="00931C31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t>25758 datos sísmicos instrumentales de 1960 a actualidad (fecha, hora, latitud, longitud, profundidad, magnitud M)</w:t>
      </w:r>
    </w:p>
    <w:p w14:paraId="08D67FCD" w14:textId="44E962DC" w:rsidR="00747EA2" w:rsidRPr="00747EA2" w:rsidRDefault="00747EA2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</w:rPr>
      </w:pPr>
      <w:r w:rsidRPr="00747EA2">
        <w:rPr>
          <w:rFonts w:ascii="Arial" w:eastAsia="Arial" w:hAnsi="Arial" w:cs="Arial"/>
        </w:rPr>
        <w:t>Tal como se muestra como extracto a continuación:</w:t>
      </w:r>
    </w:p>
    <w:p w14:paraId="7917112C" w14:textId="48826EAF" w:rsidR="00747EA2" w:rsidRDefault="003250F6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  <w:r w:rsidRPr="003250F6">
        <w:rPr>
          <w:rFonts w:ascii="Arial" w:eastAsia="Arial" w:hAnsi="Arial" w:cs="Arial"/>
          <w:b/>
          <w:bCs/>
        </w:rPr>
        <w:drawing>
          <wp:anchor distT="0" distB="0" distL="114300" distR="114300" simplePos="0" relativeHeight="251660288" behindDoc="0" locked="0" layoutInCell="1" allowOverlap="1" wp14:anchorId="64E4728E" wp14:editId="5E3231A2">
            <wp:simplePos x="0" y="0"/>
            <wp:positionH relativeFrom="margin">
              <wp:align>right</wp:align>
            </wp:positionH>
            <wp:positionV relativeFrom="paragraph">
              <wp:posOffset>52639</wp:posOffset>
            </wp:positionV>
            <wp:extent cx="5001323" cy="2143424"/>
            <wp:effectExtent l="0" t="0" r="889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14860" w14:textId="53A26B88" w:rsidR="003250F6" w:rsidRDefault="003250F6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19042689" w14:textId="4F471F59" w:rsidR="003250F6" w:rsidRDefault="003250F6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768A8168" w14:textId="3A935816" w:rsidR="003250F6" w:rsidRDefault="003250F6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41A70DA6" w14:textId="40C361FC" w:rsidR="003250F6" w:rsidRDefault="003250F6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2292E1BB" w14:textId="4E32B6E3" w:rsidR="003250F6" w:rsidRPr="003250F6" w:rsidRDefault="003250F6" w:rsidP="003250F6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center"/>
        <w:rPr>
          <w:rFonts w:ascii="Arial" w:eastAsia="Arial" w:hAnsi="Arial" w:cs="Arial"/>
          <w:b/>
          <w:bCs/>
          <w:i/>
          <w:iCs/>
        </w:rPr>
      </w:pPr>
      <w:r w:rsidRPr="003250F6">
        <w:rPr>
          <w:i/>
          <w:iCs/>
        </w:rPr>
        <w:t>datos sísmicos históricos de 1552 a 1959</w:t>
      </w:r>
    </w:p>
    <w:p w14:paraId="1FA5BFA4" w14:textId="2F30D25A" w:rsidR="00747EA2" w:rsidRDefault="00747EA2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39CDBB4D" w14:textId="7F0292E5" w:rsidR="00747EA2" w:rsidRDefault="003250F6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  <w:r w:rsidRPr="003250F6">
        <w:rPr>
          <w:rFonts w:ascii="Arial" w:eastAsia="Arial" w:hAnsi="Arial" w:cs="Arial"/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6747328A" wp14:editId="256F9754">
            <wp:simplePos x="0" y="0"/>
            <wp:positionH relativeFrom="margin">
              <wp:align>right</wp:align>
            </wp:positionH>
            <wp:positionV relativeFrom="paragraph">
              <wp:posOffset>561</wp:posOffset>
            </wp:positionV>
            <wp:extent cx="4848902" cy="2353003"/>
            <wp:effectExtent l="0" t="0" r="889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CC93F" w14:textId="77777777" w:rsidR="00747EA2" w:rsidRDefault="00747EA2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63DDF455" w14:textId="77777777" w:rsidR="00747EA2" w:rsidRDefault="00747EA2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1695A32D" w14:textId="77777777" w:rsidR="00747EA2" w:rsidRDefault="00747EA2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27CD81B2" w14:textId="0A9EF2A4" w:rsidR="00747EA2" w:rsidRDefault="00747EA2" w:rsidP="00325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</w:rPr>
      </w:pPr>
    </w:p>
    <w:p w14:paraId="63FC1A06" w14:textId="77777777" w:rsidR="003250F6" w:rsidRDefault="003250F6" w:rsidP="00325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</w:p>
    <w:p w14:paraId="17327E5B" w14:textId="77777777" w:rsidR="003250F6" w:rsidRDefault="003250F6" w:rsidP="00325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i/>
          <w:iCs/>
        </w:rPr>
      </w:pPr>
    </w:p>
    <w:p w14:paraId="5F746AA9" w14:textId="77777777" w:rsidR="003250F6" w:rsidRDefault="003250F6" w:rsidP="00325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i/>
          <w:iCs/>
        </w:rPr>
      </w:pPr>
    </w:p>
    <w:p w14:paraId="0ECF3EB2" w14:textId="072632B8" w:rsidR="003250F6" w:rsidRPr="003250F6" w:rsidRDefault="003250F6" w:rsidP="00325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Arial" w:eastAsia="Arial" w:hAnsi="Arial" w:cs="Arial"/>
          <w:b/>
          <w:bCs/>
          <w:i/>
          <w:iCs/>
        </w:rPr>
      </w:pPr>
      <w:r w:rsidRPr="003250F6">
        <w:rPr>
          <w:i/>
          <w:iCs/>
        </w:rPr>
        <w:t>datos sísmicos instrumentales de 1960 a actualidad</w:t>
      </w:r>
    </w:p>
    <w:p w14:paraId="5064E2BC" w14:textId="05A1B5F1" w:rsidR="009948F4" w:rsidRPr="00383711" w:rsidRDefault="00383711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  <w:r w:rsidRPr="00383711">
        <w:rPr>
          <w:rFonts w:ascii="Arial" w:eastAsia="Arial" w:hAnsi="Arial" w:cs="Arial"/>
          <w:b/>
          <w:bCs/>
        </w:rPr>
        <w:t>Análisis exploratorio y Plan Algorítmico</w:t>
      </w:r>
    </w:p>
    <w:p w14:paraId="495B37D0" w14:textId="6E76DF9E" w:rsidR="009948F4" w:rsidRPr="00383711" w:rsidRDefault="00383711" w:rsidP="00383711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  <w:r w:rsidRPr="00383711">
        <w:rPr>
          <w:rFonts w:ascii="Arial" w:eastAsia="Arial" w:hAnsi="Arial" w:cs="Arial"/>
          <w:b/>
          <w:bCs/>
        </w:rPr>
        <w:t>Análisis exploratorio de datos (EDA)</w:t>
      </w:r>
    </w:p>
    <w:p w14:paraId="4B790785" w14:textId="083E2778" w:rsidR="009948F4" w:rsidRDefault="005C2861" w:rsidP="00383711">
      <w:pPr>
        <w:spacing w:line="276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Realizado el clonado del repositorio, se abrió el respectivo folder en Visual Studio </w:t>
      </w:r>
      <w:proofErr w:type="spellStart"/>
      <w:r>
        <w:rPr>
          <w:rFonts w:ascii="Arial" w:eastAsia="Arial" w:hAnsi="Arial" w:cs="Arial"/>
        </w:rPr>
        <w:t>Code</w:t>
      </w:r>
      <w:proofErr w:type="spellEnd"/>
      <w:r>
        <w:rPr>
          <w:rFonts w:ascii="Arial" w:eastAsia="Arial" w:hAnsi="Arial" w:cs="Arial"/>
        </w:rPr>
        <w:t>, tal como se visualiza a continuación:</w:t>
      </w:r>
    </w:p>
    <w:p w14:paraId="18A3BF05" w14:textId="3E250FE7" w:rsidR="005C2861" w:rsidRPr="005C2861" w:rsidRDefault="00747EA2" w:rsidP="00383711">
      <w:pPr>
        <w:spacing w:line="276" w:lineRule="auto"/>
        <w:ind w:left="720"/>
        <w:jc w:val="both"/>
        <w:rPr>
          <w:rFonts w:ascii="Arial" w:eastAsia="Arial" w:hAnsi="Arial" w:cs="Arial"/>
        </w:rPr>
      </w:pPr>
      <w:r w:rsidRPr="00747EA2">
        <w:rPr>
          <w:rFonts w:ascii="Arial" w:eastAsia="Arial" w:hAnsi="Arial" w:cs="Arial"/>
        </w:rPr>
        <w:drawing>
          <wp:anchor distT="0" distB="0" distL="114300" distR="114300" simplePos="0" relativeHeight="251658240" behindDoc="0" locked="0" layoutInCell="1" allowOverlap="1" wp14:anchorId="22654C96" wp14:editId="0B14D81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381847" cy="3362794"/>
            <wp:effectExtent l="0" t="0" r="9525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2254CD" w14:textId="54398A64" w:rsidR="009948F4" w:rsidRDefault="009948F4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54575BAD" w14:textId="5DC945D4" w:rsidR="009948F4" w:rsidRDefault="009948F4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0D88B03C" w14:textId="4FDD9595" w:rsidR="003250F6" w:rsidRPr="003250F6" w:rsidRDefault="003250F6" w:rsidP="003250F6">
      <w:pPr>
        <w:rPr>
          <w:rFonts w:ascii="Arial" w:eastAsia="Arial" w:hAnsi="Arial" w:cs="Arial"/>
        </w:rPr>
      </w:pPr>
    </w:p>
    <w:p w14:paraId="02C06048" w14:textId="293A53E5" w:rsidR="003250F6" w:rsidRPr="003250F6" w:rsidRDefault="003250F6" w:rsidP="003250F6">
      <w:pPr>
        <w:rPr>
          <w:rFonts w:ascii="Arial" w:eastAsia="Arial" w:hAnsi="Arial" w:cs="Arial"/>
        </w:rPr>
      </w:pPr>
    </w:p>
    <w:p w14:paraId="3DB13257" w14:textId="51E4FC49" w:rsidR="003250F6" w:rsidRPr="003250F6" w:rsidRDefault="003250F6" w:rsidP="003250F6">
      <w:pPr>
        <w:rPr>
          <w:rFonts w:ascii="Arial" w:eastAsia="Arial" w:hAnsi="Arial" w:cs="Arial"/>
        </w:rPr>
      </w:pPr>
    </w:p>
    <w:p w14:paraId="58AF5DB3" w14:textId="5AAA8C6B" w:rsidR="003250F6" w:rsidRPr="003250F6" w:rsidRDefault="003250F6" w:rsidP="003250F6">
      <w:pPr>
        <w:rPr>
          <w:rFonts w:ascii="Arial" w:eastAsia="Arial" w:hAnsi="Arial" w:cs="Arial"/>
        </w:rPr>
      </w:pPr>
    </w:p>
    <w:p w14:paraId="5BD9D064" w14:textId="4E1C7F45" w:rsidR="003250F6" w:rsidRPr="003250F6" w:rsidRDefault="003250F6" w:rsidP="003250F6">
      <w:pPr>
        <w:rPr>
          <w:rFonts w:ascii="Arial" w:eastAsia="Arial" w:hAnsi="Arial" w:cs="Arial"/>
        </w:rPr>
      </w:pPr>
    </w:p>
    <w:p w14:paraId="364B45F8" w14:textId="00C81503" w:rsidR="003250F6" w:rsidRPr="003250F6" w:rsidRDefault="003250F6" w:rsidP="003250F6">
      <w:pPr>
        <w:rPr>
          <w:rFonts w:ascii="Arial" w:eastAsia="Arial" w:hAnsi="Arial" w:cs="Arial"/>
        </w:rPr>
      </w:pPr>
    </w:p>
    <w:p w14:paraId="16DAC65F" w14:textId="61F8D96B" w:rsidR="003250F6" w:rsidRPr="003250F6" w:rsidRDefault="003250F6" w:rsidP="003250F6">
      <w:pPr>
        <w:rPr>
          <w:rFonts w:ascii="Arial" w:eastAsia="Arial" w:hAnsi="Arial" w:cs="Arial"/>
        </w:rPr>
      </w:pPr>
    </w:p>
    <w:p w14:paraId="22B9B7F9" w14:textId="49D3A260" w:rsidR="003250F6" w:rsidRPr="003250F6" w:rsidRDefault="003250F6" w:rsidP="003250F6">
      <w:pPr>
        <w:rPr>
          <w:rFonts w:ascii="Arial" w:eastAsia="Arial" w:hAnsi="Arial" w:cs="Arial"/>
        </w:rPr>
      </w:pPr>
    </w:p>
    <w:p w14:paraId="57090B53" w14:textId="1FD45BF3" w:rsidR="003250F6" w:rsidRDefault="003250F6" w:rsidP="003250F6">
      <w:pPr>
        <w:rPr>
          <w:rFonts w:ascii="Arial" w:eastAsia="Arial" w:hAnsi="Arial" w:cs="Arial"/>
          <w:b/>
          <w:bCs/>
        </w:rPr>
      </w:pPr>
    </w:p>
    <w:p w14:paraId="30D83FB6" w14:textId="186D1770" w:rsidR="00936C73" w:rsidRDefault="00936C73" w:rsidP="003250F6">
      <w:pPr>
        <w:rPr>
          <w:rFonts w:ascii="Arial" w:eastAsia="Arial" w:hAnsi="Arial" w:cs="Arial"/>
          <w:b/>
          <w:bCs/>
        </w:rPr>
      </w:pPr>
    </w:p>
    <w:p w14:paraId="2C28F2AA" w14:textId="39F22878" w:rsidR="00936C73" w:rsidRDefault="00936C73" w:rsidP="003250F6">
      <w:pPr>
        <w:rPr>
          <w:rFonts w:ascii="Arial" w:eastAsia="Arial" w:hAnsi="Arial" w:cs="Arial"/>
          <w:b/>
          <w:bCs/>
        </w:rPr>
      </w:pPr>
    </w:p>
    <w:p w14:paraId="1A074CBA" w14:textId="7F23ACA1" w:rsidR="00936C73" w:rsidRPr="00936C73" w:rsidRDefault="00936C73" w:rsidP="003250F6">
      <w:pPr>
        <w:rPr>
          <w:rFonts w:ascii="Arial" w:eastAsia="Arial" w:hAnsi="Arial" w:cs="Arial"/>
        </w:rPr>
      </w:pPr>
      <w:r w:rsidRPr="00936C73">
        <w:rPr>
          <w:rFonts w:ascii="Arial" w:eastAsia="Arial" w:hAnsi="Arial" w:cs="Arial"/>
        </w:rPr>
        <w:lastRenderedPageBreak/>
        <w:drawing>
          <wp:anchor distT="0" distB="0" distL="114300" distR="114300" simplePos="0" relativeHeight="251663360" behindDoc="0" locked="0" layoutInCell="1" allowOverlap="1" wp14:anchorId="4BB3077D" wp14:editId="78C67402">
            <wp:simplePos x="0" y="0"/>
            <wp:positionH relativeFrom="margin">
              <wp:align>center</wp:align>
            </wp:positionH>
            <wp:positionV relativeFrom="paragraph">
              <wp:posOffset>221634</wp:posOffset>
            </wp:positionV>
            <wp:extent cx="4689475" cy="3084195"/>
            <wp:effectExtent l="0" t="0" r="0" b="190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6C73">
        <w:rPr>
          <w:rFonts w:ascii="Arial" w:eastAsia="Arial" w:hAnsi="Arial" w:cs="Arial"/>
        </w:rPr>
        <w:t xml:space="preserve">Se creó el archivo </w:t>
      </w:r>
      <w:proofErr w:type="spellStart"/>
      <w:r w:rsidRPr="00936C73">
        <w:rPr>
          <w:rFonts w:ascii="Arial" w:eastAsia="Arial" w:hAnsi="Arial" w:cs="Arial"/>
        </w:rPr>
        <w:t>ipynb</w:t>
      </w:r>
      <w:proofErr w:type="spellEnd"/>
      <w:r w:rsidRPr="00936C73">
        <w:rPr>
          <w:rFonts w:ascii="Arial" w:eastAsia="Arial" w:hAnsi="Arial" w:cs="Arial"/>
        </w:rPr>
        <w:t>:</w:t>
      </w:r>
    </w:p>
    <w:p w14:paraId="1C8EF150" w14:textId="458DC314" w:rsidR="00936C73" w:rsidRDefault="00936C73" w:rsidP="003250F6">
      <w:pPr>
        <w:rPr>
          <w:rFonts w:ascii="Arial" w:eastAsia="Arial" w:hAnsi="Arial" w:cs="Arial"/>
          <w:b/>
          <w:bCs/>
        </w:rPr>
      </w:pPr>
    </w:p>
    <w:p w14:paraId="0FD100A0" w14:textId="713E53D9" w:rsidR="00936C73" w:rsidRDefault="00936C73" w:rsidP="00936C73">
      <w:pPr>
        <w:rPr>
          <w:rFonts w:ascii="Arial" w:eastAsia="Arial" w:hAnsi="Arial" w:cs="Arial"/>
        </w:rPr>
      </w:pPr>
    </w:p>
    <w:p w14:paraId="2099E5FE" w14:textId="77777777" w:rsidR="00936C73" w:rsidRDefault="00936C73" w:rsidP="00936C73">
      <w:pPr>
        <w:rPr>
          <w:rFonts w:ascii="Arial" w:eastAsia="Arial" w:hAnsi="Arial" w:cs="Arial"/>
        </w:rPr>
      </w:pPr>
    </w:p>
    <w:p w14:paraId="1816140E" w14:textId="77777777" w:rsidR="00936C73" w:rsidRDefault="00936C73" w:rsidP="00936C73">
      <w:pPr>
        <w:rPr>
          <w:rFonts w:ascii="Arial" w:eastAsia="Arial" w:hAnsi="Arial" w:cs="Arial"/>
        </w:rPr>
      </w:pPr>
    </w:p>
    <w:p w14:paraId="431DDEE8" w14:textId="6E8F5532" w:rsidR="00936C73" w:rsidRDefault="00936C73" w:rsidP="00936C73">
      <w:pPr>
        <w:rPr>
          <w:rFonts w:ascii="Arial" w:eastAsia="Arial" w:hAnsi="Arial" w:cs="Arial"/>
        </w:rPr>
      </w:pPr>
    </w:p>
    <w:p w14:paraId="7078706B" w14:textId="513BEDC5" w:rsidR="00936C73" w:rsidRDefault="00936C73" w:rsidP="00936C73">
      <w:pPr>
        <w:rPr>
          <w:rFonts w:ascii="Arial" w:eastAsia="Arial" w:hAnsi="Arial" w:cs="Arial"/>
        </w:rPr>
      </w:pPr>
    </w:p>
    <w:p w14:paraId="0D03E1B9" w14:textId="13BB988B" w:rsidR="00936C73" w:rsidRDefault="00936C73" w:rsidP="00936C73">
      <w:pPr>
        <w:rPr>
          <w:rFonts w:ascii="Arial" w:eastAsia="Arial" w:hAnsi="Arial" w:cs="Arial"/>
        </w:rPr>
      </w:pPr>
    </w:p>
    <w:p w14:paraId="6C63179E" w14:textId="4CF31555" w:rsidR="00936C73" w:rsidRDefault="00936C73" w:rsidP="00936C73">
      <w:pPr>
        <w:rPr>
          <w:rFonts w:ascii="Arial" w:eastAsia="Arial" w:hAnsi="Arial" w:cs="Arial"/>
        </w:rPr>
      </w:pPr>
    </w:p>
    <w:p w14:paraId="4ED0E876" w14:textId="6D970E12" w:rsidR="00936C73" w:rsidRDefault="00936C73" w:rsidP="00936C73">
      <w:pPr>
        <w:rPr>
          <w:rFonts w:ascii="Arial" w:eastAsia="Arial" w:hAnsi="Arial" w:cs="Arial"/>
        </w:rPr>
      </w:pPr>
    </w:p>
    <w:p w14:paraId="31F72A5A" w14:textId="6742CD7D" w:rsidR="00936C73" w:rsidRDefault="00936C73" w:rsidP="00936C73">
      <w:pPr>
        <w:rPr>
          <w:rFonts w:ascii="Arial" w:eastAsia="Arial" w:hAnsi="Arial" w:cs="Arial"/>
        </w:rPr>
      </w:pPr>
    </w:p>
    <w:p w14:paraId="6D769E2D" w14:textId="1E2128DF" w:rsidR="003250F6" w:rsidRDefault="005D02C7" w:rsidP="00936C7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instaló la extensión Codex como asistente de programación:</w:t>
      </w:r>
    </w:p>
    <w:p w14:paraId="41C39B03" w14:textId="490A0549" w:rsidR="003250F6" w:rsidRDefault="00936C73" w:rsidP="003250F6">
      <w:pPr>
        <w:ind w:firstLine="720"/>
        <w:rPr>
          <w:rFonts w:ascii="Arial" w:eastAsia="Arial" w:hAnsi="Arial" w:cs="Arial"/>
        </w:rPr>
      </w:pPr>
      <w:r w:rsidRPr="005D02C7">
        <w:rPr>
          <w:rFonts w:ascii="Arial" w:eastAsia="Arial" w:hAnsi="Arial" w:cs="Arial"/>
        </w:rPr>
        <w:drawing>
          <wp:anchor distT="0" distB="0" distL="114300" distR="114300" simplePos="0" relativeHeight="251661312" behindDoc="0" locked="0" layoutInCell="1" allowOverlap="1" wp14:anchorId="53C112F7" wp14:editId="2079A8B3">
            <wp:simplePos x="0" y="0"/>
            <wp:positionH relativeFrom="margin">
              <wp:align>center</wp:align>
            </wp:positionH>
            <wp:positionV relativeFrom="paragraph">
              <wp:posOffset>7724</wp:posOffset>
            </wp:positionV>
            <wp:extent cx="3838575" cy="805218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14"/>
                    <a:stretch/>
                  </pic:blipFill>
                  <pic:spPr bwMode="auto">
                    <a:xfrm>
                      <a:off x="0" y="0"/>
                      <a:ext cx="3838575" cy="805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763EA" w14:textId="7FD92915" w:rsidR="005D02C7" w:rsidRDefault="005D02C7" w:rsidP="003250F6">
      <w:pPr>
        <w:ind w:firstLine="720"/>
        <w:rPr>
          <w:rFonts w:ascii="Arial" w:eastAsia="Arial" w:hAnsi="Arial" w:cs="Arial"/>
        </w:rPr>
      </w:pPr>
    </w:p>
    <w:p w14:paraId="3F07E4B9" w14:textId="2CDE51EB" w:rsidR="005D02C7" w:rsidRDefault="005D02C7" w:rsidP="003250F6">
      <w:pPr>
        <w:ind w:firstLine="720"/>
        <w:rPr>
          <w:rFonts w:ascii="Arial" w:eastAsia="Arial" w:hAnsi="Arial" w:cs="Arial"/>
        </w:rPr>
      </w:pPr>
    </w:p>
    <w:p w14:paraId="53DA45A7" w14:textId="221D83B3" w:rsidR="005D02C7" w:rsidRDefault="00936C73" w:rsidP="00936C73">
      <w:pPr>
        <w:rPr>
          <w:rFonts w:ascii="Arial" w:eastAsia="Arial" w:hAnsi="Arial" w:cs="Arial"/>
        </w:rPr>
      </w:pPr>
      <w:r w:rsidRPr="00936C73">
        <w:rPr>
          <w:rFonts w:ascii="Arial" w:eastAsia="Arial" w:hAnsi="Arial" w:cs="Arial"/>
        </w:rPr>
        <w:drawing>
          <wp:anchor distT="0" distB="0" distL="114300" distR="114300" simplePos="0" relativeHeight="251662336" behindDoc="0" locked="0" layoutInCell="1" allowOverlap="1" wp14:anchorId="1FD97BB9" wp14:editId="61522C90">
            <wp:simplePos x="0" y="0"/>
            <wp:positionH relativeFrom="margin">
              <wp:align>center</wp:align>
            </wp:positionH>
            <wp:positionV relativeFrom="paragraph">
              <wp:posOffset>277826</wp:posOffset>
            </wp:positionV>
            <wp:extent cx="4400550" cy="3302635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</w:rPr>
        <w:t>A través de Codex, se solicitó cargar los datos respectivos:</w:t>
      </w:r>
    </w:p>
    <w:p w14:paraId="59475ECB" w14:textId="3C20DBA7" w:rsidR="00936C73" w:rsidRDefault="00936C73" w:rsidP="003250F6">
      <w:pPr>
        <w:ind w:firstLine="720"/>
        <w:rPr>
          <w:rFonts w:ascii="Arial" w:eastAsia="Arial" w:hAnsi="Arial" w:cs="Arial"/>
        </w:rPr>
      </w:pPr>
    </w:p>
    <w:p w14:paraId="10707780" w14:textId="23A9849F" w:rsidR="005D02C7" w:rsidRDefault="001E070F" w:rsidP="001E070F">
      <w:pPr>
        <w:rPr>
          <w:rFonts w:ascii="Arial" w:eastAsia="Arial" w:hAnsi="Arial" w:cs="Arial"/>
        </w:rPr>
      </w:pPr>
      <w:r w:rsidRPr="001E070F">
        <w:rPr>
          <w:rFonts w:ascii="Arial" w:eastAsia="Arial" w:hAnsi="Arial" w:cs="Arial"/>
        </w:rPr>
        <w:lastRenderedPageBreak/>
        <w:drawing>
          <wp:anchor distT="0" distB="0" distL="114300" distR="114300" simplePos="0" relativeHeight="251664384" behindDoc="0" locked="0" layoutInCell="1" allowOverlap="1" wp14:anchorId="286819FB" wp14:editId="3C5824AB">
            <wp:simplePos x="0" y="0"/>
            <wp:positionH relativeFrom="margin">
              <wp:align>right</wp:align>
            </wp:positionH>
            <wp:positionV relativeFrom="paragraph">
              <wp:posOffset>207626</wp:posOffset>
            </wp:positionV>
            <wp:extent cx="5400040" cy="276606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</w:rPr>
        <w:t>Se cargaron los datos exitosamente:</w:t>
      </w:r>
    </w:p>
    <w:p w14:paraId="6CB6D913" w14:textId="3DB28FFC" w:rsidR="005D02C7" w:rsidRDefault="005D02C7" w:rsidP="003250F6">
      <w:pPr>
        <w:ind w:firstLine="720"/>
        <w:rPr>
          <w:rFonts w:ascii="Arial" w:eastAsia="Arial" w:hAnsi="Arial" w:cs="Arial"/>
        </w:rPr>
      </w:pPr>
    </w:p>
    <w:p w14:paraId="64434F98" w14:textId="1A9D58F3" w:rsidR="001E070F" w:rsidRDefault="001E070F" w:rsidP="001E070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través de Codex, se solicitó </w:t>
      </w:r>
      <w:r w:rsidR="003B309D">
        <w:rPr>
          <w:rFonts w:ascii="Arial" w:eastAsia="Arial" w:hAnsi="Arial" w:cs="Arial"/>
        </w:rPr>
        <w:t>realizar</w:t>
      </w:r>
      <w:r w:rsidR="00CA49BA">
        <w:rPr>
          <w:rFonts w:ascii="Arial" w:eastAsia="Arial" w:hAnsi="Arial" w:cs="Arial"/>
        </w:rPr>
        <w:t>/actualizar</w:t>
      </w:r>
      <w:r w:rsidR="003B309D">
        <w:rPr>
          <w:rFonts w:ascii="Arial" w:eastAsia="Arial" w:hAnsi="Arial" w:cs="Arial"/>
        </w:rPr>
        <w:t xml:space="preserve"> un EDA y limpieza de datos</w:t>
      </w:r>
      <w:r w:rsidR="00CA49BA">
        <w:rPr>
          <w:rFonts w:ascii="Arial" w:eastAsia="Arial" w:hAnsi="Arial" w:cs="Arial"/>
        </w:rPr>
        <w:t>, el cual otorgó lo siguiente</w:t>
      </w:r>
      <w:r>
        <w:rPr>
          <w:rFonts w:ascii="Arial" w:eastAsia="Arial" w:hAnsi="Arial" w:cs="Arial"/>
        </w:rPr>
        <w:t>:</w:t>
      </w:r>
    </w:p>
    <w:p w14:paraId="3B2ABD66" w14:textId="143B2FA3" w:rsidR="00CA49BA" w:rsidRPr="00CA49BA" w:rsidRDefault="00CA49BA" w:rsidP="00CA49BA">
      <w:pPr>
        <w:rPr>
          <w:rFonts w:ascii="Arial" w:eastAsia="Arial" w:hAnsi="Arial" w:cs="Arial"/>
          <w:i/>
          <w:iCs/>
        </w:rPr>
      </w:pPr>
      <w:r w:rsidRPr="00CA49BA">
        <w:rPr>
          <w:rFonts w:ascii="Arial" w:eastAsia="Arial" w:hAnsi="Arial" w:cs="Arial"/>
          <w:i/>
          <w:iCs/>
        </w:rPr>
        <w:t>Actualicé el EDA en</w:t>
      </w:r>
      <w:r w:rsidRPr="00CA49BA">
        <w:rPr>
          <w:rFonts w:ascii="Arial" w:eastAsia="Arial" w:hAnsi="Arial" w:cs="Arial"/>
          <w:i/>
          <w:iCs/>
        </w:rPr>
        <w:t xml:space="preserve"> </w:t>
      </w:r>
      <w:r w:rsidRPr="00CA49BA">
        <w:rPr>
          <w:rFonts w:ascii="Arial" w:eastAsia="Arial" w:hAnsi="Arial" w:cs="Arial"/>
          <w:i/>
          <w:iCs/>
        </w:rPr>
        <w:t>[T1_Grupo2.ipynb](C:/</w:t>
      </w:r>
      <w:proofErr w:type="spellStart"/>
      <w:r w:rsidRPr="00CA49BA">
        <w:rPr>
          <w:rFonts w:ascii="Arial" w:eastAsia="Arial" w:hAnsi="Arial" w:cs="Arial"/>
          <w:i/>
          <w:iCs/>
        </w:rPr>
        <w:t>Users</w:t>
      </w:r>
      <w:proofErr w:type="spellEnd"/>
      <w:r w:rsidRPr="00CA49BA">
        <w:rPr>
          <w:rFonts w:ascii="Arial" w:eastAsia="Arial" w:hAnsi="Arial" w:cs="Arial"/>
          <w:i/>
          <w:iCs/>
        </w:rPr>
        <w:t xml:space="preserve">/user/Grupo2_UPC_ML/T1_Grupo2.ipynb). Corregí las rutas a los nombres reales de los archivos Excel y añadí limpieza que normaliza guiones como faltantes, convierte a número las magnitudes, coordenadas y profundidades, convierte fechas, y elimina duplicados exactos. Los originales quedan intactos en </w:t>
      </w:r>
      <w:proofErr w:type="spellStart"/>
      <w:r w:rsidRPr="00CA49BA">
        <w:rPr>
          <w:rFonts w:ascii="Arial" w:eastAsia="Arial" w:hAnsi="Arial" w:cs="Arial"/>
          <w:i/>
          <w:iCs/>
        </w:rPr>
        <w:t>datos_sismicos</w:t>
      </w:r>
      <w:proofErr w:type="spellEnd"/>
      <w:r w:rsidRPr="00CA49BA">
        <w:rPr>
          <w:rFonts w:ascii="Arial" w:eastAsia="Arial" w:hAnsi="Arial" w:cs="Arial"/>
          <w:i/>
          <w:iCs/>
        </w:rPr>
        <w:t xml:space="preserve">; los limpios, en </w:t>
      </w:r>
      <w:proofErr w:type="spellStart"/>
      <w:r w:rsidRPr="00CA49BA">
        <w:rPr>
          <w:rFonts w:ascii="Arial" w:eastAsia="Arial" w:hAnsi="Arial" w:cs="Arial"/>
          <w:i/>
          <w:iCs/>
        </w:rPr>
        <w:t>datos_limpios</w:t>
      </w:r>
      <w:proofErr w:type="spellEnd"/>
      <w:r w:rsidRPr="00CA49BA">
        <w:rPr>
          <w:rFonts w:ascii="Arial" w:eastAsia="Arial" w:hAnsi="Arial" w:cs="Arial"/>
          <w:i/>
          <w:iCs/>
        </w:rPr>
        <w:t>.</w:t>
      </w:r>
    </w:p>
    <w:p w14:paraId="71B0B4AA" w14:textId="77777777" w:rsidR="00CA49BA" w:rsidRPr="00CA49BA" w:rsidRDefault="00CA49BA" w:rsidP="00CA49BA">
      <w:pPr>
        <w:rPr>
          <w:rFonts w:ascii="Arial" w:eastAsia="Arial" w:hAnsi="Arial" w:cs="Arial"/>
          <w:i/>
          <w:iCs/>
        </w:rPr>
      </w:pPr>
      <w:r w:rsidRPr="00CA49BA">
        <w:rPr>
          <w:rFonts w:ascii="Arial" w:eastAsia="Arial" w:hAnsi="Arial" w:cs="Arial"/>
          <w:i/>
          <w:iCs/>
        </w:rPr>
        <w:t xml:space="preserve">Los tres </w:t>
      </w:r>
      <w:proofErr w:type="spellStart"/>
      <w:r w:rsidRPr="00CA49BA">
        <w:rPr>
          <w:rFonts w:ascii="Arial" w:eastAsia="Arial" w:hAnsi="Arial" w:cs="Arial"/>
          <w:i/>
          <w:iCs/>
        </w:rPr>
        <w:t>insights</w:t>
      </w:r>
      <w:proofErr w:type="spellEnd"/>
      <w:r w:rsidRPr="00CA49BA">
        <w:rPr>
          <w:rFonts w:ascii="Arial" w:eastAsia="Arial" w:hAnsi="Arial" w:cs="Arial"/>
          <w:i/>
          <w:iCs/>
        </w:rPr>
        <w:t xml:space="preserve"> incluidos son:</w:t>
      </w:r>
    </w:p>
    <w:p w14:paraId="230FC9F5" w14:textId="77777777" w:rsidR="00CA49BA" w:rsidRPr="00CA49BA" w:rsidRDefault="00CA49BA" w:rsidP="00CA49BA">
      <w:pPr>
        <w:rPr>
          <w:rFonts w:ascii="Arial" w:eastAsia="Arial" w:hAnsi="Arial" w:cs="Arial"/>
          <w:i/>
          <w:iCs/>
        </w:rPr>
      </w:pPr>
      <w:r w:rsidRPr="00CA49BA">
        <w:rPr>
          <w:rFonts w:ascii="Arial" w:eastAsia="Arial" w:hAnsi="Arial" w:cs="Arial"/>
          <w:i/>
          <w:iCs/>
        </w:rPr>
        <w:t>Hay 1,098 registros históricos y 25,758 instrumentales: cerca de 23.5 veces más instrumentales.</w:t>
      </w:r>
    </w:p>
    <w:p w14:paraId="2FC37A92" w14:textId="77777777" w:rsidR="00CA49BA" w:rsidRPr="00CA49BA" w:rsidRDefault="00CA49BA" w:rsidP="00CA49BA">
      <w:pPr>
        <w:rPr>
          <w:rFonts w:ascii="Arial" w:eastAsia="Arial" w:hAnsi="Arial" w:cs="Arial"/>
          <w:i/>
          <w:iCs/>
        </w:rPr>
      </w:pPr>
      <w:r w:rsidRPr="00CA49BA">
        <w:rPr>
          <w:rFonts w:ascii="Arial" w:eastAsia="Arial" w:hAnsi="Arial" w:cs="Arial"/>
          <w:i/>
          <w:iCs/>
        </w:rPr>
        <w:t>Ambos archivos contienen seis campos: fecha y hora UTC, latitud, longitud, profundidad y magnitud M. El catálogo histórico llega hasta 1959 y el instrumental comienza en 1960.</w:t>
      </w:r>
    </w:p>
    <w:p w14:paraId="79420036" w14:textId="77777777" w:rsidR="00CA49BA" w:rsidRPr="00CA49BA" w:rsidRDefault="00CA49BA" w:rsidP="00CA49BA">
      <w:pPr>
        <w:rPr>
          <w:rFonts w:ascii="Arial" w:eastAsia="Arial" w:hAnsi="Arial" w:cs="Arial"/>
          <w:i/>
          <w:iCs/>
        </w:rPr>
      </w:pPr>
      <w:r w:rsidRPr="00CA49BA">
        <w:rPr>
          <w:rFonts w:ascii="Arial" w:eastAsia="Arial" w:hAnsi="Arial" w:cs="Arial"/>
          <w:i/>
          <w:iCs/>
        </w:rPr>
        <w:t>En el histórico, 1,086 registros (98.9%) no tienen magnitud M y 59 (5.4%) no tienen profundidad.</w:t>
      </w:r>
    </w:p>
    <w:p w14:paraId="740F1B43" w14:textId="77777777" w:rsidR="00CA49BA" w:rsidRPr="00CA49BA" w:rsidRDefault="00CA49BA" w:rsidP="00CA49BA">
      <w:pPr>
        <w:rPr>
          <w:rFonts w:ascii="Arial" w:eastAsia="Arial" w:hAnsi="Arial" w:cs="Arial"/>
          <w:i/>
          <w:iCs/>
        </w:rPr>
      </w:pPr>
      <w:r w:rsidRPr="00CA49BA">
        <w:rPr>
          <w:rFonts w:ascii="Arial" w:eastAsia="Arial" w:hAnsi="Arial" w:cs="Arial"/>
          <w:i/>
          <w:iCs/>
        </w:rPr>
        <w:t xml:space="preserve">No pude ejecutar las celdas porque el </w:t>
      </w:r>
      <w:proofErr w:type="spellStart"/>
      <w:r w:rsidRPr="00CA49BA">
        <w:rPr>
          <w:rFonts w:ascii="Arial" w:eastAsia="Arial" w:hAnsi="Arial" w:cs="Arial"/>
          <w:i/>
          <w:iCs/>
        </w:rPr>
        <w:t>kernel</w:t>
      </w:r>
      <w:proofErr w:type="spellEnd"/>
      <w:r w:rsidRPr="00CA49BA">
        <w:rPr>
          <w:rFonts w:ascii="Arial" w:eastAsia="Arial" w:hAnsi="Arial" w:cs="Arial"/>
          <w:i/>
          <w:iCs/>
        </w:rPr>
        <w:t xml:space="preserve"> de Python disponible indica que falta </w:t>
      </w:r>
      <w:proofErr w:type="spellStart"/>
      <w:r w:rsidRPr="00CA49BA">
        <w:rPr>
          <w:rFonts w:ascii="Arial" w:eastAsia="Arial" w:hAnsi="Arial" w:cs="Arial"/>
          <w:i/>
          <w:iCs/>
        </w:rPr>
        <w:t>ipykernel</w:t>
      </w:r>
      <w:proofErr w:type="spellEnd"/>
      <w:r w:rsidRPr="00CA49BA">
        <w:rPr>
          <w:rFonts w:ascii="Arial" w:eastAsia="Arial" w:hAnsi="Arial" w:cs="Arial"/>
          <w:i/>
          <w:iCs/>
        </w:rPr>
        <w:t>. La celda calcula además la cobertura temporal y la completitud de magnitud al ejecutarse.</w:t>
      </w:r>
    </w:p>
    <w:p w14:paraId="064A878C" w14:textId="3D9F4167" w:rsidR="005D02C7" w:rsidRDefault="005D02C7" w:rsidP="00CA49BA">
      <w:pPr>
        <w:rPr>
          <w:rFonts w:ascii="Arial" w:eastAsia="Arial" w:hAnsi="Arial" w:cs="Arial"/>
          <w:i/>
          <w:iCs/>
        </w:rPr>
      </w:pPr>
    </w:p>
    <w:p w14:paraId="219CE74F" w14:textId="5408B4F9" w:rsidR="00CA49BA" w:rsidRPr="00CA49BA" w:rsidRDefault="00CA49BA" w:rsidP="00CA49BA">
      <w:pPr>
        <w:rPr>
          <w:rFonts w:ascii="Arial" w:eastAsia="Arial" w:hAnsi="Arial" w:cs="Arial"/>
        </w:rPr>
      </w:pPr>
      <w:r w:rsidRPr="00CA49BA">
        <w:rPr>
          <w:rFonts w:ascii="Arial" w:eastAsia="Arial" w:hAnsi="Arial" w:cs="Arial"/>
        </w:rPr>
        <w:lastRenderedPageBreak/>
        <w:drawing>
          <wp:anchor distT="0" distB="0" distL="114300" distR="114300" simplePos="0" relativeHeight="251665408" behindDoc="0" locked="0" layoutInCell="1" allowOverlap="1" wp14:anchorId="6D138B72" wp14:editId="345D8D31">
            <wp:simplePos x="0" y="0"/>
            <wp:positionH relativeFrom="margin">
              <wp:align>center</wp:align>
            </wp:positionH>
            <wp:positionV relativeFrom="paragraph">
              <wp:posOffset>45</wp:posOffset>
            </wp:positionV>
            <wp:extent cx="3972479" cy="4706007"/>
            <wp:effectExtent l="0" t="0" r="952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613282" w14:textId="56DB6DAE" w:rsidR="005D02C7" w:rsidRDefault="005D02C7" w:rsidP="003250F6">
      <w:pPr>
        <w:ind w:firstLine="720"/>
        <w:rPr>
          <w:rFonts w:ascii="Arial" w:eastAsia="Arial" w:hAnsi="Arial" w:cs="Arial"/>
        </w:rPr>
      </w:pPr>
    </w:p>
    <w:p w14:paraId="3B0B9EDA" w14:textId="47D9E796" w:rsidR="005D02C7" w:rsidRDefault="005D02C7" w:rsidP="003250F6">
      <w:pPr>
        <w:ind w:firstLine="720"/>
        <w:rPr>
          <w:rFonts w:ascii="Arial" w:eastAsia="Arial" w:hAnsi="Arial" w:cs="Arial"/>
        </w:rPr>
      </w:pPr>
    </w:p>
    <w:p w14:paraId="0D964FE5" w14:textId="5A83B4F8" w:rsidR="005D02C7" w:rsidRDefault="005D02C7" w:rsidP="003250F6">
      <w:pPr>
        <w:ind w:firstLine="720"/>
        <w:rPr>
          <w:rFonts w:ascii="Arial" w:eastAsia="Arial" w:hAnsi="Arial" w:cs="Arial"/>
        </w:rPr>
      </w:pPr>
    </w:p>
    <w:p w14:paraId="09C27174" w14:textId="03871D13" w:rsidR="005D02C7" w:rsidRDefault="005D02C7" w:rsidP="003250F6">
      <w:pPr>
        <w:ind w:firstLine="720"/>
        <w:rPr>
          <w:rFonts w:ascii="Arial" w:eastAsia="Arial" w:hAnsi="Arial" w:cs="Arial"/>
        </w:rPr>
      </w:pPr>
    </w:p>
    <w:p w14:paraId="717322A3" w14:textId="6904C504" w:rsidR="005D02C7" w:rsidRDefault="005D02C7" w:rsidP="003250F6">
      <w:pPr>
        <w:ind w:firstLine="720"/>
        <w:rPr>
          <w:rFonts w:ascii="Arial" w:eastAsia="Arial" w:hAnsi="Arial" w:cs="Arial"/>
        </w:rPr>
      </w:pPr>
    </w:p>
    <w:p w14:paraId="770729C1" w14:textId="44FCEC6E" w:rsidR="005D02C7" w:rsidRDefault="005D02C7" w:rsidP="003250F6">
      <w:pPr>
        <w:ind w:firstLine="720"/>
        <w:rPr>
          <w:rFonts w:ascii="Arial" w:eastAsia="Arial" w:hAnsi="Arial" w:cs="Arial"/>
        </w:rPr>
      </w:pPr>
    </w:p>
    <w:p w14:paraId="36071FD0" w14:textId="4A5C3EF6" w:rsidR="00936C73" w:rsidRDefault="00936C73" w:rsidP="003250F6">
      <w:pPr>
        <w:ind w:firstLine="720"/>
        <w:rPr>
          <w:rFonts w:ascii="Arial" w:eastAsia="Arial" w:hAnsi="Arial" w:cs="Arial"/>
        </w:rPr>
      </w:pPr>
    </w:p>
    <w:p w14:paraId="4FE83962" w14:textId="1AEE5286" w:rsidR="00936C73" w:rsidRDefault="00936C73" w:rsidP="003250F6">
      <w:pPr>
        <w:ind w:firstLine="720"/>
        <w:rPr>
          <w:rFonts w:ascii="Arial" w:eastAsia="Arial" w:hAnsi="Arial" w:cs="Arial"/>
        </w:rPr>
      </w:pPr>
    </w:p>
    <w:p w14:paraId="43E0A410" w14:textId="1C02DB4C" w:rsidR="00936C73" w:rsidRDefault="00936C73" w:rsidP="003250F6">
      <w:pPr>
        <w:ind w:firstLine="720"/>
        <w:rPr>
          <w:rFonts w:ascii="Arial" w:eastAsia="Arial" w:hAnsi="Arial" w:cs="Arial"/>
        </w:rPr>
      </w:pPr>
    </w:p>
    <w:p w14:paraId="34A3B226" w14:textId="06F636D9" w:rsidR="00936C73" w:rsidRDefault="00936C73" w:rsidP="003250F6">
      <w:pPr>
        <w:ind w:firstLine="720"/>
        <w:rPr>
          <w:rFonts w:ascii="Arial" w:eastAsia="Arial" w:hAnsi="Arial" w:cs="Arial"/>
        </w:rPr>
      </w:pPr>
    </w:p>
    <w:p w14:paraId="2EA2CA8C" w14:textId="36411AAD" w:rsidR="00936C73" w:rsidRDefault="00936C73" w:rsidP="003250F6">
      <w:pPr>
        <w:ind w:firstLine="720"/>
        <w:rPr>
          <w:rFonts w:ascii="Arial" w:eastAsia="Arial" w:hAnsi="Arial" w:cs="Arial"/>
        </w:rPr>
      </w:pPr>
    </w:p>
    <w:p w14:paraId="7AA93310" w14:textId="4818F34F" w:rsidR="00936C73" w:rsidRDefault="00936C73" w:rsidP="003250F6">
      <w:pPr>
        <w:ind w:firstLine="720"/>
        <w:rPr>
          <w:rFonts w:ascii="Arial" w:eastAsia="Arial" w:hAnsi="Arial" w:cs="Arial"/>
        </w:rPr>
      </w:pPr>
    </w:p>
    <w:p w14:paraId="003AF957" w14:textId="717C37B3" w:rsidR="00936C73" w:rsidRDefault="00936C73" w:rsidP="003250F6">
      <w:pPr>
        <w:ind w:firstLine="720"/>
        <w:rPr>
          <w:rFonts w:ascii="Arial" w:eastAsia="Arial" w:hAnsi="Arial" w:cs="Arial"/>
        </w:rPr>
      </w:pPr>
    </w:p>
    <w:p w14:paraId="4571B79A" w14:textId="369D74A0" w:rsidR="00936C73" w:rsidRDefault="00936C73" w:rsidP="003250F6">
      <w:pPr>
        <w:ind w:firstLine="720"/>
        <w:rPr>
          <w:rFonts w:ascii="Arial" w:eastAsia="Arial" w:hAnsi="Arial" w:cs="Arial"/>
        </w:rPr>
      </w:pPr>
    </w:p>
    <w:p w14:paraId="518FE442" w14:textId="1834926B" w:rsidR="00936C73" w:rsidRDefault="00936C73" w:rsidP="003250F6">
      <w:pPr>
        <w:ind w:firstLine="720"/>
        <w:rPr>
          <w:rFonts w:ascii="Arial" w:eastAsia="Arial" w:hAnsi="Arial" w:cs="Arial"/>
        </w:rPr>
      </w:pPr>
    </w:p>
    <w:p w14:paraId="532940FF" w14:textId="7E7C7B38" w:rsidR="003250F6" w:rsidRPr="00383711" w:rsidRDefault="003250F6" w:rsidP="003250F6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  <w:r w:rsidRPr="00383711">
        <w:rPr>
          <w:rFonts w:ascii="Arial" w:eastAsia="Arial" w:hAnsi="Arial" w:cs="Arial"/>
          <w:b/>
          <w:bCs/>
        </w:rPr>
        <w:t xml:space="preserve">Plan </w:t>
      </w:r>
      <w:r>
        <w:rPr>
          <w:rFonts w:ascii="Arial" w:eastAsia="Arial" w:hAnsi="Arial" w:cs="Arial"/>
          <w:b/>
          <w:bCs/>
        </w:rPr>
        <w:t xml:space="preserve">de </w:t>
      </w:r>
      <w:r w:rsidRPr="00383711">
        <w:rPr>
          <w:rFonts w:ascii="Arial" w:eastAsia="Arial" w:hAnsi="Arial" w:cs="Arial"/>
          <w:b/>
          <w:bCs/>
        </w:rPr>
        <w:t>Algor</w:t>
      </w:r>
      <w:r>
        <w:rPr>
          <w:rFonts w:ascii="Arial" w:eastAsia="Arial" w:hAnsi="Arial" w:cs="Arial"/>
          <w:b/>
          <w:bCs/>
        </w:rPr>
        <w:t>itmos</w:t>
      </w:r>
    </w:p>
    <w:p w14:paraId="1AEEB883" w14:textId="72CB321A" w:rsidR="003250F6" w:rsidRDefault="005B2E63" w:rsidP="003250F6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plantea utilizar:</w:t>
      </w:r>
    </w:p>
    <w:p w14:paraId="784DF844" w14:textId="2848C769" w:rsidR="005B2E63" w:rsidRDefault="005B2E63" w:rsidP="005B2E63">
      <w:pPr>
        <w:pStyle w:val="Prrafodelista"/>
        <w:numPr>
          <w:ilvl w:val="1"/>
          <w:numId w:val="8"/>
        </w:numPr>
        <w:rPr>
          <w:rFonts w:ascii="Arial" w:eastAsia="Arial" w:hAnsi="Arial" w:cs="Arial"/>
        </w:rPr>
      </w:pPr>
      <w:proofErr w:type="spellStart"/>
      <w:r w:rsidRPr="005B2E63">
        <w:rPr>
          <w:rFonts w:ascii="Arial" w:eastAsia="Arial" w:hAnsi="Arial" w:cs="Arial"/>
        </w:rPr>
        <w:t>Random</w:t>
      </w:r>
      <w:proofErr w:type="spellEnd"/>
      <w:r w:rsidRPr="005B2E63">
        <w:rPr>
          <w:rFonts w:ascii="Arial" w:eastAsia="Arial" w:hAnsi="Arial" w:cs="Arial"/>
        </w:rPr>
        <w:t xml:space="preserve"> Forest (Bosques aleatorios)</w:t>
      </w:r>
      <w:r>
        <w:rPr>
          <w:rFonts w:ascii="Arial" w:eastAsia="Arial" w:hAnsi="Arial" w:cs="Arial"/>
        </w:rPr>
        <w:t xml:space="preserve"> por los siguientes criterios:</w:t>
      </w:r>
    </w:p>
    <w:p w14:paraId="0B16C052" w14:textId="6BFA45EB" w:rsidR="005B2E63" w:rsidRDefault="005B2E63" w:rsidP="005B2E63">
      <w:pPr>
        <w:pStyle w:val="Prrafodelista"/>
        <w:numPr>
          <w:ilvl w:val="2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 sísmica tabulada y no homogéneos</w:t>
      </w:r>
    </w:p>
    <w:p w14:paraId="7B593829" w14:textId="213D5209" w:rsidR="005B2E63" w:rsidRDefault="005B2E63" w:rsidP="005B2E63">
      <w:pPr>
        <w:pStyle w:val="Prrafodelista"/>
        <w:numPr>
          <w:ilvl w:val="2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Cuenta con datos estructurados como fechas, coordenadas y magnitud.</w:t>
      </w:r>
    </w:p>
    <w:p w14:paraId="4880E1FC" w14:textId="335DAC80" w:rsidR="005B2E63" w:rsidRPr="005B2E63" w:rsidRDefault="005B2E63" w:rsidP="005B2E63">
      <w:pPr>
        <w:pStyle w:val="Prrafodelista"/>
        <w:numPr>
          <w:ilvl w:val="2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 los datos de entrada, en paralelo puede estimar varias predicciones a la vez y presentar una predicción final.</w:t>
      </w:r>
    </w:p>
    <w:p w14:paraId="56E2F580" w14:textId="5BF11B05" w:rsidR="003250F6" w:rsidRPr="003250F6" w:rsidRDefault="003250F6" w:rsidP="003250F6">
      <w:pPr>
        <w:rPr>
          <w:rFonts w:ascii="Arial" w:eastAsia="Arial" w:hAnsi="Arial" w:cs="Arial"/>
        </w:rPr>
      </w:pPr>
    </w:p>
    <w:p w14:paraId="4BA681C2" w14:textId="6CCDA460" w:rsidR="003250F6" w:rsidRDefault="005B7377" w:rsidP="005B7377">
      <w:pPr>
        <w:pStyle w:val="Prrafodelista"/>
        <w:numPr>
          <w:ilvl w:val="1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Redes neuronales recurrentes</w:t>
      </w:r>
      <w:r w:rsidR="00C07177">
        <w:rPr>
          <w:rFonts w:ascii="Arial" w:eastAsia="Arial" w:hAnsi="Arial" w:cs="Arial"/>
        </w:rPr>
        <w:t xml:space="preserve"> (RNN)</w:t>
      </w:r>
      <w:r w:rsidR="00165D44">
        <w:rPr>
          <w:rFonts w:ascii="Arial" w:eastAsia="Arial" w:hAnsi="Arial" w:cs="Arial"/>
        </w:rPr>
        <w:t xml:space="preserve"> por los siguientes criterios:</w:t>
      </w:r>
    </w:p>
    <w:p w14:paraId="33AD4F14" w14:textId="584BA688" w:rsidR="00165D44" w:rsidRPr="005B7377" w:rsidRDefault="00107BF5" w:rsidP="00165D44">
      <w:pPr>
        <w:pStyle w:val="Prrafodelista"/>
        <w:numPr>
          <w:ilvl w:val="2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Análisis de dependencias temporales</w:t>
      </w:r>
    </w:p>
    <w:p w14:paraId="423D5227" w14:textId="45857ACF" w:rsidR="003250F6" w:rsidRPr="003250F6" w:rsidRDefault="003250F6" w:rsidP="003250F6">
      <w:pPr>
        <w:rPr>
          <w:rFonts w:ascii="Arial" w:eastAsia="Arial" w:hAnsi="Arial" w:cs="Arial"/>
        </w:rPr>
      </w:pPr>
    </w:p>
    <w:p w14:paraId="2CC52C78" w14:textId="2347C632" w:rsidR="003250F6" w:rsidRPr="003250F6" w:rsidRDefault="003250F6" w:rsidP="003250F6">
      <w:pPr>
        <w:rPr>
          <w:rFonts w:ascii="Arial" w:eastAsia="Arial" w:hAnsi="Arial" w:cs="Arial"/>
        </w:rPr>
      </w:pPr>
    </w:p>
    <w:p w14:paraId="1C8314EB" w14:textId="6E804E87" w:rsidR="003250F6" w:rsidRPr="00383711" w:rsidRDefault="003250F6" w:rsidP="003250F6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Resultados Previstos</w:t>
      </w:r>
    </w:p>
    <w:p w14:paraId="68F7C265" w14:textId="4970C1CB" w:rsidR="0049687E" w:rsidRDefault="00165D44" w:rsidP="003250F6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prevé evaluar con </w:t>
      </w:r>
    </w:p>
    <w:p w14:paraId="05C76C7B" w14:textId="7DB4847C" w:rsidR="0049687E" w:rsidRPr="0049687E" w:rsidRDefault="0049687E" w:rsidP="0049687E">
      <w:pPr>
        <w:pStyle w:val="Prrafodelista"/>
        <w:numPr>
          <w:ilvl w:val="1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Métricas de clasificación (matriz de confusión), desempeño y naturaleza del error</w:t>
      </w:r>
    </w:p>
    <w:p w14:paraId="612D28CC" w14:textId="43E2A5D1" w:rsidR="003250F6" w:rsidRPr="0049687E" w:rsidRDefault="0049687E" w:rsidP="0049687E">
      <w:pPr>
        <w:pStyle w:val="Prrafodelista"/>
        <w:numPr>
          <w:ilvl w:val="1"/>
          <w:numId w:val="8"/>
        </w:numPr>
        <w:rPr>
          <w:rFonts w:ascii="Arial" w:eastAsia="Arial" w:hAnsi="Arial" w:cs="Arial"/>
        </w:rPr>
      </w:pPr>
      <w:r w:rsidRPr="00107BF5">
        <w:drawing>
          <wp:anchor distT="0" distB="0" distL="114300" distR="114300" simplePos="0" relativeHeight="251666432" behindDoc="0" locked="0" layoutInCell="1" allowOverlap="1" wp14:anchorId="5215A225" wp14:editId="38CA717E">
            <wp:simplePos x="0" y="0"/>
            <wp:positionH relativeFrom="margin">
              <wp:align>left</wp:align>
            </wp:positionH>
            <wp:positionV relativeFrom="paragraph">
              <wp:posOffset>222014</wp:posOffset>
            </wp:positionV>
            <wp:extent cx="5400040" cy="1917700"/>
            <wp:effectExtent l="0" t="0" r="0" b="635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7177" w:rsidRPr="0049687E">
        <w:rPr>
          <w:rFonts w:ascii="Arial" w:eastAsia="Arial" w:hAnsi="Arial" w:cs="Arial"/>
        </w:rPr>
        <w:t>LSTM (Long Short-</w:t>
      </w:r>
      <w:proofErr w:type="spellStart"/>
      <w:r w:rsidR="00C07177" w:rsidRPr="0049687E">
        <w:rPr>
          <w:rFonts w:ascii="Arial" w:eastAsia="Arial" w:hAnsi="Arial" w:cs="Arial"/>
        </w:rPr>
        <w:t>Term</w:t>
      </w:r>
      <w:proofErr w:type="spellEnd"/>
      <w:r w:rsidR="00C07177" w:rsidRPr="0049687E">
        <w:rPr>
          <w:rFonts w:ascii="Arial" w:eastAsia="Arial" w:hAnsi="Arial" w:cs="Arial"/>
        </w:rPr>
        <w:t xml:space="preserve"> </w:t>
      </w:r>
      <w:proofErr w:type="spellStart"/>
      <w:r w:rsidR="00C07177" w:rsidRPr="0049687E">
        <w:rPr>
          <w:rFonts w:ascii="Arial" w:eastAsia="Arial" w:hAnsi="Arial" w:cs="Arial"/>
        </w:rPr>
        <w:t>Memory</w:t>
      </w:r>
      <w:proofErr w:type="spellEnd"/>
      <w:r w:rsidR="00C07177" w:rsidRPr="0049687E">
        <w:rPr>
          <w:rFonts w:ascii="Arial" w:eastAsia="Arial" w:hAnsi="Arial" w:cs="Arial"/>
        </w:rPr>
        <w:t>)</w:t>
      </w:r>
    </w:p>
    <w:p w14:paraId="6D7397F3" w14:textId="69001259" w:rsidR="00107BF5" w:rsidRDefault="00107BF5" w:rsidP="00107BF5">
      <w:pPr>
        <w:ind w:firstLine="720"/>
        <w:rPr>
          <w:rFonts w:ascii="Arial" w:eastAsia="Arial" w:hAnsi="Arial" w:cs="Arial"/>
        </w:rPr>
      </w:pPr>
    </w:p>
    <w:p w14:paraId="177E6B3E" w14:textId="0577AFF3" w:rsidR="0049687E" w:rsidRDefault="0049687E" w:rsidP="0049687E">
      <w:pPr>
        <w:spacing w:before="180" w:after="420" w:line="276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demostrar que un </w:t>
      </w:r>
      <w:r w:rsidRPr="00BE4202">
        <w:rPr>
          <w:rFonts w:ascii="Arial" w:eastAsia="Arial" w:hAnsi="Arial" w:cs="Arial"/>
        </w:rPr>
        <w:t>modelo de redes neuronales artificiales es eficaz para el pronóstico zonal semanal de eventos sísmicos de magnitud igual o superior a 4.0 en el Perú, 2026.</w:t>
      </w:r>
    </w:p>
    <w:p w14:paraId="42CCCEDA" w14:textId="24C73F19" w:rsidR="0049687E" w:rsidRDefault="00B9427A" w:rsidP="00107BF5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Links de entregable 02:</w:t>
      </w:r>
    </w:p>
    <w:p w14:paraId="0ACC6778" w14:textId="32491375" w:rsidR="00B9427A" w:rsidRDefault="00B9427A" w:rsidP="00107BF5">
      <w:pPr>
        <w:ind w:firstLine="720"/>
        <w:rPr>
          <w:rFonts w:ascii="Arial" w:eastAsia="Arial" w:hAnsi="Arial" w:cs="Arial"/>
        </w:rPr>
      </w:pPr>
      <w:hyperlink r:id="rId18" w:history="1">
        <w:r w:rsidRPr="004E1598">
          <w:rPr>
            <w:rStyle w:val="Hipervnculo"/>
            <w:rFonts w:ascii="Arial" w:eastAsia="Arial" w:hAnsi="Arial" w:cs="Arial"/>
          </w:rPr>
          <w:t>https://github.com/WillianOrozcoR/Grupo2_UPC_ML.git</w:t>
        </w:r>
      </w:hyperlink>
    </w:p>
    <w:p w14:paraId="391BC2A2" w14:textId="77777777" w:rsidR="00B9427A" w:rsidRDefault="00B9427A" w:rsidP="00107BF5">
      <w:pPr>
        <w:ind w:firstLine="720"/>
        <w:rPr>
          <w:rFonts w:ascii="Arial" w:eastAsia="Arial" w:hAnsi="Arial" w:cs="Arial"/>
        </w:rPr>
      </w:pPr>
    </w:p>
    <w:p w14:paraId="1486832E" w14:textId="77777777" w:rsidR="00B9427A" w:rsidRPr="00107BF5" w:rsidRDefault="00B9427A" w:rsidP="00107BF5">
      <w:pPr>
        <w:ind w:firstLine="720"/>
        <w:rPr>
          <w:rFonts w:ascii="Arial" w:eastAsia="Arial" w:hAnsi="Arial" w:cs="Arial"/>
        </w:rPr>
      </w:pPr>
    </w:p>
    <w:sectPr w:rsidR="00B9427A" w:rsidRPr="00107BF5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8CC24" w14:textId="77777777" w:rsidR="003F5B96" w:rsidRDefault="003F5B96">
      <w:pPr>
        <w:spacing w:after="0" w:line="240" w:lineRule="auto"/>
      </w:pPr>
      <w:r>
        <w:separator/>
      </w:r>
    </w:p>
  </w:endnote>
  <w:endnote w:type="continuationSeparator" w:id="0">
    <w:p w14:paraId="36F38C7D" w14:textId="77777777" w:rsidR="003F5B96" w:rsidRDefault="003F5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344FA925-AD50-423F-A384-47A38370222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821B1842-2E4E-452C-B9F3-3D7DAF45AFC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76FFB17-55D1-4AEE-A550-EA25036B2E64}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AD82B" w14:textId="77777777" w:rsidR="009948F4" w:rsidRDefault="009948F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8490" w:type="dxa"/>
      <w:tblInd w:w="0" w:type="dxa"/>
      <w:tblLayout w:type="fixed"/>
      <w:tblLook w:val="0600" w:firstRow="0" w:lastRow="0" w:firstColumn="0" w:lastColumn="0" w:noHBand="1" w:noVBand="1"/>
    </w:tblPr>
    <w:tblGrid>
      <w:gridCol w:w="2830"/>
      <w:gridCol w:w="2830"/>
      <w:gridCol w:w="2830"/>
    </w:tblGrid>
    <w:tr w:rsidR="009948F4" w14:paraId="5177957F" w14:textId="77777777">
      <w:trPr>
        <w:trHeight w:val="300"/>
      </w:trPr>
      <w:tc>
        <w:tcPr>
          <w:tcW w:w="2830" w:type="dxa"/>
        </w:tcPr>
        <w:p w14:paraId="7C23AF00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830" w:type="dxa"/>
        </w:tcPr>
        <w:p w14:paraId="7FFD9AD7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2830" w:type="dxa"/>
        </w:tcPr>
        <w:p w14:paraId="3F2A3672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73AEFA0E" w14:textId="77777777" w:rsidR="009948F4" w:rsidRDefault="009948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9B077" w14:textId="77777777" w:rsidR="009948F4" w:rsidRDefault="009948F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8490" w:type="dxa"/>
      <w:tblInd w:w="0" w:type="dxa"/>
      <w:tblLayout w:type="fixed"/>
      <w:tblLook w:val="0600" w:firstRow="0" w:lastRow="0" w:firstColumn="0" w:lastColumn="0" w:noHBand="1" w:noVBand="1"/>
    </w:tblPr>
    <w:tblGrid>
      <w:gridCol w:w="2830"/>
      <w:gridCol w:w="2830"/>
      <w:gridCol w:w="2830"/>
    </w:tblGrid>
    <w:tr w:rsidR="009948F4" w14:paraId="2663AA2E" w14:textId="77777777">
      <w:trPr>
        <w:trHeight w:val="300"/>
      </w:trPr>
      <w:tc>
        <w:tcPr>
          <w:tcW w:w="2830" w:type="dxa"/>
        </w:tcPr>
        <w:p w14:paraId="11939A5A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830" w:type="dxa"/>
        </w:tcPr>
        <w:p w14:paraId="66952F5B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2830" w:type="dxa"/>
        </w:tcPr>
        <w:p w14:paraId="0446ACE6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58846A25" w14:textId="77777777" w:rsidR="009948F4" w:rsidRDefault="009948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2C83C" w14:textId="77777777" w:rsidR="003F5B96" w:rsidRDefault="003F5B96">
      <w:pPr>
        <w:spacing w:after="0" w:line="240" w:lineRule="auto"/>
      </w:pPr>
      <w:r>
        <w:separator/>
      </w:r>
    </w:p>
  </w:footnote>
  <w:footnote w:type="continuationSeparator" w:id="0">
    <w:p w14:paraId="1ACB1114" w14:textId="77777777" w:rsidR="003F5B96" w:rsidRDefault="003F5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0466E" w14:textId="77777777" w:rsidR="009948F4" w:rsidRDefault="00601A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iCs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B4739E0" wp14:editId="0684313A">
          <wp:simplePos x="0" y="0"/>
          <wp:positionH relativeFrom="column">
            <wp:posOffset>4911089</wp:posOffset>
          </wp:positionH>
          <wp:positionV relativeFrom="paragraph">
            <wp:posOffset>7620</wp:posOffset>
          </wp:positionV>
          <wp:extent cx="488950" cy="487680"/>
          <wp:effectExtent l="0" t="0" r="0" b="0"/>
          <wp:wrapSquare wrapText="bothSides" distT="0" distB="0" distL="114300" distR="114300"/>
          <wp:docPr id="645300601" name="image1.png" descr="Logotipo, nombre de la empr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bre de la empres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8950" cy="487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EFAB604" w14:textId="77777777" w:rsidR="009948F4" w:rsidRDefault="00601A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b/>
        <w:bCs/>
        <w:i/>
        <w:iCs/>
        <w:color w:val="000000"/>
        <w:sz w:val="22"/>
        <w:szCs w:val="22"/>
      </w:rPr>
    </w:pPr>
    <w:r>
      <w:rPr>
        <w:i/>
        <w:iCs/>
        <w:color w:val="000000"/>
      </w:rPr>
      <w:t xml:space="preserve"> </w:t>
    </w:r>
    <w:r>
      <w:rPr>
        <w:rFonts w:ascii="Arial" w:eastAsia="Arial" w:hAnsi="Arial" w:cs="Arial"/>
        <w:b/>
        <w:bCs/>
        <w:i/>
        <w:iCs/>
        <w:color w:val="000000"/>
        <w:sz w:val="22"/>
        <w:szCs w:val="22"/>
      </w:rPr>
      <w:t>UPC – Escuela de Postgrado</w:t>
    </w:r>
  </w:p>
  <w:p w14:paraId="432578F1" w14:textId="77777777" w:rsidR="009948F4" w:rsidRDefault="00601A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i/>
        <w:iCs/>
        <w:color w:val="000000"/>
        <w:sz w:val="22"/>
        <w:szCs w:val="22"/>
      </w:rPr>
    </w:pPr>
    <w:r>
      <w:rPr>
        <w:rFonts w:ascii="Arial" w:eastAsia="Arial" w:hAnsi="Arial" w:cs="Arial"/>
        <w:i/>
        <w:iCs/>
        <w:color w:val="000000"/>
        <w:sz w:val="22"/>
        <w:szCs w:val="22"/>
      </w:rPr>
      <w:t xml:space="preserve">Aplicaciones de IA en estructuras – Tarea 1            </w:t>
    </w:r>
  </w:p>
  <w:p w14:paraId="0F9D85F4" w14:textId="77777777" w:rsidR="009948F4" w:rsidRDefault="009948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B3C40" w14:textId="77777777" w:rsidR="009948F4" w:rsidRDefault="009948F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"/>
      <w:tblW w:w="8490" w:type="dxa"/>
      <w:tblInd w:w="0" w:type="dxa"/>
      <w:tblLayout w:type="fixed"/>
      <w:tblLook w:val="0600" w:firstRow="0" w:lastRow="0" w:firstColumn="0" w:lastColumn="0" w:noHBand="1" w:noVBand="1"/>
    </w:tblPr>
    <w:tblGrid>
      <w:gridCol w:w="2830"/>
      <w:gridCol w:w="2830"/>
      <w:gridCol w:w="2830"/>
    </w:tblGrid>
    <w:tr w:rsidR="009948F4" w14:paraId="3E35D785" w14:textId="77777777">
      <w:trPr>
        <w:trHeight w:val="300"/>
      </w:trPr>
      <w:tc>
        <w:tcPr>
          <w:tcW w:w="2830" w:type="dxa"/>
        </w:tcPr>
        <w:p w14:paraId="76833239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830" w:type="dxa"/>
        </w:tcPr>
        <w:p w14:paraId="222A9FC8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2830" w:type="dxa"/>
        </w:tcPr>
        <w:p w14:paraId="584084DC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299DCDD" w14:textId="77777777" w:rsidR="009948F4" w:rsidRDefault="009948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270DE"/>
    <w:multiLevelType w:val="multilevel"/>
    <w:tmpl w:val="A5B49AD4"/>
    <w:lvl w:ilvl="0">
      <w:start w:val="1"/>
      <w:numFmt w:val="bullet"/>
      <w:lvlText w:val="●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A966CF"/>
    <w:multiLevelType w:val="hybridMultilevel"/>
    <w:tmpl w:val="EE2E08D0"/>
    <w:lvl w:ilvl="0" w:tplc="75ACAF20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B00"/>
    <w:multiLevelType w:val="multilevel"/>
    <w:tmpl w:val="9BCC62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13757B"/>
    <w:multiLevelType w:val="multilevel"/>
    <w:tmpl w:val="72A8F7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0762D1"/>
    <w:multiLevelType w:val="multilevel"/>
    <w:tmpl w:val="7B04B8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8C5DB0"/>
    <w:multiLevelType w:val="multilevel"/>
    <w:tmpl w:val="D7264E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CA7DE5"/>
    <w:multiLevelType w:val="multilevel"/>
    <w:tmpl w:val="FE3E1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AE11FB"/>
    <w:multiLevelType w:val="multilevel"/>
    <w:tmpl w:val="DB6075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C243BC"/>
    <w:multiLevelType w:val="multilevel"/>
    <w:tmpl w:val="7F2A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7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8F4"/>
    <w:rsid w:val="00046BC7"/>
    <w:rsid w:val="00066490"/>
    <w:rsid w:val="00097063"/>
    <w:rsid w:val="00107BF5"/>
    <w:rsid w:val="001219FC"/>
    <w:rsid w:val="0013592A"/>
    <w:rsid w:val="00145CC5"/>
    <w:rsid w:val="00165D44"/>
    <w:rsid w:val="001A03C5"/>
    <w:rsid w:val="001E070F"/>
    <w:rsid w:val="00222338"/>
    <w:rsid w:val="0024525F"/>
    <w:rsid w:val="00260B02"/>
    <w:rsid w:val="003117D1"/>
    <w:rsid w:val="003250F6"/>
    <w:rsid w:val="00383711"/>
    <w:rsid w:val="003B309D"/>
    <w:rsid w:val="003C485F"/>
    <w:rsid w:val="003F5B96"/>
    <w:rsid w:val="00427297"/>
    <w:rsid w:val="004642D6"/>
    <w:rsid w:val="0049687E"/>
    <w:rsid w:val="004E3A69"/>
    <w:rsid w:val="004E518E"/>
    <w:rsid w:val="00555123"/>
    <w:rsid w:val="005B2E63"/>
    <w:rsid w:val="005B7377"/>
    <w:rsid w:val="005C2861"/>
    <w:rsid w:val="005D02C7"/>
    <w:rsid w:val="005F740D"/>
    <w:rsid w:val="00601AD1"/>
    <w:rsid w:val="00645E9F"/>
    <w:rsid w:val="0069067F"/>
    <w:rsid w:val="006B64D7"/>
    <w:rsid w:val="006D7B2B"/>
    <w:rsid w:val="00747EA2"/>
    <w:rsid w:val="00747F95"/>
    <w:rsid w:val="00751FD0"/>
    <w:rsid w:val="008870D1"/>
    <w:rsid w:val="008A76D3"/>
    <w:rsid w:val="00931C31"/>
    <w:rsid w:val="00936C73"/>
    <w:rsid w:val="009948F4"/>
    <w:rsid w:val="009C2BDD"/>
    <w:rsid w:val="00A22E1A"/>
    <w:rsid w:val="00B158B1"/>
    <w:rsid w:val="00B5209E"/>
    <w:rsid w:val="00B728AF"/>
    <w:rsid w:val="00B93193"/>
    <w:rsid w:val="00B9427A"/>
    <w:rsid w:val="00BE4202"/>
    <w:rsid w:val="00C07177"/>
    <w:rsid w:val="00CA49BA"/>
    <w:rsid w:val="00D21C32"/>
    <w:rsid w:val="00D564A8"/>
    <w:rsid w:val="00DE0589"/>
    <w:rsid w:val="00EC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D3583C"/>
  <w15:docId w15:val="{941C1B9D-C69A-44BE-94DC-5B2E1EF18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-PE" w:eastAsia="es-PE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Default">
    <w:name w:val="Default"/>
    <w:rsid w:val="00CC3890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853C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3CFC"/>
  </w:style>
  <w:style w:type="paragraph" w:styleId="Piedepgina">
    <w:name w:val="footer"/>
    <w:basedOn w:val="Normal"/>
    <w:link w:val="PiedepginaCar"/>
    <w:uiPriority w:val="99"/>
    <w:unhideWhenUsed/>
    <w:rsid w:val="00853C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3CFC"/>
  </w:style>
  <w:style w:type="paragraph" w:styleId="Prrafodelista">
    <w:name w:val="List Paragraph"/>
    <w:basedOn w:val="Normal"/>
    <w:uiPriority w:val="34"/>
    <w:qFormat/>
    <w:rsid w:val="003D522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078E4"/>
    <w:rPr>
      <w:color w:val="66666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FE432B"/>
    <w:rPr>
      <w:rFonts w:ascii="Times New Roman" w:hAnsi="Times New Roman" w:cs="Times New Roman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4D5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4D5"/>
    <w:rPr>
      <w:i/>
      <w:iCs/>
      <w:color w:val="156082" w:themeColor="accent1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CA49BA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9427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4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WillianOrozcoR/Grupo2_UPC_ML.git" TargetMode="Externa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Kj8reoipCfdrZbnsvfGI6+h/Uw==">CgMxLjA4AHIhMTNlVFFscmxQYUNLdWRyUjROUVowVUppZ3NTbERZaHIt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9</Pages>
  <Words>1166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 Thalia Mateo Suarez</dc:creator>
  <cp:lastModifiedBy>Willian O Orozco Ramirez</cp:lastModifiedBy>
  <cp:revision>13</cp:revision>
  <dcterms:created xsi:type="dcterms:W3CDTF">2026-09-24T01:06:00Z</dcterms:created>
  <dcterms:modified xsi:type="dcterms:W3CDTF">2026-10-04T18:51:00Z</dcterms:modified>
</cp:coreProperties>
</file>