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ESTACIO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VIA CORPVS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SISTEMA DE IRRIGAÇÃO AUTOMATIZADO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Lucas, Ícaro, Marcilio, Nicholas, Felipe Rocha,Willian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Professor Abraão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Fortaleza/CE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" w:hAnsi="Calibri" w:cs="Calibri" w:eastAsia="Calibri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Identificação das partes interessadas e parceiros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Partes Interessadas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foi direcionado principalmente para um público de profissionais, estudantes e pesquisadores interessados em tecnologias de automação e monitoramento de recursos naturais, como a água. Abaixo segue uma descrição das partes interessadas: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Estudantes de Engenharia e Tecnologia da Informação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Perfil Socioeconômico: Classes médias e médias-altas, com acesso a instituições de ensino que oferecem cursos técnicos ou superiores em engenharia e TI.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Escolaridade: Nível técnico ou superior em andamento.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Gênero: Ambos os gêneros, sem restrição de participação.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 Estimada de Participantes: Cerca de 6 alunos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acadêmico visou fornecer espaço para experimentação prática e troca de conhecimento técnico.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Justificativa Social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visa responder a uma necessidade de inovação acessível em automação para pequenos e médios agricultores, promovendo sustentabilidade e uso racional da água, com foco em práticas de economia e automação inteligente. A colaboração com instituições acadêmicas e possíveis empresas parceiras torna o projeto viável e aumenta o potencial de impacto, tanto social quanto ambiental.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Problemática e/ou problemas identificados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motivação para o desenvolvimento deste projeto de irrigação automatizada surgiu a partir de diálogos em sala de aula, quando o professor Abraão solicitou que os alunos sugerissem temas para o projeto. Assim, surgiu a ideia de um sistema de irrigação, considerando o grande desperdício de água que ocorre quando essa irrigação é realizada manualmente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Conservar a Água de Forma Eficiente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Problema: O uso excessivo e o desperdício de água na irrigação é uma questão crítica, especialmente em regiões com acesso restrito a recursos hídricos. A falta de controle automático de irrigação leva ao uso desnecessário de água, encarecendo os custos operacionais e contribuindo para o esgotamento dos recursos hídricos locais.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Justificativa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escolha deste tema relaciona-se diretamente com o curso e com os objetivos de formação, pois permite nos alunos explorem conceitos de automação, tecnologia de sensores, coleta e análise de dados, além da programação em Python e Arduino. Estes elementos estão entre as competências fundamentais para profissionais da área de Engenharia e Tecnologia da Informação, e sua aplicação prática aprofunda o entendimento de tecnologias sustentáveis, o que está em linha com o propósito de formação dos estudantes.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Além disso, a motivação do grupo de trabalho é impulsionada pelo desejo de contribuir com uma solução sustentável para o setor agrícola, reduzindo o desperdício de água, otimizando os recursos dos produtores locais e promovendo uma prática agrícola mais ecológica. A implementação de um sistema de irrigação automatizado proporciona uma experiência rica em aplicação prática, beneficiando tanto a comunidade acadêmica quanto a comunidade agrícola, promovendo uma troca de conhecimento e agregando valor a ambas.</w:t>
      </w: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numPr>
          <w:ilvl w:val="0"/>
          <w:numId w:val="13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Implementar um sistema automatizado de irrigação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que seja capaz de monitorar e controlar a umidade do solo, ativando a bomba de água quando necessário e garantindo uma irrigação eficiente, reduzindo o desperdício de água.</w:t>
      </w:r>
    </w:p>
    <w:p>
      <w:pPr>
        <w:numPr>
          <w:ilvl w:val="0"/>
          <w:numId w:val="13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Registrar e analisar os dados de umidade do solo e status de irrigação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em tempo real, salvando essas informações em um arquivo CSV para permitir um acompanhamento contínuo e a possibilidade de otimização futura do sistema.</w:t>
      </w:r>
    </w:p>
    <w:p>
      <w:pPr>
        <w:numPr>
          <w:ilvl w:val="0"/>
          <w:numId w:val="13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Promover a conscientização sobre o uso sustentável da água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entre os estudantes e agricultores locais, através de uma análise dos dados de irrigação gerados pelo sistema, incentivando a tomada de decisões baseadas em dados e a adoção de práticas agrícolas mais sustentáveis.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Esses objetivos serão avaliados pela equipe e pelo professor envolvido por meio de um processo de análise participativa, utilizando relatórios de dados de irrigação.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Referencial teórico (subsídio teórico para propositura de ações da extensão)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embasar a proposta do projeto de irrigação automatizada, foram considerados diversos referenciais teóricos que abordam a gestão eficiente dos recursos hídricos, a automação na agricultura e a educação prática. Estes conceitos fundamentam as ações formuladas e justificam a relevância do projeto diante dos desafios enfrentados pelos agricultores.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1.Gestão Sustentável da Água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A gestão sustentável dos recursos hídricos é fundamental para a manutenção do equilíbrio ambiental e para garantir a disponibilidade de água para as gerações futuras. O uso ineficiente da água na agricultura não só prejudica o meio ambiente, mas também impacta a economia local. A implementação de um sistema de irrigação automatizado permite a otimização do uso da água, promovendo práticas que asseguram a sustentabilidade e a conservação dos recursos hídricos.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Referências Bibliográficas</w:t>
      </w:r>
    </w:p>
    <w:p>
      <w:pPr>
        <w:numPr>
          <w:ilvl w:val="0"/>
          <w:numId w:val="21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https://www.iberdrola.com/sustentabilidade/gestao-sustentavel-da-agua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1"/>
        </w:numPr>
        <w:tabs>
          <w:tab w:val="left" w:pos="1591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https://www.nivetec.com.br/gestao-sustentavel-da-agua/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Thomas, J. W. (2000).</w:t>
      </w:r>
    </w:p>
    <w:p>
      <w:pPr>
        <w:tabs>
          <w:tab w:val="left" w:pos="1591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240" w:after="0" w:line="259"/>
        <w:ind w:right="0" w:left="720" w:hanging="36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Implementar um sistema automatizado de irrigação.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Registrar e analisar os dados de umidade do solo e status de irrigação em tempo real.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Promover a conscientização sobre o uso sustentável da água.</w:t>
      </w:r>
    </w:p>
    <w:p>
      <w:pPr>
        <w:keepNext w:val="true"/>
        <w:keepLines w:val="true"/>
        <w:numPr>
          <w:ilvl w:val="0"/>
          <w:numId w:val="26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 e Levantamento de Informações: Realizar um levantamento bibliográfico e prático sobre sistemas de irrigação automatizados, suas funcionalidades, custos e benefícios.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do Protótipo do Sistema: Montar o sistema de irrigação utilizando Arduino, sensores de umidade e bomba de água, garantindo que todos os componentes estejam interconectados e funcionando. Usamos o site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https://www.tinkercad.com/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 montar o protótipo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Programação do Sistema: escrevemos o código necessário para controlar a irrigação com base na leitura dos sensores, incluindo a gravação dos dados em CSV.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Testes do Sistema: Conduzir uma série de testes para verificar a funcionalidade do sistema e ajustar o que for necessário. Usamos uma biblioteca em Payton que faz essa simulação, criando um loop de dados exportando para um diretório, onde é nosso servidor web , para que os dados sejam lindos e armazenados e processados . E possa ser acessado de qualquer lugar.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Criação do Relatório Final: Compilar todas as informações, resultados e análises em um relatório final que sintetize todo o trabalho realizado.</w:t>
      </w:r>
    </w:p>
    <w:p>
      <w:pPr>
        <w:keepNext w:val="true"/>
        <w:keepLines w:val="true"/>
        <w:numPr>
          <w:ilvl w:val="0"/>
          <w:numId w:val="28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2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Recursos previstos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os recursos previstos (materiais, institucionais e humanos) para o desenvolvimento do projeto. Esclarecer que qualquer indicação de gastos financeiros deve apontar a fonte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Detalhamento técnico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solução de Tecnologia da Informação desenvolvida, conforme etapas definidas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etapa 4.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spacing w:before="240" w:after="0" w:line="259"/>
        <w:ind w:right="0" w:left="720" w:hanging="36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Considerações do grupo sobre o atingimento dos objetivos sociocomunitários estabelecidos para 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Relato de Experiência Individual (</w:t>
      </w: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FFFF00" w:val="clear"/>
        </w:rPr>
        <w:t xml:space="preserve">Pontuação específica para o relato individual</w:t>
      </w:r>
      <w:r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Nesta seção, cada aluno deve citar seu nome, e sistematizar as aprendizagens construídas sob sua perspectiva individual. O relato deve necessariamente cobrir os seguintes itens :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Explicitar a experiência/projeto vivido e contextualizar a sua participação no projeto. </w:t>
      </w:r>
    </w:p>
    <w:p>
      <w:pPr>
        <w:keepNext w:val="true"/>
        <w:keepLines w:val="true"/>
        <w:numPr>
          <w:ilvl w:val="0"/>
          <w:numId w:val="51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experiência foi vivenciada: local; sujeitos/públicos envolvidos; período; detalhamento das etapas da experiência. </w:t>
      </w:r>
    </w:p>
    <w:p>
      <w:pPr>
        <w:keepNext w:val="true"/>
        <w:keepLines w:val="true"/>
        <w:numPr>
          <w:ilvl w:val="0"/>
          <w:numId w:val="53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>
      <w:pPr>
        <w:keepNext w:val="true"/>
        <w:keepLines w:val="true"/>
        <w:numPr>
          <w:ilvl w:val="0"/>
          <w:numId w:val="55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Espaço para relato sobre a experiência vivida versus teoria apresentada no relato coletivo. </w:t>
      </w:r>
    </w:p>
    <w:p>
      <w:pPr>
        <w:keepNext w:val="true"/>
        <w:keepLines w:val="true"/>
        <w:numPr>
          <w:ilvl w:val="0"/>
          <w:numId w:val="57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6">
    <w:abstractNumId w:val="126"/>
  </w:num>
  <w:num w:numId="9">
    <w:abstractNumId w:val="120"/>
  </w:num>
  <w:num w:numId="11">
    <w:abstractNumId w:val="114"/>
  </w:num>
  <w:num w:numId="13">
    <w:abstractNumId w:val="108"/>
  </w:num>
  <w:num w:numId="17">
    <w:abstractNumId w:val="102"/>
  </w:num>
  <w:num w:numId="21">
    <w:abstractNumId w:val="96"/>
  </w:num>
  <w:num w:numId="24">
    <w:abstractNumId w:val="90"/>
  </w:num>
  <w:num w:numId="26">
    <w:abstractNumId w:val="84"/>
  </w:num>
  <w:num w:numId="28">
    <w:abstractNumId w:val="78"/>
  </w:num>
  <w:num w:numId="30">
    <w:abstractNumId w:val="72"/>
  </w:num>
  <w:num w:numId="32">
    <w:abstractNumId w:val="66"/>
  </w:num>
  <w:num w:numId="34">
    <w:abstractNumId w:val="60"/>
  </w:num>
  <w:num w:numId="36">
    <w:abstractNumId w:val="54"/>
  </w:num>
  <w:num w:numId="40">
    <w:abstractNumId w:val="48"/>
  </w:num>
  <w:num w:numId="42">
    <w:abstractNumId w:val="42"/>
  </w:num>
  <w:num w:numId="44">
    <w:abstractNumId w:val="36"/>
  </w:num>
  <w:num w:numId="46">
    <w:abstractNumId w:val="30"/>
  </w:num>
  <w:num w:numId="49">
    <w:abstractNumId w:val="24"/>
  </w:num>
  <w:num w:numId="51">
    <w:abstractNumId w:val="18"/>
  </w:num>
  <w:num w:numId="53">
    <w:abstractNumId w:val="12"/>
  </w:num>
  <w:num w:numId="55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nivetec.com.br/gestao-sustentavel-da-agua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iberdrola.com/sustentabilidade/gestao-sustentavel-da-agua" Id="docRId0" Type="http://schemas.openxmlformats.org/officeDocument/2006/relationships/hyperlink" /><Relationship TargetMode="External" Target="https://www.tinkercad.com/" Id="docRId2" Type="http://schemas.openxmlformats.org/officeDocument/2006/relationships/hyperlink" /><Relationship Target="styles.xml" Id="docRId4" Type="http://schemas.openxmlformats.org/officeDocument/2006/relationships/styles" /></Relationships>
</file>