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3A" w:rsidRDefault="0073593A">
      <w:r>
        <w:t>SUPERPOSE from CCP4i using HFV340 (residues 382-482)</w:t>
      </w:r>
    </w:p>
    <w:p w:rsidR="00EF22D0" w:rsidRDefault="00EF22D0" w:rsidP="00EF22D0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71"/>
        <w:gridCol w:w="1949"/>
        <w:gridCol w:w="1934"/>
        <w:gridCol w:w="1617"/>
      </w:tblGrid>
      <w:tr w:rsidR="00EF22D0" w:rsidTr="00DE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EF22D0" w:rsidRDefault="00EF22D0" w:rsidP="00DE604A">
            <w:pPr>
              <w:jc w:val="center"/>
            </w:pPr>
            <w:r>
              <w:t>Target</w:t>
            </w:r>
          </w:p>
        </w:tc>
        <w:tc>
          <w:tcPr>
            <w:tcW w:w="1949" w:type="dxa"/>
          </w:tcPr>
          <w:p w:rsidR="00EF22D0" w:rsidRDefault="00EF22D0" w:rsidP="00DE6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Q-Score</w:t>
            </w:r>
          </w:p>
        </w:tc>
        <w:tc>
          <w:tcPr>
            <w:tcW w:w="1934" w:type="dxa"/>
          </w:tcPr>
          <w:p w:rsidR="00EF22D0" w:rsidRDefault="00EF22D0" w:rsidP="00DE6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N-align</w:t>
            </w:r>
          </w:p>
        </w:tc>
        <w:tc>
          <w:tcPr>
            <w:tcW w:w="1617" w:type="dxa"/>
          </w:tcPr>
          <w:p w:rsidR="00EF22D0" w:rsidRDefault="00EF22D0" w:rsidP="00DE6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RMSD (Å)</w:t>
            </w:r>
          </w:p>
        </w:tc>
      </w:tr>
      <w:tr w:rsidR="00EF22D0" w:rsidTr="00DE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EF22D0" w:rsidRDefault="00EF22D0" w:rsidP="00DE604A">
            <w:pPr>
              <w:jc w:val="center"/>
            </w:pPr>
            <w:r>
              <w:t>MLV</w:t>
            </w:r>
          </w:p>
        </w:tc>
        <w:tc>
          <w:tcPr>
            <w:tcW w:w="1949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0.181</w:t>
            </w:r>
          </w:p>
        </w:tc>
        <w:tc>
          <w:tcPr>
            <w:tcW w:w="1934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617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2.81</w:t>
            </w:r>
          </w:p>
        </w:tc>
      </w:tr>
      <w:tr w:rsidR="00EF22D0" w:rsidTr="00DE60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EF22D0" w:rsidRDefault="00EF22D0" w:rsidP="00DE604A">
            <w:pPr>
              <w:jc w:val="center"/>
            </w:pPr>
            <w:r>
              <w:t>HTLV</w:t>
            </w:r>
          </w:p>
        </w:tc>
        <w:tc>
          <w:tcPr>
            <w:tcW w:w="1949" w:type="dxa"/>
          </w:tcPr>
          <w:p w:rsidR="00EF22D0" w:rsidRDefault="00EF22D0" w:rsidP="00DE6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0.176</w:t>
            </w:r>
          </w:p>
        </w:tc>
        <w:tc>
          <w:tcPr>
            <w:tcW w:w="1934" w:type="dxa"/>
          </w:tcPr>
          <w:p w:rsidR="00EF22D0" w:rsidRDefault="00EF22D0" w:rsidP="00DE6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617" w:type="dxa"/>
          </w:tcPr>
          <w:p w:rsidR="00EF22D0" w:rsidRDefault="00EF22D0" w:rsidP="00DE6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</w:t>
            </w:r>
          </w:p>
        </w:tc>
      </w:tr>
      <w:tr w:rsidR="00EF22D0" w:rsidTr="00DE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EF22D0" w:rsidRDefault="00EF22D0" w:rsidP="00DE604A">
            <w:pPr>
              <w:jc w:val="center"/>
            </w:pPr>
            <w:r>
              <w:t>HIV-1</w:t>
            </w:r>
          </w:p>
        </w:tc>
        <w:tc>
          <w:tcPr>
            <w:tcW w:w="1949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0.173</w:t>
            </w:r>
          </w:p>
        </w:tc>
        <w:tc>
          <w:tcPr>
            <w:tcW w:w="1934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1617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2.57</w:t>
            </w:r>
          </w:p>
        </w:tc>
      </w:tr>
      <w:tr w:rsidR="00EF22D0" w:rsidTr="00DE604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EF22D0" w:rsidRDefault="00EF22D0" w:rsidP="00DE604A">
            <w:pPr>
              <w:jc w:val="center"/>
            </w:pPr>
            <w:r>
              <w:t>JSRV</w:t>
            </w:r>
          </w:p>
        </w:tc>
        <w:tc>
          <w:tcPr>
            <w:tcW w:w="1949" w:type="dxa"/>
          </w:tcPr>
          <w:p w:rsidR="00EF22D0" w:rsidRDefault="00EF22D0" w:rsidP="00DE6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0.149</w:t>
            </w:r>
          </w:p>
        </w:tc>
        <w:tc>
          <w:tcPr>
            <w:tcW w:w="1934" w:type="dxa"/>
          </w:tcPr>
          <w:p w:rsidR="00EF22D0" w:rsidRDefault="00EF22D0" w:rsidP="00DE6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617" w:type="dxa"/>
          </w:tcPr>
          <w:p w:rsidR="00EF22D0" w:rsidRDefault="00EF22D0" w:rsidP="00DE6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2.96</w:t>
            </w:r>
          </w:p>
        </w:tc>
      </w:tr>
      <w:tr w:rsidR="00EF22D0" w:rsidTr="00DE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EF22D0" w:rsidRDefault="00EF22D0" w:rsidP="00DE604A">
            <w:pPr>
              <w:jc w:val="center"/>
            </w:pPr>
            <w:r>
              <w:t>RSV</w:t>
            </w:r>
          </w:p>
        </w:tc>
        <w:tc>
          <w:tcPr>
            <w:tcW w:w="1949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0.104</w:t>
            </w:r>
          </w:p>
        </w:tc>
        <w:tc>
          <w:tcPr>
            <w:tcW w:w="1934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617" w:type="dxa"/>
          </w:tcPr>
          <w:p w:rsidR="00EF22D0" w:rsidRDefault="00EF22D0" w:rsidP="00DE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</w:t>
            </w:r>
          </w:p>
        </w:tc>
      </w:tr>
    </w:tbl>
    <w:p w:rsidR="00EF22D0" w:rsidRDefault="00EF22D0" w:rsidP="00EF22D0"/>
    <w:p w:rsidR="0073593A" w:rsidRDefault="0073593A" w:rsidP="0073593A">
      <w:pPr>
        <w:jc w:val="left"/>
      </w:pPr>
      <w:r>
        <w:t xml:space="preserve">E. </w:t>
      </w:r>
      <w:proofErr w:type="spellStart"/>
      <w:r>
        <w:t>Krissinel</w:t>
      </w:r>
      <w:proofErr w:type="spellEnd"/>
      <w:r>
        <w:t xml:space="preserve"> and K. </w:t>
      </w:r>
      <w:proofErr w:type="spellStart"/>
      <w:r>
        <w:t>Henrick</w:t>
      </w:r>
      <w:proofErr w:type="spellEnd"/>
      <w:r>
        <w:t xml:space="preserve"> (2004). Secondary-structure matching (SSM),</w:t>
      </w:r>
    </w:p>
    <w:p w:rsidR="0073593A" w:rsidRDefault="0073593A" w:rsidP="0073593A">
      <w:pPr>
        <w:jc w:val="left"/>
      </w:pPr>
      <w:proofErr w:type="gramStart"/>
      <w:r>
        <w:t>a</w:t>
      </w:r>
      <w:proofErr w:type="gramEnd"/>
      <w:r>
        <w:t xml:space="preserve"> new tool for fast protein structure alignment in three dimensions.</w:t>
      </w:r>
    </w:p>
    <w:p w:rsidR="0073593A" w:rsidRDefault="0073593A" w:rsidP="0073593A">
      <w:pPr>
        <w:jc w:val="left"/>
      </w:pPr>
      <w:proofErr w:type="spellStart"/>
      <w:proofErr w:type="gramStart"/>
      <w:r>
        <w:t>Acta</w:t>
      </w:r>
      <w:proofErr w:type="spellEnd"/>
      <w:r>
        <w:t xml:space="preserve"> </w:t>
      </w:r>
      <w:proofErr w:type="spellStart"/>
      <w:r>
        <w:t>Cryst</w:t>
      </w:r>
      <w:proofErr w:type="spellEnd"/>
      <w:r>
        <w:t>.</w:t>
      </w:r>
      <w:proofErr w:type="gramEnd"/>
      <w:r>
        <w:t xml:space="preserve"> </w:t>
      </w:r>
      <w:proofErr w:type="gramStart"/>
      <w:r>
        <w:t>D60, 2256-2268.</w:t>
      </w:r>
      <w:bookmarkStart w:id="0" w:name="_GoBack"/>
      <w:bookmarkEnd w:id="0"/>
      <w:proofErr w:type="gramEnd"/>
    </w:p>
    <w:sectPr w:rsidR="0073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10"/>
    <w:rsid w:val="00062CE6"/>
    <w:rsid w:val="004A630D"/>
    <w:rsid w:val="006D3028"/>
    <w:rsid w:val="0073593A"/>
    <w:rsid w:val="00897811"/>
    <w:rsid w:val="009B4B10"/>
    <w:rsid w:val="009B77BC"/>
    <w:rsid w:val="00A86575"/>
    <w:rsid w:val="00B26D8E"/>
    <w:rsid w:val="00B86433"/>
    <w:rsid w:val="00CC22C0"/>
    <w:rsid w:val="00D7466F"/>
    <w:rsid w:val="00E35ED8"/>
    <w:rsid w:val="00EF22D0"/>
    <w:rsid w:val="00F3651A"/>
    <w:rsid w:val="00F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6F"/>
    <w:pPr>
      <w:spacing w:after="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66F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466F"/>
    <w:pPr>
      <w:keepNext/>
      <w:keepLines/>
      <w:outlineLvl w:val="1"/>
    </w:pPr>
    <w:rPr>
      <w:rFonts w:asciiTheme="majorHAnsi" w:eastAsiaTheme="majorEastAsia" w:hAnsiTheme="majorHAnsi" w:cstheme="majorBidi"/>
      <w:bCs/>
      <w:color w:val="0D0D0D" w:themeColor="text1" w:themeTint="F2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7466F"/>
    <w:pPr>
      <w:contextualSpacing/>
      <w:jc w:val="left"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4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7466F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44"/>
      <w:szCs w:val="5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66F"/>
    <w:rPr>
      <w:rFonts w:asciiTheme="majorHAnsi" w:eastAsiaTheme="majorEastAsia" w:hAnsiTheme="majorHAnsi" w:cstheme="majorBidi"/>
      <w:bCs/>
      <w:color w:val="0D0D0D" w:themeColor="text1" w:themeTint="F2"/>
      <w:sz w:val="24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466F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sid w:val="009B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B4B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66F"/>
    <w:pPr>
      <w:spacing w:after="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66F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466F"/>
    <w:pPr>
      <w:keepNext/>
      <w:keepLines/>
      <w:outlineLvl w:val="1"/>
    </w:pPr>
    <w:rPr>
      <w:rFonts w:asciiTheme="majorHAnsi" w:eastAsiaTheme="majorEastAsia" w:hAnsiTheme="majorHAnsi" w:cstheme="majorBidi"/>
      <w:bCs/>
      <w:color w:val="0D0D0D" w:themeColor="text1" w:themeTint="F2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7466F"/>
    <w:pPr>
      <w:contextualSpacing/>
      <w:jc w:val="left"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4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7466F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44"/>
      <w:szCs w:val="5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66F"/>
    <w:rPr>
      <w:rFonts w:asciiTheme="majorHAnsi" w:eastAsiaTheme="majorEastAsia" w:hAnsiTheme="majorHAnsi" w:cstheme="majorBidi"/>
      <w:bCs/>
      <w:color w:val="0D0D0D" w:themeColor="text1" w:themeTint="F2"/>
      <w:sz w:val="24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466F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sid w:val="009B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B4B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Ball</dc:creator>
  <cp:lastModifiedBy>Neil Ball</cp:lastModifiedBy>
  <cp:revision>2</cp:revision>
  <dcterms:created xsi:type="dcterms:W3CDTF">2015-05-05T16:21:00Z</dcterms:created>
  <dcterms:modified xsi:type="dcterms:W3CDTF">2015-05-05T16:21:00Z</dcterms:modified>
</cp:coreProperties>
</file>