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"How well does democracy function?". The average response did not change significantly (P = 0.453) between T1 and T2. At T2, there was a majority response of "Poorly" (51.0%) among this group, like at T1 (53.4%). Among those who selected "30-50" (n = 2), the average response did not change significantly (P = 1) between T1 and T2. At T2, there was a supermajority response of "Poorly" (100.0%) among this group, unlike at T1 which had a majority response of "Poorly" (54.3%). Among those who selected "18-30" (n = 2), the average response did not change significantly (P = 1) between T1 and T2. At T2, there was a supermajority response of "Well" (100.0%) among this group, unlike at T1 which had a majority response of "Poorly" (52.2%).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"What is the main principle of democracy?". The average response did not change significantly (P = 0.832) between T1 and T2. At T2, there was a supermajority response of "Incorrect" (78.1%) among this group, like at T1 (74.4%). Among those who selected "30-50" (n = 2), the average response did not change significantly (P = 1) between T1 and T2. At T2, there was a supermajority response of "Incorrect" (100.0%) among this group, like at T1 (100.0%). Among those who selected "18-30"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Control (n = 7) responded to the statement, "The deliberation was good.". The average response did not change significantly (P = 0.958) between T1 and T2. At T2, there was a plurality response of "Disagree" (42.1%) among this group, like at T1 (45.7%). Among those who selected "30-50" (n = 2), the average response did not change significantly (P = 1) between T1 and T2. At T2, there was a majority response of "Disagree" (55.9%) among this group, like at T1 (54.3%). Among those who selected "18-30" (n = 2), the average response did not change significantly (P = 1) between T1 and T2. At T2, there was a supermajority response of "Disagree" (100.0%) among this group, like at T1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