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T1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0.934) difference in the average response between Treatment at T1 (n = 8) and Control at T1 (n = 7). Among Control, there was a majority response of "Well" (53.4%), like Treatment (50.0%). Among those who selected "65+", there was not a significant (P = 0.352) difference in the average response between Treatment at T1 (n = 2) and Control at T1 (n = 2). Among Control, there was a majority response of "Poorly" (53.6%), unlike Treatment which had a supermajority response of "Well" (100.0%). Among those who selected "50-65", there was not a significant (P = 0.07) difference in the average response between Treatment at T1 (n = 2) and Control at T1 (n = 1). Among Control, there was a supermajority response of "Well" (100.0%), like Treatment (100.0%). Among those who selected "30-50", there was not a significant (P = 0.956) difference in the average response between Treatment at T1 (n = 2) and Control at T1 (n = 2). Among Control, there was a majority response of "Poorly" (54.3%), like Treatment (50.0%). Among those who selected "18-30", there was not a significant (P = 0.946) difference in the average response between Treatment at T1 (n = 2) and Control at T1 (n = 2). Among Control, there was a majority response of "Poorly" (52.2%),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0.686) difference in the average response between Treatment at T1 (n = 8) and Control at T1 (n = 7). Among Control, there was a supermajority response of "Incorrect" (74.4%), like Treatment (75.0%). Among those who selected "65+", there was not a significant (P = 0.732) difference in the average response between Treatment at T1 (n = 2) and Control at T1 (n = 2). Among Control, there was a majority response of "Incorrect" (53.6%), like Treatment (50.0%). Among those who selected "50-65", there was not a significant (P = 1) difference in the average response between Treatment at T1 (n = 2) and Control at T1 (n = 1). Among Control, there was a supermajority response of "Correct" (100.0%), like Treatment (100.0%). Among those who selected "30-50", there was not a significant (P = 0.511) difference in the average response between Treatment at T1 (n = 2) and Control at T1 (n = 2). Among Control, there was a supermajority response of "Incorrect" (100.0%), unlike Treatment which had a majority response of "Incorrect" (50.0%). Among those who selected "18-30", there was not a significant (P = 0.5) difference in the average response between Treatment at T1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0.809) difference in the average response between Treatment at T1 (n = 8) and Control at T1 (n = 7). Among Control, there was a plurality response of "Agree" (45.7%), unlike Treatment which had a majority response of "Disagree" (50.0%). Among those who selected "65+", there was not a significant (P = 0.586) difference in the average response between Treatment at T1 (n = 2) and Control at T1 (n = 2). Among Control, there was a majority response of "In the middle" (53.6%), like Treatment (50.0%). Among those who selected "50-65", there was not a significant (P = 0.705) difference in the average response between Treatment at T1 (n = 2) and Control at T1 (n = 1). Among Control, there was a supermajority response of "Disagree" (100.0%), unlike Treatment which had a majority response of "Disagree" (50.0%). Among those who selected "30-50", there was not a significant (P = 0.713) difference in the average response between Treatment at T1 (n = 2) and Control at T1 (n = 2). Among Control, there was a majority response of "Agree" (54.3%), like Treatment (50.0%). Among those who selected "18-30", there was not a significant (P = 0.205) difference in the average response between Treatment at T1 (n = 2) and Control at T1 (n = 2). Among Control, there was a supermajority response of "Agree" (100.0%), unlike Treatment which had a majority response of "Disagree"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