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Consume Print News (T1)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