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"How well does democracy function?". The average response did not change significantly (P = 0.783) between T1 and T2. At T2, there was a plurality response of "Poorly" (42.9%) among this group, unlike at T1 which had a majority response of "Poorly" (50.0%). Among those who selected "65+" (n = 1), the average response did not change significantly (P = 1) between T1 and T2. At T2, there was a supermajority response of "Well" (100.0%) among this group, like at T1 (100.0%). Among those who selected "50-65" (n = 2), the average response did not change significantly (P = 0.5) between T1 and T2. At T2, there was a majority response of "In the middle" (50.0%) among this group, like at T1 (50.0%). Among those who selected "30-50" (n = 2), the average response did not change significantly (P = 0.205) between T1 and T2. At T2, there was a supermajority response of "Poorly" (100.0%) among this group, unlike at T1 which had a majority response of "Poorly" (50.0%). Among those who selected "18-30" (n = 2), the average response did not change significantly (P = 0.795) between T1 and T2. At T2, there was a majority response of "Poorly" (50.0%) among this group, unlike at T1 which had a supermajority response of "Poorly"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"What is the main principle of democracy?". The average response did not change significantly (P = 1.0) between T1 and T2. At T2, there was a supermajority response of "Incorrect" (85.7%) among this group, like at T1 (75.0%). Among those who selected "65+" (n = 1), the average response did not change significantly (P = 1) between T1 and T2. At T2, there was a supermajority response of "Correct" (100.0%) among this group, like at T1 (100.0%). Among those who selected "50-65" (n = 2), the average response did not change significantly (P = 0.5) between T1 and T2. At T2, there was a supermajority response of "Incorrect" (100.0%) among this group, unlike at T1 which had a majority response of "Incorrect" (50.0%). Among those who selected "30-50" (n = 2), the average response did not change significantly (P = 0.5) between T1 and T2. At T2, there was a supermajority response of "Incorrect" (100.0%) among this group, like at T1 (100.0%). Among those who selected "18-30" (n = 2), the average response did not change significantly (P = 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"The deliberation was good.". The average response did not change significantly (P = 0.869) between T1 and T2. At T2, there was a plurality response of "Agree" (42.9%) among this group, unlike at T1 which had a majority response of "Disagree" (50.0%). Among those who selected "65+" (n = 1), the average response did not change significantly (P = 1) between T1 and T2. At T2, there was a supermajority response of "Agree" (100.0%) among this group, like at T1 (100.0%). Among those who selected "50-65" (n = 2), the average response did not change significantly (P = 0.295) between T1 and T2. At T2, there was a supermajority response of "Disagree" (100.0%) among this group, unlike at T1 which had a majority response of "Disagree" (50.0%). Among those who selected "30-50" (n = 2), the average response did not change significantly (P = 0.795) between T1 and T2. At T2, there was a majority response of "In the middle" (50.0%) among this group, like at T1 (50.0%). Among those who selected "18-30" (n = 2), the average response did not change significantly (P = 0.126) between T1 and T2. At T2, there was a majority response of "In the middle" (50.0%) among this group, unlike at T1 which had a supermajority response of "Disagree"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