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"How well does democracy function?". The average response did not change significantly (P = 0.706) between T1 and T2. At T2, there was a plurality response of "Poorly" (43.1%) among this group, unlike at T1 which had a majority response of "Poorly" (50.4%). Among those who selected "Bachelor's Degree" (n = 1), the average response increased significantly by 1.000 (P = 0.000) between T1 and T2. At T2, there was a majority response of "Poorly" (52.7%) among this group, unlike at T1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"What is the main principle of democracy?". The average response did not change significantly (P = 0.986) between T1 and T2. At T2, there was a supermajority response of "Incorrect" (85.5%) among this group, like at T1 (76.7%). Among those who selected "Bachelor's Degree" (n = 1), the average response decreased significantly by -2.000 (P = 0.000) between T1 and T2. At T2, there was a majority response of "Incorrect" (52.7%) among this group, unlike at T1 which had a supermajority response of "Incorrect"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"The deliberation was good.". The average response did not change significantly (P = 0.958) between T1 and T2. At T2, there was a plurality response of "Agree" (46.7%) among this group, like at T1 (44.8%). Among those who selected "Bachelor's Degree" (n = 1), the average response increased significantly by 1.000 (P = 0.000) between T1 and T2. At T2, there was a supermajority response of "Agree" (100.0%) among this group, like at T1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