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0.942) difference in the average response between Treatment at T1 (n = 8) and Control at T1 (n = 7). Among Control, there was a majority response of "Well" (53.4%), like Treatment (50.4%). Among those who selected "65+", there was not a significant (P = 0.36) difference in the average response between Treatment at T1 (n = 2) and Control at T1 (n = 2). Among Control, there was a majority response of "Poorly" (53.6%), unlike Treatment which had a supermajority response of "Well" (100.0%). Among those who selected "50-65", there was not a significant (P = 0.059) difference in the average response between Treatment at T1 (n = 2) and Control at T1 (n = 1). Among Control, there was a supermajority response of "Well" (100.0%), like Treatment (100.0%). Among those who selected "30-50", there was not a significant (P = 0.994) difference in the average response between Treatment at T1 (n = 2) and Control at T1 (n = 2). Among Control, there was a majority response of "Poorly" (54.3%), like Treatment (54.9%). Among those who selected "18-30", there was not a significant (P = 0.992) difference in the average response between Treatment at T1 (n = 2) and Control at T1 (n = 2). Among Control, there was a majority response of "Poorly" (52.2%), like Treatment (54.9%).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0.594) difference in the average response between Treatment at T1 (n = 8) and Control at T1 (n = 7). Among Control, there was a supermajority response of "Incorrect" (74.4%), like Treatment (76.7%). Among those who selected "65+", there was not a significant (P = 0.692) difference in the average response between Treatment at T1 (n = 2) and Control at T1 (n = 2). Among Control, there was a majority response of "Incorrect" (53.6%), like Treatment (53.5%). Among those who selected "50-65", there was not a significant (P = 1) difference in the average response between Treatment at T1 (n = 2) and Control at T1 (n = 1). Among Control, there was a supermajority response of "Correct" (100.0%), like Treatment (100.0%). Among those who selected "30-50", there was not a significant (P = 0.471) difference in the average response between Treatment at T1 (n = 2) and Control at T1 (n = 2). Among Control, there was a supermajority response of "Incorrect" (100.0%), unlike Treatment which had a majority response of "Incorrect" (54.9%). Among those who selected "18-30", there was not a significant (P = 0.5) difference in the average response between Treatment at T1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0.966) difference in the average response between Treatment at T1 (n = 8) and Control at T1 (n = 7). Among Control, there was a plurality response of "Agree" (45.7%), like Treatment (44.8%). Among those who selected "65+", there was not a significant (P = 0.559) difference in the average response between Treatment at T1 (n = 2) and Control at T1 (n = 2). Among Control, there was a majority response of "In the middle" (53.6%), like Treatment (53.5%). Among those who selected "50-65", there was not a significant (P = 0.614) difference in the average response between Treatment at T1 (n = 2) and Control at T1 (n = 1). Among Control, there was a supermajority response of "Disagree" (100.0%), unlike Treatment which had a majority response of "Agree" (57.5%). Among those who selected "30-50", there was not a significant (P = 0.665) difference in the average response between Treatment at T1 (n = 2) and Control at T1 (n = 2). Among Control, there was a majority response of "Agree" (54.3%), like Treatment (54.9%). Among those who selected "18-30", there was not a significant (P = 0.265) difference in the average response between Treatment at T1 (n = 2) and Control at T1 (n = 2). Among Control, there was a supermajority response of "Agree" (100.0%), unlike Treatment which had a majority response of "In the middle" (54.9%).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