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Treatment at T2 (n = 5080)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Control at T2 (n = 745)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