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widowControl/>
        <w:spacing w:line="360" w:lineRule="auto" w:after="100"/>
        <w:jc w:val="center"/>
      </w:pPr>
      <w:r>
        <w:rPr>
          <w:b w:val="0"/>
          <w:sz w:val="24"/>
          <w:szCs w:val="24"/>
          <w:rFonts w:ascii="Arial" w:hAnsi="Arial" w:eastAsia="Arial" w:cs="Arial"/>
        </w:rPr>
        <w:t>PROJECT SUBMISSION REPORT</w:t>
      </w:r>
    </w:p>
    <w:p>
      <w:pPr>
        <w:widowControl/>
        <w:spacing w:line="360" w:lineRule="auto" w:after="100"/>
        <w:jc w:val="center"/>
      </w:pPr>
      <w:r>
        <w:rPr>
          <w:b w:val="0"/>
          <w:sz w:val="24"/>
          <w:szCs w:val="24"/>
          <w:rFonts w:ascii="Arial" w:hAnsi="Arial" w:eastAsia="Arial" w:cs="Arial"/>
        </w:rPr>
        <w:t>Computer Organization (BSC/ITE 104)</w:t>
      </w:r>
    </w:p>
    <w:p>
      <w:pPr>
        <w:widowControl/>
        <w:spacing w:line="360" w:lineRule="auto" w:after="100"/>
        <w:jc w:val="center"/>
      </w:pPr>
      <w:r>
        <w:rPr>
          <w:b/>
          <w:sz w:val="24"/>
          <w:szCs w:val="24"/>
          <w:rFonts w:ascii="Arial" w:hAnsi="Arial" w:eastAsia="Arial" w:cs="Arial"/>
        </w:rPr>
        <w:t>Project 1: CPU instruction execution</w:t>
      </w:r>
    </w:p>
    <w:p>
      <w:pPr>
        <w:widowControl/>
        <w:spacing w:line="360" w:lineRule="auto" w:after="100"/>
        <w:jc w:val="center"/>
      </w:pPr>
      <w:r>
        <w:rPr>
          <w:b w:val="0"/>
          <w:sz w:val="24"/>
          <w:szCs w:val="24"/>
          <w:rFonts w:ascii="Arial" w:hAnsi="Arial" w:eastAsia="Arial" w:cs="Arial"/>
        </w:rPr>
        <w:t>Image brightness processing</w:t>
      </w:r>
    </w:p>
    <w:tbl>
      <w:tblPr>
        <w:tblW w:type="pct" w:w="5000"/>
        <w:jc w:val="center"/>
        <w:tblLayout w:type="fixed"/>
        <w:tblBorders>
          <w:top w:val="single" w:sz="4" w:color="B8C6D3"/>
          <w:left w:val="single" w:sz="4" w:color="B8C6D3"/>
          <w:bottom w:val="single" w:sz="4" w:color="B8C6D3"/>
          <w:right w:val="single" w:sz="4" w:color="B8C6D3"/>
          <w:insideH w:val="single" w:sz="4" w:color="B8C6D3"/>
          <w:insideV w:val="single" w:sz="4" w:color="B8C6D3"/>
        </w:tblBorders>
      </w:tblPr>
      <w:tblGrid>
        <w:gridCol w:w="2708"/>
        <w:gridCol w:w="6318"/>
      </w:tblGrid>
      <w:tr>
        <w:trPr>
          <w:cantSplit/>
          <w:tblHeader/>
        </w:trPr>
        <w:tc>
          <w:tcPr>
            <w:tcW w:type="dxa" w:w="2708"/>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 xml:space="preserve">Student Name:</w:t>
            </w:r>
          </w:p>
        </w:tc>
        <w:tc>
          <w:tcPr>
            <w:tcW w:type="dxa" w:w="6318"/>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Khin Thant Zin (2512220004)</w:t>
              <w:br/>
              <w:t>Wai Yan Min Thu (2512220006)</w:t>
            </w:r>
          </w:p>
        </w:tc>
      </w:tr>
      <w:tr>
        <w:trPr>
          <w:cantSplit/>
        </w:trPr>
        <w:tc>
          <w:tcPr>
            <w:tcW w:type="dxa" w:w="2708"/>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Student ID:</w:t>
            </w:r>
          </w:p>
        </w:tc>
        <w:tc>
          <w:tcPr>
            <w:tcW w:type="dxa" w:w="6318"/>
            <w:vAlign w:val="center"/>
            <w:tcMar>
              <w:top w:w="45" w:type="dxa"/>
              <w:left w:w="45" w:type="dxa"/>
              <w:bottom w:w="45" w:type="dxa"/>
              <w:right w:w="45" w:type="dxa"/>
            </w:tcMar>
          </w:tcPr>
          <w:p>
            <w:pPr>
              <w:spacing w:after="0" w:line="360" w:lineRule="auto"/>
            </w:pPr>
            <w:r>
              <w:rPr>
                <w:rFonts w:ascii="Arial" w:hAnsi="Arial" w:eastAsia="Arial" w:cs="Arial"/>
                <w:sz w:val="24"/>
                <w:szCs w:val="24"/>
              </w:rPr>
              <w:t>2512220004</w:t>
              <w:br/>
              <w:t>2512220006</w:t>
            </w:r>
          </w:p>
        </w:tc>
      </w:tr>
      <w:tr>
        <w:trPr>
          <w:cantSplit/>
        </w:trPr>
        <w:tc>
          <w:tcPr>
            <w:tcW w:type="dxa" w:w="2708"/>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Course Code:</w:t>
            </w:r>
          </w:p>
        </w:tc>
        <w:tc>
          <w:tcPr>
            <w:tcW w:type="dxa" w:w="6318"/>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BSC/ITE 104 – Computer Organization</w:t>
            </w:r>
          </w:p>
        </w:tc>
      </w:tr>
      <w:tr>
        <w:trPr>
          <w:cantSplit/>
        </w:trPr>
        <w:tc>
          <w:tcPr>
            <w:tcW w:type="dxa" w:w="2708"/>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Instructor:</w:t>
            </w:r>
          </w:p>
        </w:tc>
        <w:tc>
          <w:tcPr>
            <w:tcW w:type="dxa" w:w="6318"/>
            <w:vAlign w:val="center"/>
            <w:tcMar>
              <w:top w:w="45" w:type="dxa"/>
              <w:left w:w="45" w:type="dxa"/>
              <w:bottom w:w="45" w:type="dxa"/>
              <w:right w:w="45" w:type="dxa"/>
            </w:tcMar>
          </w:tcPr>
          <w:p>
            <w:pPr>
              <w:spacing w:after="0" w:line="360" w:lineRule="auto"/>
            </w:pPr>
            <w:r>
              <w:rPr>
                <w:rFonts w:ascii="Arial" w:hAnsi="Arial" w:eastAsia="Arial" w:cs="Arial"/>
                <w:sz w:val="24"/>
                <w:szCs w:val="24"/>
              </w:rPr>
              <w:t>Surekha Lanka</w:t>
            </w:r>
          </w:p>
        </w:tc>
      </w:tr>
      <w:tr>
        <w:trPr>
          <w:cantSplit/>
        </w:trPr>
        <w:tc>
          <w:tcPr>
            <w:tcW w:type="dxa" w:w="2708"/>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Submission Date:</w:t>
            </w:r>
          </w:p>
        </w:tc>
        <w:tc>
          <w:tcPr>
            <w:tcW w:type="dxa" w:w="6318"/>
            <w:vAlign w:val="center"/>
            <w:tcMar>
              <w:top w:w="45" w:type="dxa"/>
              <w:left w:w="45" w:type="dxa"/>
              <w:bottom w:w="45" w:type="dxa"/>
              <w:right w:w="45" w:type="dxa"/>
            </w:tcMar>
          </w:tcPr>
          <w:p>
            <w:pPr>
              <w:spacing w:after="0" w:line="360" w:lineRule="auto"/>
            </w:pPr>
            <w:r>
              <w:rPr>
                <w:rFonts w:ascii="Arial" w:hAnsi="Arial" w:eastAsia="Arial" w:cs="Arial"/>
                <w:sz w:val="24"/>
                <w:szCs w:val="24"/>
              </w:rPr>
            </w:r>
          </w:p>
        </w:tc>
      </w:tr>
    </w:tbl>
    <w:p>
      <w:pPr>
        <w:spacing w:line="360" w:lineRule="auto"/>
      </w:pPr>
      <w:r>
        <w:rPr>
          <w:sz w:val="24"/>
          <w:szCs w:val="24"/>
          <w:rFonts w:ascii="Arial" w:hAnsi="Arial" w:eastAsia="Arial" w:cs="Arial"/>
        </w:rPr>
        <w:br w:type="page"/>
      </w:r>
    </w:p>
    <w:p>
      <w:pPr>
        <w:pStyle w:val="Heading1"/>
        <w:widowControl/>
        <w:spacing w:line="360" w:lineRule="auto" w:after="100"/>
      </w:pPr>
      <w:r>
        <w:rPr>
          <w:b w:val="0"/>
          <w:sz w:val="24"/>
          <w:szCs w:val="24"/>
          <w:rFonts w:ascii="Arial" w:hAnsi="Arial" w:eastAsia="Arial" w:cs="Arial"/>
        </w:rPr>
        <w:t>Grading Rubric</w:t>
      </w:r>
    </w:p>
    <w:p>
      <w:pPr>
        <w:widowControl/>
        <w:spacing w:line="360" w:lineRule="auto" w:after="100"/>
      </w:pPr>
      <w:r>
        <w:rPr>
          <w:b w:val="0"/>
          <w:sz w:val="24"/>
          <w:szCs w:val="24"/>
          <w:rFonts w:ascii="Arial" w:hAnsi="Arial" w:eastAsia="Arial" w:cs="Arial"/>
        </w:rPr>
        <w:t>Total Points: 100</w:t>
      </w:r>
    </w:p>
    <w:tbl>
      <w:tblPr>
        <w:tblW w:type="pct" w:w="5000"/>
        <w:jc w:val="center"/>
        <w:tblLayout w:type="fixed"/>
        <w:tblBorders>
          <w:top w:val="single" w:sz="4" w:color="B8C6D3"/>
          <w:left w:val="single" w:sz="4" w:color="B8C6D3"/>
          <w:bottom w:val="single" w:sz="4" w:color="B8C6D3"/>
          <w:right w:val="single" w:sz="4" w:color="B8C6D3"/>
          <w:insideH w:val="single" w:sz="4" w:color="B8C6D3"/>
          <w:insideV w:val="single" w:sz="4" w:color="B8C6D3"/>
        </w:tblBorders>
      </w:tblPr>
      <w:tblGrid>
        <w:gridCol w:w="1805"/>
        <w:gridCol w:w="1805"/>
        <w:gridCol w:w="1805"/>
        <w:gridCol w:w="1805"/>
        <w:gridCol w:w="1805"/>
      </w:tblGrid>
      <w:tr>
        <w:trPr>
          <w:cantSplit/>
          <w:tblHeader/>
        </w:trPr>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 xml:space="preserve">Component</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 xml:space="preserve">Excellent (90-100%)</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 xml:space="preserve">Good (80-89%)</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 xml:space="preserve">Satisfactory (70-79%)</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 xml:space="preserve">Needs Improvement (&lt;70%)</w:t>
            </w:r>
          </w:p>
        </w:tc>
      </w:tr>
      <w:tr>
        <w:trPr>
          <w:cantSplit/>
        </w:trPr>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Simulator Usage
(20 pts)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Comprehensive experiments; clear screenshots; excellent scope documentation</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Good variety of experiments; clear screenshots; good documentation</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Adequate experiments; acceptable screenshots; basic documentation</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Limited experiments; unclear screenshots; poor documentation</w:t>
            </w:r>
          </w:p>
        </w:tc>
      </w:tr>
      <w:tr>
        <w:trPr>
          <w:cantSplit/>
        </w:trPr>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Data Collection
(10 pts)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Complete data set; well-organized table; all metrics documented; clear units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Good data collection; organized; most metrics documented</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Adequate data; some organization issues; metrics mostly clear</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Incomplete data; poor organization; unclear metrics</w:t>
            </w:r>
          </w:p>
        </w:tc>
      </w:tr>
      <w:tr>
        <w:trPr>
          <w:cantSplit/>
        </w:trPr>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Analysis Quality
(40 pts)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In-depth analysis; excellent insights; clear graphs; strong explanations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Good analysis; useful insights; adequate graphs; clear explanations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Adequate analysis; some insights; basic graphs; acceptable explanations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Superficial analysis; limited insights; poor graphs; weak explanations</w:t>
            </w:r>
          </w:p>
        </w:tc>
      </w:tr>
      <w:tr>
        <w:trPr>
          <w:cantSplit/>
        </w:trPr>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Trade-Off Analysis
(20 pts)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Thorough trade-off comparisons; excellent data support; clear conclusions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Good trade-off analysis; adequate data support; clear conclusions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Adequate trade-off discussion; some data support; acceptable conclusions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Limited trade-off analysis; weak data support; unclear conclusions</w:t>
            </w:r>
          </w:p>
        </w:tc>
      </w:tr>
      <w:tr>
        <w:trPr>
          <w:cantSplit/>
        </w:trPr>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Presentation
(10 pts)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Excellent formatting; clear structure; professional writing; no errors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Good formatting; clear structure; mostly professional; few errors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Acceptable formatting; adequate structure; some writing issues</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 xml:space="preserve">Poor formatting; unclear structure; multiple writing errors</w:t>
            </w:r>
          </w:p>
        </w:tc>
      </w:tr>
    </w:tbl>
    <w:p>
      <w:pPr>
        <w:spacing w:line="360" w:lineRule="auto"/>
      </w:pPr>
      <w:r>
        <w:rPr>
          <w:sz w:val="24"/>
          <w:szCs w:val="24"/>
          <w:rFonts w:ascii="Arial" w:hAnsi="Arial" w:eastAsia="Arial" w:cs="Arial"/>
        </w:rPr>
        <w:br w:type="page"/>
      </w:r>
    </w:p>
    <w:p>
      <w:pPr>
        <w:pStyle w:val="Heading1"/>
        <w:widowControl/>
        <w:spacing w:line="360" w:lineRule="auto" w:after="100"/>
      </w:pPr>
      <w:r>
        <w:rPr>
          <w:b w:val="0"/>
          <w:sz w:val="24"/>
          <w:szCs w:val="24"/>
          <w:rFonts w:ascii="Arial" w:hAnsi="Arial" w:eastAsia="Arial" w:cs="Arial"/>
        </w:rPr>
        <w:t>Project Deliverables</w:t>
      </w:r>
    </w:p>
    <w:p>
      <w:pPr>
        <w:pStyle w:val="Heading2"/>
        <w:widowControl/>
        <w:spacing w:line="360" w:lineRule="auto" w:after="100"/>
      </w:pPr>
      <w:r>
        <w:rPr>
          <w:b w:val="0"/>
          <w:sz w:val="24"/>
          <w:szCs w:val="24"/>
          <w:rFonts w:ascii="Arial" w:hAnsi="Arial" w:eastAsia="Arial" w:cs="Arial"/>
        </w:rPr>
        <w:t>1. Simulator Experiments &amp; Screenshots (20 points)</w:t>
      </w:r>
    </w:p>
    <w:p>
      <w:pPr>
        <w:widowControl/>
        <w:spacing w:line="360" w:lineRule="auto" w:after="100"/>
      </w:pPr>
      <w:r>
        <w:rPr>
          <w:b w:val="0"/>
          <w:sz w:val="24"/>
          <w:szCs w:val="24"/>
          <w:rFonts w:ascii="Arial" w:hAnsi="Arial" w:eastAsia="Arial" w:cs="Arial"/>
        </w:rPr>
        <w:t>We documented nine simulator experiments in this section. E1 to E4 are the four required input patterns, and we recorded a complete trace for each one. E5 repeats the clustered case with the fixed input list our benchmark uses, and E6 to E9 test the four changed instruction programs on the Best Case. Every experiment has its own screenshot and explanation.</w:t>
      </w:r>
    </w:p>
    <w:p>
      <w:pPr>
        <w:widowControl/>
        <w:spacing w:line="360" w:lineRule="auto" w:after="100"/>
      </w:pPr>
      <w:r>
        <w:rPr>
          <w:b w:val="0"/>
          <w:sz w:val="24"/>
          <w:szCs w:val="24"/>
          <w:rFonts w:ascii="Arial" w:hAnsi="Arial" w:eastAsia="Arial" w:cs="Arial"/>
        </w:rPr>
        <w:t>Separate from these nine experiments, we repeated each program and case 40 times (five programs × four cases × 40 = 800 runs) so we could compare means instead of single results. Appendix C lists all 800 records so the comparisons can be checked inside this document. A screenshot still shows only one execution, never a mean.</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2888"/>
        <w:gridCol w:w="3159"/>
        <w:gridCol w:w="2076"/>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ID</w:t>
            </w:r>
          </w:p>
        </w:tc>
        <w:tc>
          <w:tcPr>
            <w:tcW w:type="dxa" w:w="2888"/>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Program</w:t>
            </w:r>
          </w:p>
        </w:tc>
        <w:tc>
          <w:tcPr>
            <w:tcW w:type="dxa" w:w="3159"/>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Input case</w:t>
            </w:r>
          </w:p>
        </w:tc>
        <w:tc>
          <w:tcPr>
            <w:tcW w:type="dxa" w:w="207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Captured cycles</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E1</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Baseline</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Best</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366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E2</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Baseline</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Worst</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378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E3</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Baseline</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Real 1</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451</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E4</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Baseline</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Real 2</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397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E5</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Baseline</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Real 2</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429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E6</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Branch-free</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Best</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367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E7</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Unrolled</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Best</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365</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E8</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Loop-test</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Best</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382</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E9</w:t>
            </w:r>
          </w:p>
        </w:tc>
        <w:tc>
          <w:tcPr>
            <w:tcW w:type="dxa" w:w="2888"/>
            <w:vAlign w:val="center"/>
            <w:tcMar>
              <w:top w:w="45" w:type="dxa"/>
              <w:left w:w="45" w:type="dxa"/>
              <w:bottom w:w="45" w:type="dxa"/>
              <w:right w:w="45" w:type="dxa"/>
            </w:tcMar>
          </w:tcPr>
          <w:p>
            <w:pPr>
              <w:spacing w:after="0" w:line="360" w:lineRule="auto"/>
            </w:pPr>
            <w:r>
              <w:rPr>
                <w:rFonts w:ascii="Arial" w:hAnsi="Arial" w:eastAsia="Arial" w:cs="Arial"/>
                <w:sz w:val="24"/>
                <w:szCs w:val="24"/>
              </w:rPr>
              <w:t>Combined</w:t>
            </w:r>
          </w:p>
        </w:tc>
        <w:tc>
          <w:tcPr>
            <w:tcW w:type="dxa" w:w="3159"/>
            <w:vAlign w:val="center"/>
            <w:tcMar>
              <w:top w:w="45" w:type="dxa"/>
              <w:left w:w="45" w:type="dxa"/>
              <w:bottom w:w="45" w:type="dxa"/>
              <w:right w:w="45" w:type="dxa"/>
            </w:tcMar>
          </w:tcPr>
          <w:p>
            <w:pPr>
              <w:spacing w:after="0" w:line="360" w:lineRule="auto"/>
            </w:pPr>
            <w:r>
              <w:rPr>
                <w:rFonts w:ascii="Arial" w:hAnsi="Arial" w:eastAsia="Arial" w:cs="Arial"/>
                <w:sz w:val="24"/>
                <w:szCs w:val="24"/>
              </w:rPr>
              <w:t>Best</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272</w:t>
            </w:r>
          </w:p>
        </w:tc>
      </w:tr>
    </w:tbl>
    <w:p>
      <w:pPr>
        <w:widowControl/>
        <w:spacing w:line="360" w:lineRule="auto" w:after="100"/>
      </w:pPr>
      <w:r>
        <w:rPr>
          <w:b w:val="0"/>
          <w:sz w:val="24"/>
          <w:szCs w:val="24"/>
          <w:rFonts w:ascii="Arial" w:hAnsi="Arial" w:eastAsia="Arial" w:cs="Arial"/>
        </w:rPr>
        <w:t>All experiments process 16 pixels. Inputs below 128 receive +32 and all others receive −8. The random cache and prediction rules of the original simulator are unchanged. The four changed programs use the instruction-cost assumptions stated in Section 3.</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E1: Baseline, Best</w:t>
      </w:r>
    </w:p>
    <w:p>
      <w:pPr>
        <w:widowControl/>
        <w:spacing w:line="360" w:lineRule="auto" w:after="100"/>
      </w:pPr>
      <w:r>
        <w:rPr>
          <w:b w:val="0"/>
          <w:sz w:val="24"/>
          <w:szCs w:val="24"/>
          <w:rFonts w:ascii="Arial" w:hAnsi="Arial" w:eastAsia="Arial" w:cs="Arial"/>
        </w:rPr>
        <w:t>Every input was zero, so every pixel took the ADD path and cost 13 base cycles. This run drew three cache misses and one wrong brightness prediction, which raised the total to 366 cycles.</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1" name="Picture 1"/>
            <wp:cNvGraphicFramePr>
              <a:graphicFrameLocks noChangeAspect="1"/>
            </wp:cNvGraphicFramePr>
            <a:graphic>
              <a:graphicData uri="http://schemas.openxmlformats.org/drawingml/2006/picture">
                <pic:pic>
                  <pic:nvPicPr>
                    <pic:cNvPr id="0" name="E1_metrics.png"/>
                    <pic:cNvPicPr/>
                  </pic:nvPicPr>
                  <pic:blipFill>
                    <a:blip r:embed="rId9"/>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1. Recorded final metrics for E1: 366 cycles, 13 hits, 3 misses, 31/32 correct predictions and 156 stall cycles. Unscaled crop from the captured simulator display.</w:t>
      </w:r>
    </w:p>
    <w:p>
      <w:pPr>
        <w:widowControl/>
        <w:spacing w:line="360" w:lineRule="auto" w:after="100"/>
      </w:pPr>
      <w:r>
        <w:rPr>
          <w:b w:val="0"/>
          <w:sz w:val="24"/>
          <w:szCs w:val="24"/>
          <w:rFonts w:ascii="Arial" w:hAnsi="Arial" w:eastAsia="Arial" w:cs="Arial"/>
        </w:rPr>
        <w:t>Check: 210 base + 3 × 47 + 1 × 15 = 366 cycles. Final PC: 0x34;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E2: Baseline, Worst</w:t>
      </w:r>
    </w:p>
    <w:p>
      <w:pPr>
        <w:widowControl/>
        <w:spacing w:line="360" w:lineRule="auto" w:after="100"/>
      </w:pPr>
      <w:r>
        <w:rPr>
          <w:b w:val="0"/>
          <w:sz w:val="24"/>
          <w:szCs w:val="24"/>
          <w:rFonts w:ascii="Arial" w:hAnsi="Arial" w:eastAsia="Arial" w:cs="Arial"/>
        </w:rPr>
        <w:t>The inputs alternated between 64 and 192. This run drew only one cache miss, so the seven wrong brightness predictions caused more delay than the memory access. The low total came from a lucky draw; it does not mean alternating inputs are usually the fastest.</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2" name="Picture 2"/>
            <wp:cNvGraphicFramePr>
              <a:graphicFrameLocks noChangeAspect="1"/>
            </wp:cNvGraphicFramePr>
            <a:graphic>
              <a:graphicData uri="http://schemas.openxmlformats.org/drawingml/2006/picture">
                <pic:pic>
                  <pic:nvPicPr>
                    <pic:cNvPr id="0" name="E2_metrics.png"/>
                    <pic:cNvPicPr/>
                  </pic:nvPicPr>
                  <pic:blipFill>
                    <a:blip r:embed="rId10"/>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2. Recorded final metrics for E2: 378 cycles, 15 hits, 1 misses, 25/32 correct predictions and 152 stall cycles. Unscaled crop from the captured simulator display.</w:t>
      </w:r>
    </w:p>
    <w:p>
      <w:pPr>
        <w:widowControl/>
        <w:spacing w:line="360" w:lineRule="auto" w:after="100"/>
      </w:pPr>
      <w:r>
        <w:rPr>
          <w:b w:val="0"/>
          <w:sz w:val="24"/>
          <w:szCs w:val="24"/>
          <w:rFonts w:ascii="Arial" w:hAnsi="Arial" w:eastAsia="Arial" w:cs="Arial"/>
        </w:rPr>
        <w:t>Check: 226 base + 1 × 47 + 7 × 15 = 378 cycles. Final PC: 0x34;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E3: Baseline, Real 1</w:t>
      </w:r>
    </w:p>
    <w:p>
      <w:pPr>
        <w:widowControl/>
        <w:spacing w:line="360" w:lineRule="auto" w:after="100"/>
      </w:pPr>
      <w:r>
        <w:rPr>
          <w:b w:val="0"/>
          <w:sz w:val="24"/>
          <w:szCs w:val="24"/>
          <w:rFonts w:ascii="Arial" w:hAnsi="Arial" w:eastAsia="Arial" w:cs="Arial"/>
        </w:rPr>
        <w:t>The indoor list had 11 dark and five bright pixels. Three cache misses and six wrong brightness predictions produced 451 cycles. The first pixel changed from 35 to 67.</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3" name="Picture 3"/>
            <wp:cNvGraphicFramePr>
              <a:graphicFrameLocks noChangeAspect="1"/>
            </wp:cNvGraphicFramePr>
            <a:graphic>
              <a:graphicData uri="http://schemas.openxmlformats.org/drawingml/2006/picture">
                <pic:pic>
                  <pic:nvPicPr>
                    <pic:cNvPr id="0" name="E3_metrics.png"/>
                    <pic:cNvPicPr/>
                  </pic:nvPicPr>
                  <pic:blipFill>
                    <a:blip r:embed="rId11"/>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3. Recorded final metrics for E3: 451 cycles, 13 hits, 3 misses, 26/32 correct predictions and 231 stall cycles. Unscaled crop from the captured simulator display.</w:t>
      </w:r>
    </w:p>
    <w:p>
      <w:pPr>
        <w:widowControl/>
        <w:spacing w:line="360" w:lineRule="auto" w:after="100"/>
      </w:pPr>
      <w:r>
        <w:rPr>
          <w:b w:val="0"/>
          <w:sz w:val="24"/>
          <w:szCs w:val="24"/>
          <w:rFonts w:ascii="Arial" w:hAnsi="Arial" w:eastAsia="Arial" w:cs="Arial"/>
        </w:rPr>
        <w:t>Check: 220 base + 3 × 47 + 6 × 15 = 451 cycles. Final PC: 0x34;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E4: Baseline, Real 2</w:t>
      </w:r>
    </w:p>
    <w:p>
      <w:pPr>
        <w:widowControl/>
        <w:spacing w:line="360" w:lineRule="auto" w:after="100"/>
      </w:pPr>
      <w:r>
        <w:rPr>
          <w:b w:val="0"/>
          <w:sz w:val="24"/>
          <w:szCs w:val="24"/>
          <w:rFonts w:ascii="Arial" w:hAnsi="Arial" w:eastAsia="Arial" w:cs="Arial"/>
        </w:rPr>
        <w:t>Eight bright inputs came first, followed by eight dark ones. The first pixel changed from 232 to 224 and the last changed from 92 to 124. Prediction chances are fixed by the case label, so the simulator does not learn the bright-to-dark transition.</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4" name="Picture 4"/>
            <wp:cNvGraphicFramePr>
              <a:graphicFrameLocks noChangeAspect="1"/>
            </wp:cNvGraphicFramePr>
            <a:graphic>
              <a:graphicData uri="http://schemas.openxmlformats.org/drawingml/2006/picture">
                <pic:pic>
                  <pic:nvPicPr>
                    <pic:cNvPr id="0" name="E4_metrics.png"/>
                    <pic:cNvPicPr/>
                  </pic:nvPicPr>
                  <pic:blipFill>
                    <a:blip r:embed="rId12"/>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4. Recorded final metrics for E4: 397 cycles, 13 hits, 3 misses, 30/32 correct predictions and 171 stall cycles. Unscaled crop from the captured simulator display.</w:t>
      </w:r>
    </w:p>
    <w:p>
      <w:pPr>
        <w:widowControl/>
        <w:spacing w:line="360" w:lineRule="auto" w:after="100"/>
      </w:pPr>
      <w:r>
        <w:rPr>
          <w:b w:val="0"/>
          <w:sz w:val="24"/>
          <w:szCs w:val="24"/>
          <w:rFonts w:ascii="Arial" w:hAnsi="Arial" w:eastAsia="Arial" w:cs="Arial"/>
        </w:rPr>
        <w:t>Check: 226 base + 3 × 47 + 2 × 15 = 397 cycles. Final PC: 0x34;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E5: Baseline, Real 2</w:t>
      </w:r>
    </w:p>
    <w:p>
      <w:pPr>
        <w:widowControl/>
        <w:spacing w:line="360" w:lineRule="auto" w:after="100"/>
      </w:pPr>
      <w:r>
        <w:rPr>
          <w:b w:val="0"/>
          <w:sz w:val="24"/>
          <w:szCs w:val="24"/>
          <w:rFonts w:ascii="Arial" w:hAnsi="Arial" w:eastAsia="Arial" w:cs="Arial"/>
        </w:rPr>
        <w:t>This run uses the fixed clustered input list that all the optimization benchmarks share, so its input values differ from E4. Four cache misses and one wrong prediction produced 429 cycles; the baseline mean over 40 runs is 415.35 cycles.</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5" name="Picture 5"/>
            <wp:cNvGraphicFramePr>
              <a:graphicFrameLocks noChangeAspect="1"/>
            </wp:cNvGraphicFramePr>
            <a:graphic>
              <a:graphicData uri="http://schemas.openxmlformats.org/drawingml/2006/picture">
                <pic:pic>
                  <pic:nvPicPr>
                    <pic:cNvPr id="0" name="E5_metrics.png"/>
                    <pic:cNvPicPr/>
                  </pic:nvPicPr>
                  <pic:blipFill>
                    <a:blip r:embed="rId13"/>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5. Recorded final metrics for E5: 429 cycles, 12 hits, 4 misses, 31/32 correct predictions and 203 stall cycles. Unscaled crop from the captured simulator display.</w:t>
      </w:r>
    </w:p>
    <w:p>
      <w:pPr>
        <w:widowControl/>
        <w:spacing w:line="360" w:lineRule="auto" w:after="100"/>
      </w:pPr>
      <w:r>
        <w:rPr>
          <w:b w:val="0"/>
          <w:sz w:val="24"/>
          <w:szCs w:val="24"/>
          <w:rFonts w:ascii="Arial" w:hAnsi="Arial" w:eastAsia="Arial" w:cs="Arial"/>
        </w:rPr>
        <w:t>Check: 226 base + 4 × 47 + 1 × 15 = 429 cycles. Final PC: 0x34;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E6: Branch-free, Best</w:t>
      </w:r>
    </w:p>
    <w:p>
      <w:pPr>
        <w:widowControl/>
        <w:spacing w:line="360" w:lineRule="auto" w:after="100"/>
      </w:pPr>
      <w:r>
        <w:rPr>
          <w:b w:val="0"/>
          <w:sz w:val="24"/>
          <w:szCs w:val="24"/>
          <w:rFonts w:ascii="Arial" w:hAnsi="Arial" w:eastAsia="Arial" w:cs="Arial"/>
        </w:rPr>
        <w:t>The program calculates both brightness candidates and CSEL picks the result, so there are no brightness branches left to predict. This run took 367 cycles. Over 40 runs the Best Case mean is 376.40, which is 3.8% slower than the baseline because the selection step adds work.</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6" name="Picture 6"/>
            <wp:cNvGraphicFramePr>
              <a:graphicFrameLocks noChangeAspect="1"/>
            </wp:cNvGraphicFramePr>
            <a:graphic>
              <a:graphicData uri="http://schemas.openxmlformats.org/drawingml/2006/picture">
                <pic:pic>
                  <pic:nvPicPr>
                    <pic:cNvPr id="0" name="E6_metrics.png"/>
                    <pic:cNvPicPr/>
                  </pic:nvPicPr>
                  <pic:blipFill>
                    <a:blip r:embed="rId14"/>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6. Recorded final metrics for E6: 367 cycles, 13 hits, 3 misses, 16/16 correct predictions and 141 stall cycles. Unscaled crop from the captured simulator display.</w:t>
      </w:r>
    </w:p>
    <w:p>
      <w:pPr>
        <w:widowControl/>
        <w:spacing w:line="360" w:lineRule="auto" w:after="100"/>
      </w:pPr>
      <w:r>
        <w:rPr>
          <w:b w:val="0"/>
          <w:sz w:val="24"/>
          <w:szCs w:val="24"/>
          <w:rFonts w:ascii="Arial" w:hAnsi="Arial" w:eastAsia="Arial" w:cs="Arial"/>
        </w:rPr>
        <w:t>Check: 226 base + 3 × 47 + 0 × 15 = 367 cycles. Final PC: 0x30;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E7: Unrolled, Best</w:t>
      </w:r>
    </w:p>
    <w:p>
      <w:pPr>
        <w:widowControl/>
        <w:spacing w:line="360" w:lineRule="auto" w:after="100"/>
      </w:pPr>
      <w:r>
        <w:rPr>
          <w:b w:val="0"/>
          <w:sz w:val="24"/>
          <w:szCs w:val="24"/>
          <w:rFonts w:ascii="Arial" w:hAnsi="Arial" w:eastAsia="Arial" w:cs="Arial"/>
        </w:rPr>
        <w:t>The loop body handles four pixels before the loop-control instructions repeat. Loop branches drop from 16 to four, although the 16 brightness branches remain. This run took 365 cycles, and the 40-run Best Case mean is 316.45 cycles, a 12.8% reduction.</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7" name="Picture 7"/>
            <wp:cNvGraphicFramePr>
              <a:graphicFrameLocks noChangeAspect="1"/>
            </wp:cNvGraphicFramePr>
            <a:graphic>
              <a:graphicData uri="http://schemas.openxmlformats.org/drawingml/2006/picture">
                <pic:pic>
                  <pic:nvPicPr>
                    <pic:cNvPr id="0" name="E7_metrics.png"/>
                    <pic:cNvPicPr/>
                  </pic:nvPicPr>
                  <pic:blipFill>
                    <a:blip r:embed="rId15"/>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7. Recorded final metrics for E7: 365 cycles, 12 hits, 4 misses, 19/20 correct predictions and 203 stall cycles. Unscaled crop from the captured simulator display.</w:t>
      </w:r>
    </w:p>
    <w:p>
      <w:pPr>
        <w:widowControl/>
        <w:spacing w:line="360" w:lineRule="auto" w:after="100"/>
      </w:pPr>
      <w:r>
        <w:rPr>
          <w:b w:val="0"/>
          <w:sz w:val="24"/>
          <w:szCs w:val="24"/>
          <w:rFonts w:ascii="Arial" w:hAnsi="Arial" w:eastAsia="Arial" w:cs="Arial"/>
        </w:rPr>
        <w:t>Check: 162 base + 4 × 47 + 1 × 15 = 365 cycles. Final PC: 0x88;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E8: Loop-test, Best</w:t>
      </w:r>
    </w:p>
    <w:p>
      <w:pPr>
        <w:widowControl/>
        <w:spacing w:line="360" w:lineRule="auto" w:after="100"/>
      </w:pPr>
      <w:r>
        <w:rPr>
          <w:b w:val="0"/>
          <w:sz w:val="24"/>
          <w:szCs w:val="24"/>
          <w:rFonts w:ascii="Arial" w:hAnsi="Arial" w:eastAsia="Arial" w:cs="Arial"/>
        </w:rPr>
        <w:t>This program compares the pointer with address 1040 instead of incrementing a separate pixel counter, which saves 16 base cycles. R0 stays at zero because it no longer controls the loop; the pixel counter still confirms 16 completed pixels. This run took 382 cycles and the 40-run mean is 352.50.</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8" name="Picture 8"/>
            <wp:cNvGraphicFramePr>
              <a:graphicFrameLocks noChangeAspect="1"/>
            </wp:cNvGraphicFramePr>
            <a:graphic>
              <a:graphicData uri="http://schemas.openxmlformats.org/drawingml/2006/picture">
                <pic:pic>
                  <pic:nvPicPr>
                    <pic:cNvPr id="0" name="E8_metrics.png"/>
                    <pic:cNvPicPr/>
                  </pic:nvPicPr>
                  <pic:blipFill>
                    <a:blip r:embed="rId16"/>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8. Recorded final metrics for E8: 382 cycles, 12 hits, 4 misses, 32/32 correct predictions and 188 stall cycles. Unscaled crop from the captured simulator display.</w:t>
      </w:r>
    </w:p>
    <w:p>
      <w:pPr>
        <w:widowControl/>
        <w:spacing w:line="360" w:lineRule="auto" w:after="100"/>
      </w:pPr>
      <w:r>
        <w:rPr>
          <w:b w:val="0"/>
          <w:sz w:val="24"/>
          <w:szCs w:val="24"/>
          <w:rFonts w:ascii="Arial" w:hAnsi="Arial" w:eastAsia="Arial" w:cs="Arial"/>
        </w:rPr>
        <w:t>Check: 194 base + 4 × 47 + 0 × 15 = 382 cycles. Final PC: 0x30; pixels complete: 16/16.</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Experiment E9: Combined, Best</w:t>
      </w:r>
    </w:p>
    <w:p>
      <w:pPr>
        <w:widowControl/>
        <w:spacing w:line="360" w:lineRule="auto" w:after="100"/>
      </w:pPr>
      <w:r>
        <w:rPr>
          <w:b w:val="0"/>
          <w:sz w:val="24"/>
          <w:szCs w:val="24"/>
          <w:rFonts w:ascii="Arial" w:hAnsi="Arial" w:eastAsia="Arial" w:cs="Arial"/>
        </w:rPr>
        <w:t>This program combines branch-free selection with four-pixel unrolling, leaving only four loop branches. Two cache misses and no wrong predictions gave 272 cycles in this run. The 40-run Best Case mean is 342.50, so one favorable screenshot does not replace the repeated comparison.</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572000" cy="3502152"/>
            <wp:docPr id="9" name="Picture 9"/>
            <wp:cNvGraphicFramePr>
              <a:graphicFrameLocks noChangeAspect="1"/>
            </wp:cNvGraphicFramePr>
            <a:graphic>
              <a:graphicData uri="http://schemas.openxmlformats.org/drawingml/2006/picture">
                <pic:pic>
                  <pic:nvPicPr>
                    <pic:cNvPr id="0" name="E9_metrics.png"/>
                    <pic:cNvPicPr/>
                  </pic:nvPicPr>
                  <pic:blipFill>
                    <a:blip r:embed="rId17"/>
                    <a:stretch>
                      <a:fillRect/>
                    </a:stretch>
                  </pic:blipFill>
                  <pic:spPr>
                    <a:xfrm>
                      <a:off x="0" y="0"/>
                      <a:ext cx="4572000" cy="3502152"/>
                    </a:xfrm>
                    <a:prstGeom prst="rect"/>
                  </pic:spPr>
                </pic:pic>
              </a:graphicData>
            </a:graphic>
          </wp:inline>
        </w:drawing>
      </w:r>
    </w:p>
    <w:p>
      <w:pPr>
        <w:widowControl/>
        <w:spacing w:line="360" w:lineRule="auto" w:after="100"/>
      </w:pPr>
      <w:r>
        <w:rPr>
          <w:b w:val="0"/>
          <w:sz w:val="24"/>
          <w:szCs w:val="24"/>
          <w:rFonts w:ascii="Arial" w:hAnsi="Arial" w:eastAsia="Arial" w:cs="Arial"/>
        </w:rPr>
        <w:t>Figure 9. Recorded final metrics for E9: 272 cycles, 14 hits, 2 misses, 4/4 correct predictions and 94 stall cycles. Unscaled crop from the captured simulator display.</w:t>
      </w:r>
    </w:p>
    <w:p>
      <w:pPr>
        <w:widowControl/>
        <w:spacing w:line="360" w:lineRule="auto" w:after="100"/>
      </w:pPr>
      <w:r>
        <w:rPr>
          <w:b w:val="0"/>
          <w:sz w:val="24"/>
          <w:szCs w:val="24"/>
          <w:rFonts w:ascii="Arial" w:hAnsi="Arial" w:eastAsia="Arial" w:cs="Arial"/>
        </w:rPr>
        <w:t>Check: 178 base + 2 × 47 + 0 × 15 = 272 cycles. Final PC: 0x78; pixels complete: 16/16.</w:t>
      </w:r>
    </w:p>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2. Performance Data Collection (10 points)</w:t>
      </w:r>
    </w:p>
    <w:p>
      <w:pPr>
        <w:widowControl/>
        <w:spacing w:line="360" w:lineRule="auto" w:after="100"/>
      </w:pPr>
      <w:r>
        <w:rPr>
          <w:b w:val="0"/>
          <w:sz w:val="24"/>
          <w:szCs w:val="24"/>
          <w:rFonts w:ascii="Arial" w:hAnsi="Arial" w:eastAsia="Arial" w:cs="Arial"/>
        </w:rPr>
        <w:t>Tables 1 and 2 list the counters and rates for the nine experiments. CPP is the total cycles divided by 16. Cache rates use the 16 pixel loads, because the simulator does not count stores in the cache counter. Prediction rates use all conditional branches, including the loop checks. The spill count is zero from inspecting the instructions, since the simulator has no spill counter.</w:t>
      </w:r>
    </w:p>
    <w:p>
      <w:pPr>
        <w:widowControl/>
        <w:spacing w:line="360" w:lineRule="auto" w:after="100"/>
      </w:pPr>
      <w:r>
        <w:rPr>
          <w:b/>
          <w:sz w:val="24"/>
          <w:szCs w:val="24"/>
          <w:rFonts w:ascii="Arial" w:hAnsi="Arial" w:eastAsia="Arial" w:cs="Arial"/>
        </w:rPr>
        <w:t>Table 1. Individual captured results. Cycles and stalls are CPU-cycle counts.</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722"/>
        <w:gridCol w:w="1354"/>
        <w:gridCol w:w="1264"/>
        <w:gridCol w:w="2076"/>
        <w:gridCol w:w="1444"/>
        <w:gridCol w:w="2166"/>
      </w:tblGrid>
      <w:tr>
        <w:trPr>
          <w:cantSplit/>
          <w:tblHeader/>
        </w:trPr>
        <w:tc>
          <w:tcPr>
            <w:tcW w:type="dxa" w:w="722"/>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ID</w:t>
            </w:r>
          </w:p>
        </w:tc>
        <w:tc>
          <w:tcPr>
            <w:tcW w:type="dxa" w:w="135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Cycles</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CPP</w:t>
            </w:r>
          </w:p>
        </w:tc>
        <w:tc>
          <w:tcPr>
            <w:tcW w:type="dxa" w:w="207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Hits / misses</w:t>
            </w:r>
          </w:p>
        </w:tc>
        <w:tc>
          <w:tcPr>
            <w:tcW w:type="dxa" w:w="144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Stalls</w:t>
            </w:r>
          </w:p>
        </w:tc>
        <w:tc>
          <w:tcPr>
            <w:tcW w:type="dxa" w:w="216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Final PC</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E1</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366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22.88</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13 / 3</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156</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E2</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23.63</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15 / 1</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152</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E3</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28.19</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13 / 3</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231</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E4</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397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24.81</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13 / 3</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171</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26.81</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12 / 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203</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E6</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367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22.94</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13 / 3</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141</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365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22.81</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12 / 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203</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0x88</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E8</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382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23.88</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12 / 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188</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E9</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272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17.00</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14 / 2</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94</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0x78</w:t>
            </w:r>
          </w:p>
        </w:tc>
      </w:tr>
    </w:tbl>
    <w:p>
      <w:pPr>
        <w:widowControl/>
        <w:spacing w:line="360" w:lineRule="auto" w:after="100"/>
      </w:pPr>
      <w:r>
        <w:rPr>
          <w:b/>
          <w:sz w:val="24"/>
          <w:szCs w:val="24"/>
          <w:rFonts w:ascii="Arial" w:hAnsi="Arial" w:eastAsia="Arial" w:cs="Arial"/>
        </w:rPr>
        <w:t>Table 2. Prediction counts, cache rates, overall prediction error and spills.</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722"/>
        <w:gridCol w:w="2166"/>
        <w:gridCol w:w="1534"/>
        <w:gridCol w:w="1534"/>
        <w:gridCol w:w="1986"/>
        <w:gridCol w:w="1083"/>
      </w:tblGrid>
      <w:tr>
        <w:trPr>
          <w:cantSplit/>
          <w:tblHeader/>
        </w:trPr>
        <w:tc>
          <w:tcPr>
            <w:tcW w:type="dxa" w:w="722"/>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ID</w:t>
            </w:r>
          </w:p>
        </w:tc>
        <w:tc>
          <w:tcPr>
            <w:tcW w:type="dxa" w:w="216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Correct / branches</w:t>
            </w:r>
          </w:p>
        </w:tc>
        <w:tc>
          <w:tcPr>
            <w:tcW w:type="dxa" w:w="153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Hit %</w:t>
            </w:r>
          </w:p>
        </w:tc>
        <w:tc>
          <w:tcPr>
            <w:tcW w:type="dxa" w:w="153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Miss %</w:t>
            </w:r>
          </w:p>
        </w:tc>
        <w:tc>
          <w:tcPr>
            <w:tcW w:type="dxa" w:w="198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Wrong %</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Spills</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E1</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31 / 32</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81.25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18.75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3.13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E2</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25 / 32</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93.75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6.25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21.88</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E3</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26 / 32</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81.25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18.75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18.75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E4</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30 / 32</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81.25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18.75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6.25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E5</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31 / 32</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75.00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25.00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3.13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E6</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16 / 16</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81.25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18.75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0.00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E7</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19 / 20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75.00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25.00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5.00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E8</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32 / 32</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75.00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25.00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0.00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r>
        <w:trPr>
          <w:cantSplit/>
        </w:trPr>
        <w:tc>
          <w:tcPr>
            <w:tcW w:type="dxa" w:w="722"/>
            <w:vAlign w:val="center"/>
            <w:tcMar>
              <w:top w:w="45" w:type="dxa"/>
              <w:left w:w="45" w:type="dxa"/>
              <w:bottom w:w="45" w:type="dxa"/>
              <w:right w:w="45" w:type="dxa"/>
            </w:tcMar>
          </w:tcPr>
          <w:p>
            <w:pPr>
              <w:spacing w:after="0" w:line="360" w:lineRule="auto"/>
            </w:pPr>
            <w:r>
              <w:rPr>
                <w:rFonts w:ascii="Arial" w:hAnsi="Arial" w:eastAsia="Arial" w:cs="Arial"/>
                <w:sz w:val="24"/>
                <w:szCs w:val="24"/>
              </w:rPr>
              <w:t>E9</w:t>
            </w:r>
          </w:p>
        </w:tc>
        <w:tc>
          <w:tcPr>
            <w:tcW w:type="dxa" w:w="2166"/>
            <w:vAlign w:val="center"/>
            <w:tcMar>
              <w:top w:w="45" w:type="dxa"/>
              <w:left w:w="45" w:type="dxa"/>
              <w:bottom w:w="45" w:type="dxa"/>
              <w:right w:w="45" w:type="dxa"/>
            </w:tcMar>
          </w:tcPr>
          <w:p>
            <w:pPr>
              <w:spacing w:after="0" w:line="360" w:lineRule="auto"/>
            </w:pPr>
            <w:r>
              <w:rPr>
                <w:rFonts w:ascii="Arial" w:hAnsi="Arial" w:eastAsia="Arial" w:cs="Arial"/>
                <w:sz w:val="24"/>
                <w:szCs w:val="24"/>
              </w:rPr>
              <w:t>4 / 4</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87.50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12.50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0.00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bl>
    <w:p>
      <w:pPr>
        <w:widowControl/>
        <w:spacing w:line="360" w:lineRule="auto" w:after="100"/>
      </w:pPr>
      <w:r>
        <w:rPr>
          <w:b w:val="0"/>
          <w:sz w:val="24"/>
          <w:szCs w:val="24"/>
          <w:rFonts w:ascii="Arial" w:hAnsi="Arial" w:eastAsia="Arial" w:cs="Arial"/>
        </w:rPr>
        <w:t>All nine runs finished 16/16 pixels. The full-image estimate that the simulator displays equals each run's cycle total × 4,096. Brightness-only accuracy can be worked out as (correct branches − 16) / 16 because the 16 loop predictions are always correct.</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2. Performance Data Collection: repeated measurements</w:t>
      </w:r>
    </w:p>
    <w:p>
      <w:pPr>
        <w:widowControl/>
        <w:spacing w:line="360" w:lineRule="auto" w:after="100"/>
      </w:pPr>
      <w:r>
        <w:rPr>
          <w:b/>
          <w:sz w:val="24"/>
          <w:szCs w:val="24"/>
          <w:rFonts w:ascii="Arial" w:hAnsi="Arial" w:eastAsia="Arial" w:cs="Arial"/>
        </w:rPr>
        <w:t>Table 3. Mean cycles per 16 pixels over 40 independent repetitions per cell. We based the optimization recommendations on these means, not on single screenshots.</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1264"/>
        <w:gridCol w:w="1534"/>
        <w:gridCol w:w="1625"/>
        <w:gridCol w:w="1534"/>
        <w:gridCol w:w="1534"/>
        <w:gridCol w:w="1534"/>
      </w:tblGrid>
      <w:tr>
        <w:trPr>
          <w:cantSplit/>
          <w:tblHeader/>
        </w:trPr>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Case</w:t>
            </w:r>
          </w:p>
        </w:tc>
        <w:tc>
          <w:tcPr>
            <w:tcW w:type="dxa" w:w="153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Baseline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Branch-free</w:t>
            </w:r>
          </w:p>
        </w:tc>
        <w:tc>
          <w:tcPr>
            <w:tcW w:type="dxa" w:w="153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Unrolled</w:t>
            </w:r>
          </w:p>
        </w:tc>
        <w:tc>
          <w:tcPr>
            <w:tcW w:type="dxa" w:w="153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Loop-test</w:t>
            </w:r>
          </w:p>
        </w:tc>
        <w:tc>
          <w:tcPr>
            <w:tcW w:type="dxa" w:w="153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Combined</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Best</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362.73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376.40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316.45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352.50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342.50</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Worst</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502.93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389.33</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460.25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468.63</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329.58</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Real 1</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439.83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376.40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390.10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404.63</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337.80</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Real 2</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415.35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372.88</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385.53</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400.75</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335.45</w:t>
            </w:r>
          </w:p>
        </w:tc>
      </w:tr>
    </w:tbl>
    <w:p>
      <w:pPr>
        <w:widowControl/>
        <w:spacing w:line="360" w:lineRule="auto" w:after="100"/>
      </w:pPr>
      <w:r>
        <w:rPr>
          <w:b w:val="0"/>
          <w:sz w:val="24"/>
          <w:szCs w:val="24"/>
          <w:rFonts w:ascii="Arial" w:hAnsi="Arial" w:eastAsia="Arial" w:cs="Arial"/>
        </w:rPr>
        <w:t>Appendix C records the cycles, misses and wrong predictions for all 800 executions. Together with the base costs below, those values also determine the hits, correct predictions and stalls. Every output check passed.</w:t>
      </w:r>
    </w:p>
    <w:p>
      <w:pPr>
        <w:widowControl/>
        <w:spacing w:line="360" w:lineRule="auto" w:after="100"/>
      </w:pPr>
      <w:r>
        <w:rPr>
          <w:b/>
          <w:sz w:val="24"/>
          <w:szCs w:val="24"/>
          <w:rFonts w:ascii="Arial" w:hAnsi="Arial" w:eastAsia="Arial" w:cs="Arial"/>
        </w:rPr>
        <w:t>Table 4. Base cycles and conditional-branch counts used in the benchmark.</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2527"/>
        <w:gridCol w:w="1173"/>
        <w:gridCol w:w="1264"/>
        <w:gridCol w:w="1264"/>
        <w:gridCol w:w="1264"/>
        <w:gridCol w:w="1534"/>
      </w:tblGrid>
      <w:tr>
        <w:trPr>
          <w:cantSplit/>
          <w:tblHeader/>
        </w:trPr>
        <w:tc>
          <w:tcPr>
            <w:tcW w:type="dxa" w:w="2527"/>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Program</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Best</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Worst</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Real 1</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Real 2</w:t>
            </w:r>
          </w:p>
        </w:tc>
        <w:tc>
          <w:tcPr>
            <w:tcW w:type="dxa" w:w="153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Branches</w:t>
            </w:r>
          </w:p>
        </w:tc>
      </w:tr>
      <w:tr>
        <w:trPr>
          <w:cantSplit/>
        </w:trPr>
        <w:tc>
          <w:tcPr>
            <w:tcW w:type="dxa" w:w="2527"/>
            <w:vAlign w:val="center"/>
            <w:tcMar>
              <w:top w:w="45" w:type="dxa"/>
              <w:left w:w="45" w:type="dxa"/>
              <w:bottom w:w="45" w:type="dxa"/>
              <w:right w:w="45" w:type="dxa"/>
            </w:tcMar>
          </w:tcPr>
          <w:p>
            <w:pPr>
              <w:spacing w:after="0" w:line="360" w:lineRule="auto"/>
            </w:pPr>
            <w:r>
              <w:rPr>
                <w:rFonts w:ascii="Arial" w:hAnsi="Arial" w:eastAsia="Arial" w:cs="Arial"/>
                <w:sz w:val="24"/>
                <w:szCs w:val="24"/>
              </w:rPr>
              <w:t>Baseline</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226</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r>
      <w:tr>
        <w:trPr>
          <w:cantSplit/>
        </w:trPr>
        <w:tc>
          <w:tcPr>
            <w:tcW w:type="dxa" w:w="2527"/>
            <w:vAlign w:val="center"/>
            <w:tcMar>
              <w:top w:w="45" w:type="dxa"/>
              <w:left w:w="45" w:type="dxa"/>
              <w:bottom w:w="45" w:type="dxa"/>
              <w:right w:w="45" w:type="dxa"/>
            </w:tcMar>
          </w:tcPr>
          <w:p>
            <w:pPr>
              <w:spacing w:after="0" w:line="360" w:lineRule="auto"/>
            </w:pPr>
            <w:r>
              <w:rPr>
                <w:rFonts w:ascii="Arial" w:hAnsi="Arial" w:eastAsia="Arial" w:cs="Arial"/>
                <w:sz w:val="24"/>
                <w:szCs w:val="24"/>
              </w:rPr>
              <w:t>Branch-free</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226</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r>
      <w:tr>
        <w:trPr>
          <w:cantSplit/>
        </w:trPr>
        <w:tc>
          <w:tcPr>
            <w:tcW w:type="dxa" w:w="2527"/>
            <w:vAlign w:val="center"/>
            <w:tcMar>
              <w:top w:w="45" w:type="dxa"/>
              <w:left w:w="45" w:type="dxa"/>
              <w:bottom w:w="45" w:type="dxa"/>
              <w:right w:w="45" w:type="dxa"/>
            </w:tcMar>
          </w:tcPr>
          <w:p>
            <w:pPr>
              <w:spacing w:after="0" w:line="360" w:lineRule="auto"/>
            </w:pPr>
            <w:r>
              <w:rPr>
                <w:rFonts w:ascii="Arial" w:hAnsi="Arial" w:eastAsia="Arial" w:cs="Arial"/>
                <w:sz w:val="24"/>
                <w:szCs w:val="24"/>
              </w:rPr>
              <w:t>Unrolled</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162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178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172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178</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r>
      <w:tr>
        <w:trPr>
          <w:cantSplit/>
        </w:trPr>
        <w:tc>
          <w:tcPr>
            <w:tcW w:type="dxa" w:w="2527"/>
            <w:vAlign w:val="center"/>
            <w:tcMar>
              <w:top w:w="45" w:type="dxa"/>
              <w:left w:w="45" w:type="dxa"/>
              <w:bottom w:w="45" w:type="dxa"/>
              <w:right w:w="45" w:type="dxa"/>
            </w:tcMar>
          </w:tcPr>
          <w:p>
            <w:pPr>
              <w:spacing w:after="0" w:line="360" w:lineRule="auto"/>
            </w:pPr>
            <w:r>
              <w:rPr>
                <w:rFonts w:ascii="Arial" w:hAnsi="Arial" w:eastAsia="Arial" w:cs="Arial"/>
                <w:sz w:val="24"/>
                <w:szCs w:val="24"/>
              </w:rPr>
              <w:t>Loop-test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194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204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210</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r>
      <w:tr>
        <w:trPr>
          <w:cantSplit/>
        </w:trPr>
        <w:tc>
          <w:tcPr>
            <w:tcW w:type="dxa" w:w="2527"/>
            <w:vAlign w:val="center"/>
            <w:tcMar>
              <w:top w:w="45" w:type="dxa"/>
              <w:left w:w="45" w:type="dxa"/>
              <w:bottom w:w="45" w:type="dxa"/>
              <w:right w:w="45" w:type="dxa"/>
            </w:tcMar>
          </w:tcPr>
          <w:p>
            <w:pPr>
              <w:spacing w:after="0" w:line="360" w:lineRule="auto"/>
            </w:pPr>
            <w:r>
              <w:rPr>
                <w:rFonts w:ascii="Arial" w:hAnsi="Arial" w:eastAsia="Arial" w:cs="Arial"/>
                <w:sz w:val="24"/>
                <w:szCs w:val="24"/>
              </w:rPr>
              <w:t>Combined</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178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178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178</w:t>
            </w:r>
          </w:p>
        </w:tc>
        <w:tc>
          <w:tcPr>
            <w:tcW w:type="dxa" w:w="1534"/>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r>
    </w:tbl>
    <w:p>
      <w:pPr>
        <w:widowControl/>
        <w:spacing w:line="360" w:lineRule="auto" w:after="100"/>
      </w:pPr>
      <w:r>
        <w:rPr>
          <w:b w:val="0"/>
          <w:sz w:val="24"/>
          <w:szCs w:val="24"/>
          <w:rFonts w:ascii="Arial" w:hAnsi="Arial" w:eastAsia="Arial" w:cs="Arial"/>
        </w:rPr>
        <w:t>The original baseline uses seven live registers, with R5 unused, while the branch-free programs use R5 for the second candidate. None of the programs contains stack spill or reload instructions. The zero-spill result comes from inspecting the code in this model, not from a real compiler.</w:t>
      </w:r>
    </w:p>
    <w:p>
      <w:pPr>
        <w:spacing w:line="360" w:lineRule="auto"/>
      </w:pPr>
      <w:r>
        <w:rPr>
          <w:sz w:val="24"/>
          <w:szCs w:val="24"/>
          <w:rFonts w:ascii="Arial" w:hAnsi="Arial" w:eastAsia="Arial" w:cs="Arial"/>
        </w:rPr>
        <w:br w:type="page"/>
      </w:r>
    </w:p>
    <w:p>
      <w:bookmarkStart w:id="1" w:name="Analysis_Page_1"/>
      <w:pPr>
        <w:pStyle w:val="Heading2"/>
        <w:widowControl/>
        <w:spacing w:line="360" w:lineRule="auto" w:after="100"/>
      </w:pPr>
      <w:r>
        <w:rPr>
          <w:b w:val="0"/>
          <w:sz w:val="24"/>
          <w:szCs w:val="24"/>
          <w:rFonts w:ascii="Arial" w:hAnsi="Arial" w:eastAsia="Arial" w:cs="Arial"/>
        </w:rPr>
        <w:t>3. Analysis Report (40 points)</w:t>
      </w:r>
      <w:bookmarkEnd w:id="1"/>
    </w:p>
    <w:p>
      <w:pPr>
        <w:pStyle w:val="Heading3"/>
        <w:widowControl/>
        <w:spacing w:line="360" w:lineRule="auto" w:after="100"/>
      </w:pPr>
      <w:r>
        <w:rPr>
          <w:b w:val="0"/>
          <w:sz w:val="24"/>
          <w:szCs w:val="24"/>
          <w:rFonts w:ascii="Arial" w:hAnsi="Arial" w:eastAsia="Arial" w:cs="Arial"/>
        </w:rPr>
        <w:t>Executive Summary</w:t>
      </w:r>
    </w:p>
    <w:p>
      <w:pPr>
        <w:widowControl/>
        <w:spacing w:line="360" w:lineRule="auto" w:after="100"/>
      </w:pPr>
      <w:r>
        <w:rPr>
          <w:b w:val="0"/>
          <w:sz w:val="24"/>
          <w:szCs w:val="24"/>
          <w:rFonts w:ascii="Arial" w:hAnsi="Arial" w:eastAsia="Arial" w:cs="Arial"/>
        </w:rPr>
        <w:t>For this project we studied a 16-pixel brightness loop through nine experiments and an 800-run repeatability study. The four complete baseline traces took 366, 378, 451 and 397 cycles. Cache misses caused most of the delay in three of them; the alternating case was the exception because it drew only one miss. Over repeated runs, branch-free selection combined with four-pixel unrolling gave the lowest mean for the Worst Case and both realistic cases, cutting cycles by 34.5%, 23.2% and 19.2%. Unrolling alone had the lowest Best Case mean, but its lead over the combined program was too small to be certain. All outputs stayed correct. Under the stated workload assumptions the cost projection needs one processor, so fewer cycles add capacity without lowering a fixed 24-hour electricity bill.</w:t>
      </w:r>
    </w:p>
    <w:p>
      <w:pPr>
        <w:pStyle w:val="Heading3"/>
        <w:widowControl/>
        <w:spacing w:line="360" w:lineRule="auto" w:after="100"/>
      </w:pPr>
      <w:r>
        <w:rPr>
          <w:b w:val="0"/>
          <w:sz w:val="24"/>
          <w:szCs w:val="24"/>
          <w:rFonts w:ascii="Arial" w:hAnsi="Arial" w:eastAsia="Arial" w:cs="Arial"/>
        </w:rPr>
        <w:t>Methodology</w:t>
      </w:r>
    </w:p>
    <w:p>
      <w:pPr>
        <w:widowControl/>
        <w:spacing w:line="360" w:lineRule="auto" w:after="100"/>
      </w:pPr>
      <w:r>
        <w:rPr>
          <w:b w:val="0"/>
          <w:sz w:val="24"/>
          <w:szCs w:val="24"/>
          <w:rFonts w:ascii="Arial" w:hAnsi="Arial" w:eastAsia="Arial" w:cs="Arial"/>
        </w:rPr>
        <w:t>The baseline cases were all-zero inputs, alternating 64/192 inputs, an indoor list with 11 dark and five bright pixels, and eight bright values followed by eight dark values. To record the traces, we drove the supplied simulator one instruction at a time and saved its state after each step. Appendix B prints every instruction and event from the four traced runs, Figures 1 to 9 show the counters we captured, and Appendix D lists their pixel inputs and outputs.</w:t>
      </w:r>
    </w:p>
    <w:p>
      <w:pPr>
        <w:widowControl/>
        <w:spacing w:line="360" w:lineRule="auto" w:after="100"/>
      </w:pPr>
      <w:r>
        <w:rPr>
          <w:b w:val="0"/>
          <w:sz w:val="24"/>
          <w:szCs w:val="24"/>
          <w:rFonts w:ascii="Arial" w:hAnsi="Arial" w:eastAsia="Arial" w:cs="Arial"/>
        </w:rPr>
        <w:t>The benchmark covered the baseline plus branch-free selection, four-pixel unrolling, pointer-based loop testing and the combined program. Each program ran 40 times on each case and every output was checked. We pinned Real Case 2 to one input list so the programs were compared fairly. Cache and branch draws were independent across runs and programs. The animation delay only controls display speed; it does not affect cycle accounting.</w:t>
      </w:r>
    </w:p>
    <w:p>
      <w:pPr>
        <w:spacing w:line="360" w:lineRule="auto"/>
      </w:pPr>
      <w:r>
        <w:rPr>
          <w:sz w:val="24"/>
          <w:szCs w:val="24"/>
          <w:rFonts w:ascii="Arial" w:hAnsi="Arial" w:eastAsia="Arial" w:cs="Arial"/>
        </w:rPr>
        <w:br w:type="page"/>
      </w:r>
    </w:p>
    <w:p>
      <w:bookmarkStart w:id="2" w:name="Analysis_Page_2"/>
      <w:pPr>
        <w:pStyle w:val="Heading3"/>
        <w:widowControl/>
        <w:spacing w:line="360" w:lineRule="auto" w:after="100"/>
      </w:pPr>
      <w:r>
        <w:rPr>
          <w:b w:val="0"/>
          <w:sz w:val="24"/>
          <w:szCs w:val="24"/>
          <w:rFonts w:ascii="Arial" w:hAnsi="Arial" w:eastAsia="Arial" w:cs="Arial"/>
        </w:rPr>
        <w:t>3. Analysis Report: Findings</w:t>
      </w:r>
      <w:bookmarkEnd w:id="2"/>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5577840" cy="2423160"/>
            <wp:docPr id="10" name="Picture 10"/>
            <wp:cNvGraphicFramePr>
              <a:graphicFrameLocks noChangeAspect="1"/>
            </wp:cNvGraphicFramePr>
            <a:graphic>
              <a:graphicData uri="http://schemas.openxmlformats.org/drawingml/2006/picture">
                <pic:pic>
                  <pic:nvPicPr>
                    <pic:cNvPr id="0" name="chart_1.png"/>
                    <pic:cNvPicPr/>
                  </pic:nvPicPr>
                  <pic:blipFill>
                    <a:blip r:embed="rId18"/>
                    <a:stretch>
                      <a:fillRect/>
                    </a:stretch>
                  </pic:blipFill>
                  <pic:spPr>
                    <a:xfrm>
                      <a:off x="0" y="0"/>
                      <a:ext cx="5577840" cy="2423160"/>
                    </a:xfrm>
                    <a:prstGeom prst="rect"/>
                  </pic:spPr>
                </pic:pic>
              </a:graphicData>
            </a:graphic>
          </wp:inline>
        </w:drawing>
      </w:r>
    </w:p>
    <w:p>
      <w:pPr>
        <w:widowControl/>
        <w:spacing w:line="360" w:lineRule="auto" w:after="100"/>
      </w:pPr>
      <w:r>
        <w:rPr>
          <w:b w:val="0"/>
          <w:sz w:val="24"/>
          <w:szCs w:val="24"/>
          <w:rFonts w:ascii="Arial" w:hAnsi="Arial" w:eastAsia="Arial" w:cs="Arial"/>
        </w:rPr>
        <w:t>Chart 1. Cycle breakdown of the four recorded baseline traces (E1–E4). Each bar is one run, not a case average.</w:t>
      </w:r>
    </w:p>
    <w:p>
      <w:pPr>
        <w:widowControl/>
        <w:spacing w:line="360" w:lineRule="auto" w:after="100"/>
      </w:pPr>
      <w:r>
        <w:rPr>
          <w:b w:val="0"/>
          <w:sz w:val="24"/>
          <w:szCs w:val="24"/>
          <w:rFonts w:ascii="Arial" w:hAnsi="Arial" w:eastAsia="Arial" w:cs="Arial"/>
        </w:rPr>
        <w:t>A dark iteration costs 13 base cycles and a bright one costs 15, because the bright path also runs a two-cycle jump. The two setup instructions bring the baseline totals to 210, 226, 220 and 226 before any random delays. A load costs three cycles on a hit or 50 on a miss, so a miss adds 47, and a wrong brightness prediction adds 15. Stores always cost three cycles, and HALT is displayed but never charged.</w:t>
      </w:r>
    </w:p>
    <w:p>
      <w:pPr>
        <w:widowControl/>
        <w:spacing w:line="360" w:lineRule="auto" w:after="100"/>
      </w:pPr>
      <w:r>
        <w:rPr>
          <w:b w:val="0"/>
          <w:sz w:val="24"/>
          <w:szCs w:val="24"/>
          <w:rFonts w:ascii="Arial" w:hAnsi="Arial" w:eastAsia="Arial" w:cs="Arial"/>
        </w:rPr>
        <w:t>For E3 the exact result is 220 + 3 × 47 + 6 × 15 = 451 cycles. E2 has more base cycles than E3 but finishes sooner: 226 + 1 × 47 + 7 × 15 = 378. Its single miss outweighs the extra branch delay, which shows that a case label does not guarantee the order of individual runs.</w:t>
      </w:r>
    </w:p>
    <w:p>
      <w:pPr>
        <w:widowControl/>
        <w:spacing w:line="360" w:lineRule="auto" w:after="100"/>
      </w:pPr>
      <w:r>
        <w:rPr>
          <w:b w:val="0"/>
          <w:sz w:val="24"/>
          <w:szCs w:val="24"/>
          <w:rFonts w:ascii="Arial" w:hAnsi="Arial" w:eastAsia="Arial" w:cs="Arial"/>
        </w:rPr>
        <w:t>The cache model draws a miss about 20% of the time, giving an expected 3.2 misses per 16-pixel run. It has no cache lines, replacement policy or prefetch logic. The brightness prediction chance is 95% for Best, 50% for Worst and 80% for both realistic cases. Loop predictions are always counted as correct, so overall accuracy looks better than brightness-only accuracy.</w:t>
      </w:r>
    </w:p>
    <w:p>
      <w:pPr>
        <w:spacing w:line="360" w:lineRule="auto"/>
      </w:pPr>
      <w:r>
        <w:rPr>
          <w:sz w:val="24"/>
          <w:szCs w:val="24"/>
          <w:rFonts w:ascii="Arial" w:hAnsi="Arial" w:eastAsia="Arial" w:cs="Arial"/>
        </w:rPr>
        <w:br w:type="page"/>
      </w:r>
    </w:p>
    <w:p>
      <w:bookmarkStart w:id="3" w:name="Analysis_Page_3"/>
      <w:pPr>
        <w:pStyle w:val="Heading3"/>
        <w:widowControl/>
        <w:spacing w:line="360" w:lineRule="auto" w:after="100"/>
      </w:pPr>
      <w:r>
        <w:rPr>
          <w:b w:val="0"/>
          <w:sz w:val="24"/>
          <w:szCs w:val="24"/>
          <w:rFonts w:ascii="Arial" w:hAnsi="Arial" w:eastAsia="Arial" w:cs="Arial"/>
        </w:rPr>
        <w:t>3. Analysis Report: Analysis</w:t>
      </w:r>
      <w:bookmarkEnd w:id="3"/>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5577840" cy="2423160"/>
            <wp:docPr id="11" name="Picture 11"/>
            <wp:cNvGraphicFramePr>
              <a:graphicFrameLocks noChangeAspect="1"/>
            </wp:cNvGraphicFramePr>
            <a:graphic>
              <a:graphicData uri="http://schemas.openxmlformats.org/drawingml/2006/picture">
                <pic:pic>
                  <pic:nvPicPr>
                    <pic:cNvPr id="0" name="chart_2.png"/>
                    <pic:cNvPicPr/>
                  </pic:nvPicPr>
                  <pic:blipFill>
                    <a:blip r:embed="rId19"/>
                    <a:stretch>
                      <a:fillRect/>
                    </a:stretch>
                  </pic:blipFill>
                  <pic:spPr>
                    <a:xfrm>
                      <a:off x="0" y="0"/>
                      <a:ext cx="5577840" cy="2423160"/>
                    </a:xfrm>
                    <a:prstGeom prst="rect"/>
                  </pic:spPr>
                </pic:pic>
              </a:graphicData>
            </a:graphic>
          </wp:inline>
        </w:drawing>
      </w:r>
    </w:p>
    <w:p>
      <w:pPr>
        <w:widowControl/>
        <w:spacing w:line="360" w:lineRule="auto" w:after="100"/>
      </w:pPr>
      <w:r>
        <w:rPr>
          <w:b w:val="0"/>
          <w:sz w:val="24"/>
          <w:szCs w:val="24"/>
          <w:rFonts w:ascii="Arial" w:hAnsi="Arial" w:eastAsia="Arial" w:cs="Arial"/>
        </w:rPr>
        <w:t>Chart 2. Worst Case mean cycles across 40 runs per program. Error bars show one standard error of the mean.</w:t>
      </w:r>
    </w:p>
    <w:p>
      <w:pPr>
        <w:widowControl/>
        <w:spacing w:line="360" w:lineRule="auto" w:after="100"/>
      </w:pPr>
      <w:r>
        <w:rPr>
          <w:b w:val="0"/>
          <w:sz w:val="24"/>
          <w:szCs w:val="24"/>
          <w:rFonts w:ascii="Arial" w:hAnsi="Arial" w:eastAsia="Arial" w:cs="Arial"/>
        </w:rPr>
        <w:t>The combined program cuts the Worst Case mean from 502.93 to 329.58 cycles, a 34.5% reduction. Its base cost drops from 226 to 178, and removing the brightness branches also removes their misprediction delays. Unrolling by itself keeps those branches, so its mean stays at 460.25. Loop testing saves one counter increment per pixel and reaches 468.63, while branch-free selection on its own reaches 389.33.</w:t>
      </w:r>
    </w:p>
    <w:p>
      <w:pPr>
        <w:widowControl/>
        <w:spacing w:line="360" w:lineRule="auto" w:after="100"/>
      </w:pPr>
      <w:r>
        <w:rPr>
          <w:b w:val="0"/>
          <w:sz w:val="24"/>
          <w:szCs w:val="24"/>
          <w:rFonts w:ascii="Arial" w:hAnsi="Arial" w:eastAsia="Arial" w:cs="Arial"/>
        </w:rPr>
        <w:t>These numbers come from modified versions of the teaching model. CSEL is assumed to cost one cycle, and the four-pixel pointer increments and offset addressing are also assumed to be available. The existing operation costs and random-event probabilities are unchanged. We list these assumptions openly because the simulator cannot measure timings on a real ARM processor.</w:t>
      </w:r>
    </w:p>
    <w:p>
      <w:pPr>
        <w:widowControl/>
        <w:spacing w:line="360" w:lineRule="auto" w:after="100"/>
      </w:pPr>
      <w:r>
        <w:rPr>
          <w:b w:val="0"/>
          <w:sz w:val="24"/>
          <w:szCs w:val="24"/>
          <w:rFonts w:ascii="Arial" w:hAnsi="Arial" w:eastAsia="Arial" w:cs="Arial"/>
        </w:rPr>
        <w:t>The scenario targets CPP below five and a cache hit rate above 95%. Even with no delays the baseline needs 210/16 = 13.125 CPP, so the CPP target is out of reach for this program. None of the four traced runs meets the cache target either. Both gaps come from the supplied cost model; a target or an illustrative example in the guide cannot replace the recorded counters.</w:t>
      </w:r>
    </w:p>
    <w:p>
      <w:pPr>
        <w:spacing w:line="360" w:lineRule="auto"/>
      </w:pPr>
      <w:r>
        <w:rPr>
          <w:sz w:val="24"/>
          <w:szCs w:val="24"/>
          <w:rFonts w:ascii="Arial" w:hAnsi="Arial" w:eastAsia="Arial" w:cs="Arial"/>
        </w:rPr>
        <w:br w:type="page"/>
      </w:r>
    </w:p>
    <w:p>
      <w:bookmarkStart w:id="4" w:name="Analysis_Page_4"/>
      <w:pPr>
        <w:pStyle w:val="Heading3"/>
        <w:widowControl/>
        <w:spacing w:line="360" w:lineRule="auto" w:after="100"/>
      </w:pPr>
      <w:r>
        <w:rPr>
          <w:b w:val="0"/>
          <w:sz w:val="24"/>
          <w:szCs w:val="24"/>
          <w:rFonts w:ascii="Arial" w:hAnsi="Arial" w:eastAsia="Arial" w:cs="Arial"/>
        </w:rPr>
        <w:t>3. Analysis Report: Visualizations and interpretation</w:t>
      </w:r>
      <w:bookmarkEnd w:id="4"/>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5577840" cy="2468880"/>
            <wp:docPr id="12" name="Picture 12"/>
            <wp:cNvGraphicFramePr>
              <a:graphicFrameLocks noChangeAspect="1"/>
            </wp:cNvGraphicFramePr>
            <a:graphic>
              <a:graphicData uri="http://schemas.openxmlformats.org/drawingml/2006/picture">
                <pic:pic>
                  <pic:nvPicPr>
                    <pic:cNvPr id="0" name="chart_3.png"/>
                    <pic:cNvPicPr/>
                  </pic:nvPicPr>
                  <pic:blipFill>
                    <a:blip r:embed="rId20"/>
                    <a:stretch>
                      <a:fillRect/>
                    </a:stretch>
                  </pic:blipFill>
                  <pic:spPr>
                    <a:xfrm>
                      <a:off x="0" y="0"/>
                      <a:ext cx="5577840" cy="2468880"/>
                    </a:xfrm>
                    <a:prstGeom prst="rect"/>
                  </pic:spPr>
                </pic:pic>
              </a:graphicData>
            </a:graphic>
          </wp:inline>
        </w:drawing>
      </w:r>
    </w:p>
    <w:p>
      <w:pPr>
        <w:widowControl/>
        <w:spacing w:line="360" w:lineRule="auto" w:after="100"/>
      </w:pPr>
      <w:r>
        <w:rPr>
          <w:b w:val="0"/>
          <w:sz w:val="24"/>
          <w:szCs w:val="24"/>
          <w:rFonts w:ascii="Arial" w:hAnsi="Arial" w:eastAsia="Arial" w:cs="Arial"/>
        </w:rPr>
        <w:t>Chart 3. Mean cycles per 16 pixels for all programs and cases (40 repetitions per cell). Darker cells mean more cycles, not better performance.</w:t>
      </w:r>
    </w:p>
    <w:p>
      <w:pPr>
        <w:widowControl/>
        <w:spacing w:line="360" w:lineRule="auto" w:after="100"/>
      </w:pPr>
      <w:r>
        <w:rPr>
          <w:b w:val="0"/>
          <w:sz w:val="24"/>
          <w:szCs w:val="24"/>
          <w:rFonts w:ascii="Arial" w:hAnsi="Arial" w:eastAsia="Arial" w:cs="Arial"/>
        </w:rPr>
        <w:t>The combined program has the lowest mean for the Worst Case and both realistic cases. The Best Case is different: unrolling averages 316.45 cycles against 342.50 for the combined program. The 26.05-cycle gap is only about 1.7 standard errors, so we treat unrolling's lead as tentative rather than a general rule.</w:t>
      </w:r>
    </w:p>
    <w:p>
      <w:pPr>
        <w:widowControl/>
        <w:spacing w:line="360" w:lineRule="auto" w:after="100"/>
      </w:pPr>
      <w:r>
        <w:rPr>
          <w:b w:val="0"/>
          <w:sz w:val="24"/>
          <w:szCs w:val="24"/>
          <w:rFonts w:ascii="Arial" w:hAnsi="Arial" w:eastAsia="Arial" w:cs="Arial"/>
        </w:rPr>
        <w:t>In the Best Case, unrolling starts with a 16-cycle base advantage, while the combined program avoids roughly 15 cycles of expected branch delay. The two totals are therefore close, and different cache draws can move the means either way. We computed the standard error as the sample standard deviation divided by the square root of 40, and for differences we combined the two squared standard errors.</w:t>
      </w:r>
    </w:p>
    <w:p>
      <w:pPr>
        <w:widowControl/>
        <w:spacing w:line="360" w:lineRule="auto" w:after="100"/>
      </w:pPr>
      <w:r>
        <w:rPr>
          <w:b w:val="0"/>
          <w:sz w:val="24"/>
          <w:szCs w:val="24"/>
          <w:rFonts w:ascii="Arial" w:hAnsi="Arial" w:eastAsia="Arial" w:cs="Arial"/>
        </w:rPr>
        <w:t>Prefetching and loop tiling both target cache behavior that this simulator does not model, so we did not claim either as a measured success. As a calculation only, removing every Worst Case cache delay would give an optimistic bound of 349.01 cycles, and leaving one miss gives 396.01, assuming no extra instructions in both cases. A real implementation would need its own tests.</w:t>
      </w:r>
    </w:p>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4. Trade-Off Analysis (20 points)</w:t>
      </w:r>
    </w:p>
    <w:p>
      <w:pPr>
        <w:pStyle w:val="Heading3"/>
        <w:widowControl/>
        <w:spacing w:line="360" w:lineRule="auto" w:after="100"/>
      </w:pPr>
      <w:r>
        <w:rPr>
          <w:b w:val="0"/>
          <w:sz w:val="24"/>
          <w:szCs w:val="24"/>
          <w:rFonts w:ascii="Arial" w:hAnsi="Arial" w:eastAsia="Arial" w:cs="Arial"/>
        </w:rPr>
        <w:t>Speed vs. Accuracy</w:t>
      </w:r>
    </w:p>
    <w:p>
      <w:pPr>
        <w:widowControl/>
        <w:spacing w:line="360" w:lineRule="auto" w:after="100"/>
      </w:pPr>
      <w:r>
        <w:rPr>
          <w:b w:val="0"/>
          <w:sz w:val="24"/>
          <w:szCs w:val="24"/>
          <w:rFonts w:ascii="Arial" w:hAnsi="Arial" w:eastAsia="Arial" w:cs="Arial"/>
        </w:rPr>
        <w:t>Correct output is the first requirement in image processing. Prediction accuracy only affects timing, because a wrong prediction adds delay while the simulator still runs the correct arithmetic path. All 800 benchmark runs passed every output check, so the faster variants did not gain speed by accepting wrong pixels.</w:t>
      </w:r>
    </w:p>
    <w:p>
      <w:pPr>
        <w:widowControl/>
        <w:spacing w:line="360" w:lineRule="auto" w:after="100"/>
      </w:pPr>
      <w:r>
        <w:rPr>
          <w:b w:val="0"/>
          <w:sz w:val="24"/>
          <w:szCs w:val="24"/>
          <w:rFonts w:ascii="Arial" w:hAnsi="Arial" w:eastAsia="Arial" w:cs="Arial"/>
        </w:rPr>
        <w:t>Branch-free selection removes brightness prediction failures, but it pays for that by computing both candidate outputs and then selecting one. On the Best Case its mean rises from 362.73 to 376.40 cycles (+3.8%); on the Worst Case it falls from 502.93 to 389.33 (−22.6%). Removing a branch only helps when the avoided delays cover the extra work. We therefore report accuracy and total cycles together, since perfect loop-prediction accuracy alone does not mean the program is fastest.</w:t>
      </w:r>
    </w:p>
    <w:p>
      <w:pPr>
        <w:pStyle w:val="Heading3"/>
        <w:widowControl/>
        <w:spacing w:line="360" w:lineRule="auto" w:after="100"/>
      </w:pPr>
      <w:r>
        <w:rPr>
          <w:b w:val="0"/>
          <w:sz w:val="24"/>
          <w:szCs w:val="24"/>
          <w:rFonts w:ascii="Arial" w:hAnsi="Arial" w:eastAsia="Arial" w:cs="Arial"/>
        </w:rPr>
        <w:t>Size vs. Performance</w:t>
      </w:r>
    </w:p>
    <w:p>
      <w:pPr>
        <w:widowControl/>
        <w:spacing w:line="360" w:lineRule="auto" w:after="100"/>
      </w:pPr>
      <w:r>
        <w:rPr>
          <w:b w:val="0"/>
          <w:sz w:val="24"/>
          <w:szCs w:val="24"/>
          <w:rFonts w:ascii="Arial" w:hAnsi="Arial" w:eastAsia="Arial" w:cs="Arial"/>
        </w:rPr>
        <w:t>The scenario describes a 32 KB L1 cache, but the teaching simulator does not model cache capacity. Changing a cache size in the scenario would not give us a measured speed effect, so claims about tiling or larger caches stay as hypotheses. The sequential 16-pixel sample is also too small to show production working-set behavior.</w:t>
      </w:r>
    </w:p>
    <w:p>
      <w:pPr>
        <w:widowControl/>
        <w:spacing w:line="360" w:lineRule="auto" w:after="100"/>
      </w:pPr>
      <w:r>
        <w:rPr>
          <w:b w:val="0"/>
          <w:sz w:val="24"/>
          <w:szCs w:val="24"/>
          <w:rFonts w:ascii="Arial" w:hAnsi="Arial" w:eastAsia="Arial" w:cs="Arial"/>
        </w:rPr>
        <w:t>There is a measurable trade-off in program size. Counting the displayed HALT entry, the baseline lists 14 instructions, branch-free 13, unrolled 35, loop-test 13 and combined 31. These are model instruction counts, not compiled binary sizes. Unrolling grows the program while cutting loop branches from 16 to four. Total conditional branches only fall from 32 to 20 because all 16 brightness branches remain. A real compiler could add spills or instruction-cache pressure, which this model does not charge.</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4. Trade-Off Analysis: Latency vs. Throughput</w:t>
      </w:r>
    </w:p>
    <w:p>
      <w:pPr>
        <w:widowControl/>
        <w:spacing w:line="360" w:lineRule="auto" w:after="100"/>
      </w:pPr>
      <w:r>
        <w:rPr>
          <w:b w:val="0"/>
          <w:sz w:val="24"/>
          <w:szCs w:val="24"/>
          <w:rFonts w:ascii="Arial" w:hAnsi="Arial" w:eastAsia="Arial" w:cs="Arial"/>
        </w:rPr>
        <w:t>For the projection we treated one image as a 256 × 256 chunk (65,536 pixels), used 2,000,000 processed images per day, one 2.4 GHz processor per server and a four-hour deadline for the whole daily batch arriving together. Each image needs 4,096 copies of the 16-pixel workload. The projections use the 40-run baseline means from Table 3 so they do not depend on single random draws.</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1264"/>
        <w:gridCol w:w="2347"/>
        <w:gridCol w:w="2347"/>
        <w:gridCol w:w="2076"/>
        <w:gridCol w:w="993"/>
      </w:tblGrid>
      <w:tr>
        <w:trPr>
          <w:cantSplit/>
          <w:tblHeader/>
        </w:trPr>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Case</w:t>
            </w:r>
          </w:p>
        </w:tc>
        <w:tc>
          <w:tcPr>
            <w:tcW w:type="dxa" w:w="2347"/>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Cycles / image</w:t>
            </w:r>
          </w:p>
        </w:tc>
        <w:tc>
          <w:tcPr>
            <w:tcW w:type="dxa" w:w="2347"/>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Daily cycles (×10¹²)</w:t>
            </w:r>
          </w:p>
        </w:tc>
        <w:tc>
          <w:tcPr>
            <w:tcW w:type="dxa" w:w="207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CPU s/day</w:t>
            </w:r>
          </w:p>
        </w:tc>
        <w:tc>
          <w:tcPr>
            <w:tcW w:type="dxa" w:w="99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Servers</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Best</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1485722</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2.971443</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1238.10</w:t>
            </w:r>
          </w:p>
        </w:tc>
        <w:tc>
          <w:tcPr>
            <w:tcW w:type="dxa" w:w="99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Worst</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2059981</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4.119962</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1716.65</w:t>
            </w:r>
          </w:p>
        </w:tc>
        <w:tc>
          <w:tcPr>
            <w:tcW w:type="dxa" w:w="99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Real 1</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1801523</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3.603046</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1501.27</w:t>
            </w:r>
          </w:p>
        </w:tc>
        <w:tc>
          <w:tcPr>
            <w:tcW w:type="dxa" w:w="99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Real 2</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1701274</w:t>
            </w:r>
          </w:p>
        </w:tc>
        <w:tc>
          <w:tcPr>
            <w:tcW w:type="dxa" w:w="2347"/>
            <w:vAlign w:val="center"/>
            <w:tcMar>
              <w:top w:w="45" w:type="dxa"/>
              <w:left w:w="45" w:type="dxa"/>
              <w:bottom w:w="45" w:type="dxa"/>
              <w:right w:w="45" w:type="dxa"/>
            </w:tcMar>
          </w:tcPr>
          <w:p>
            <w:pPr>
              <w:spacing w:after="0" w:line="360" w:lineRule="auto"/>
            </w:pPr>
            <w:r>
              <w:rPr>
                <w:rFonts w:ascii="Arial" w:hAnsi="Arial" w:eastAsia="Arial" w:cs="Arial"/>
                <w:sz w:val="24"/>
                <w:szCs w:val="24"/>
              </w:rPr>
              <w:t>3.402547</w:t>
            </w:r>
          </w:p>
        </w:tc>
        <w:tc>
          <w:tcPr>
            <w:tcW w:type="dxa" w:w="2076"/>
            <w:vAlign w:val="center"/>
            <w:tcMar>
              <w:top w:w="45" w:type="dxa"/>
              <w:left w:w="45" w:type="dxa"/>
              <w:bottom w:w="45" w:type="dxa"/>
              <w:right w:w="45" w:type="dxa"/>
            </w:tcMar>
          </w:tcPr>
          <w:p>
            <w:pPr>
              <w:spacing w:after="0" w:line="360" w:lineRule="auto"/>
            </w:pPr>
            <w:r>
              <w:rPr>
                <w:rFonts w:ascii="Arial" w:hAnsi="Arial" w:eastAsia="Arial" w:cs="Arial"/>
                <w:sz w:val="24"/>
                <w:szCs w:val="24"/>
              </w:rPr>
              <w:t>1417.73</w:t>
            </w:r>
          </w:p>
        </w:tc>
        <w:tc>
          <w:tcPr>
            <w:tcW w:type="dxa" w:w="99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bl>
    <w:p>
      <w:pPr>
        <w:widowControl/>
        <w:spacing w:line="360" w:lineRule="auto" w:after="100"/>
      </w:pPr>
      <w:r>
        <w:rPr>
          <w:b w:val="0"/>
          <w:sz w:val="24"/>
          <w:szCs w:val="24"/>
          <w:rFonts w:ascii="Arial" w:hAnsi="Arial" w:eastAsia="Arial" w:cs="Arial"/>
        </w:rPr>
        <w:t>For Real Case 1 the processor needs 1501.27 seconds per day against the 14,400-second deadline, so one server is enough. A 20% cycle reduction saves 300.25 seconds per day and raises throughput at a fixed clock by 1/0.8 = 1.25, or 25%. The rounded server count stays at one.</w:t>
      </w:r>
    </w:p>
    <w:p>
      <w:pPr>
        <w:widowControl/>
        <w:spacing w:line="360" w:lineRule="auto" w:after="100"/>
      </w:pPr>
      <w:r>
        <w:rPr>
          <w:b w:val="0"/>
          <w:sz w:val="24"/>
          <w:szCs w:val="24"/>
          <w:rFonts w:ascii="Arial" w:hAnsi="Arial" w:eastAsia="Arial" w:cs="Arial"/>
        </w:rPr>
        <w:t>At 8 W and $0.12/kWh, a processor running for 24 hours uses 0.008 × 24 × 0.12 = $0.02304 of electricity per day, or $8.4096 per year. Finishing earlier saves nothing while the processor stays at 8 W. If the full 8 W were avoided during the saved Real Case 1 processing time, the 20% reduction would save about $0.029225 per year. The idle power was not given, so that figure is conditional.</w:t>
      </w:r>
    </w:p>
    <w:p>
      <w:pPr>
        <w:widowControl/>
        <w:spacing w:line="360" w:lineRule="auto" w:after="100"/>
      </w:pPr>
      <w:r>
        <w:rPr>
          <w:b w:val="0"/>
          <w:sz w:val="24"/>
          <w:szCs w:val="24"/>
          <w:rFonts w:ascii="Arial" w:hAnsi="Arial" w:eastAsia="Arial" w:cs="Arial"/>
        </w:rPr>
        <w:t>The scenario also says that only half of uploads need adjustment. At 1,000,000 processed images per day, the cycles and active time halve, but the constant-power bill and the rounded server count do not. Real photographs can contain many chunks. Decoding, transfer, contention and whole-server power are outside our estimates, so these numbers describe the brightness stage only.</w:t>
      </w:r>
    </w:p>
    <w:p>
      <w:pPr>
        <w:spacing w:line="360" w:lineRule="auto"/>
      </w:pPr>
      <w:r>
        <w:rPr>
          <w:sz w:val="24"/>
          <w:szCs w:val="24"/>
          <w:rFonts w:ascii="Arial" w:hAnsi="Arial" w:eastAsia="Arial" w:cs="Arial"/>
        </w:rPr>
        <w:br w:type="page"/>
      </w:r>
    </w:p>
    <w:p>
      <w:bookmarkStart w:id="5" w:name="Recommendations_Page_1"/>
      <w:pPr>
        <w:pStyle w:val="Heading2"/>
        <w:widowControl/>
        <w:spacing w:line="360" w:lineRule="auto" w:after="100"/>
      </w:pPr>
      <w:r>
        <w:rPr>
          <w:b w:val="0"/>
          <w:sz w:val="24"/>
          <w:szCs w:val="24"/>
          <w:rFonts w:ascii="Arial" w:hAnsi="Arial" w:eastAsia="Arial" w:cs="Arial"/>
        </w:rPr>
        <w:t>5. Recommendations &amp; Conclusions (10 points)</w:t>
      </w:r>
      <w:bookmarkEnd w:id="5"/>
    </w:p>
    <w:p>
      <w:pPr>
        <w:pStyle w:val="Heading3"/>
        <w:widowControl/>
        <w:spacing w:line="360" w:lineRule="auto" w:after="100"/>
      </w:pPr>
      <w:r>
        <w:rPr>
          <w:b w:val="0"/>
          <w:sz w:val="24"/>
          <w:szCs w:val="24"/>
          <w:rFonts w:ascii="Arial" w:hAnsi="Arial" w:eastAsia="Arial" w:cs="Arial"/>
        </w:rPr>
        <w:t>Optimization suggestions based on the analysis</w:t>
      </w:r>
    </w:p>
    <w:p>
      <w:pPr>
        <w:widowControl/>
        <w:spacing w:line="360" w:lineRule="auto" w:after="100"/>
      </w:pPr>
      <w:r>
        <w:rPr>
          <w:b w:val="0"/>
          <w:sz w:val="24"/>
          <w:szCs w:val="24"/>
          <w:rFonts w:ascii="Arial" w:hAnsi="Arial" w:eastAsia="Arial" w:cs="Arial"/>
        </w:rPr>
        <w:t>We recommend the combined branch-free and four-pixel-unrolled program as the first candidate for mixed and alternating inputs in this model. It reduced the mean by 34.5% for the Worst Case, 23.2% for Real Case 1 and 19.2% for Real Case 2. Each comparison uses its own 40-run baseline, the same input list per case and the same cost rules, with output checks throughout.</w:t>
      </w:r>
    </w:p>
    <w:p>
      <w:pPr>
        <w:widowControl/>
        <w:spacing w:line="360" w:lineRule="auto" w:after="100"/>
      </w:pPr>
      <w:r>
        <w:rPr>
          <w:b w:val="0"/>
          <w:sz w:val="24"/>
          <w:szCs w:val="24"/>
          <w:rFonts w:ascii="Arial" w:hAnsi="Arial" w:eastAsia="Arial" w:cs="Arial"/>
        </w:rPr>
        <w:t>For all-dark data we would keep unrolling alone as a candidate instead of assuming the combined method is best. It has the lowest observed mean, 316.45 cycles against 342.50 for the combined program and 362.73 for the baseline, but the margin over combined is small and uncertain. More independent repetitions or paired random trials would be needed to choose between the two for dark-heavy workloads.</w:t>
      </w:r>
    </w:p>
    <w:p>
      <w:pPr>
        <w:widowControl/>
        <w:spacing w:line="360" w:lineRule="auto" w:after="100"/>
      </w:pPr>
      <w:r>
        <w:rPr>
          <w:b w:val="0"/>
          <w:sz w:val="24"/>
          <w:szCs w:val="24"/>
          <w:rFonts w:ascii="Arial" w:hAnsi="Arial" w:eastAsia="Arial" w:cs="Arial"/>
        </w:rPr>
        <w:t>A more realistic follow-up should look at memory behavior first. Chart 1 shows cache delay above branch delay in three of the four complete traces, and each missed load adds 47 cycles compared with 15 for a wrong prediction. A cache-aware experiment is therefore a sensible next step, although the current random-hit model cannot show any benefit from prefetching, tiling or a larger cache.</w:t>
      </w:r>
    </w:p>
    <w:p>
      <w:pPr>
        <w:widowControl/>
        <w:spacing w:line="360" w:lineRule="auto" w:after="100"/>
      </w:pPr>
      <w:r>
        <w:rPr>
          <w:b w:val="0"/>
          <w:sz w:val="24"/>
          <w:szCs w:val="24"/>
          <w:rFonts w:ascii="Arial" w:hAnsi="Arial" w:eastAsia="Arial" w:cs="Arial"/>
        </w:rPr>
        <w:t>Where program size matters, the pointer-loop method is still useful. It removes one counter increment per pixel without expanding the loop body four times, and in the Best Case benchmark it reduces the mean by 2.8%. The combined and unrolled programs reduce cycles more in the other cases but need longer instruction listings. A real deployment decision should also weigh compiled code size and register usage, which we did not measure.</w:t>
      </w:r>
    </w:p>
    <w:p>
      <w:pPr>
        <w:spacing w:line="360" w:lineRule="auto"/>
      </w:pPr>
      <w:r>
        <w:rPr>
          <w:sz w:val="24"/>
          <w:szCs w:val="24"/>
          <w:rFonts w:ascii="Arial" w:hAnsi="Arial" w:eastAsia="Arial" w:cs="Arial"/>
        </w:rPr>
        <w:br w:type="page"/>
      </w:r>
    </w:p>
    <w:p>
      <w:bookmarkStart w:id="6" w:name="Recommendations_Page_2"/>
      <w:pPr>
        <w:pStyle w:val="Heading3"/>
        <w:widowControl/>
        <w:spacing w:line="360" w:lineRule="auto" w:after="100"/>
      </w:pPr>
      <w:r>
        <w:rPr>
          <w:b w:val="0"/>
          <w:sz w:val="24"/>
          <w:szCs w:val="24"/>
          <w:rFonts w:ascii="Arial" w:hAnsi="Arial" w:eastAsia="Arial" w:cs="Arial"/>
        </w:rPr>
        <w:t>5. Recommendations &amp; Conclusions: applications and learning</w:t>
      </w:r>
      <w:bookmarkEnd w:id="6"/>
    </w:p>
    <w:p>
      <w:pPr>
        <w:pStyle w:val="Heading3"/>
        <w:widowControl/>
        <w:spacing w:line="360" w:lineRule="auto" w:after="100"/>
      </w:pPr>
      <w:r>
        <w:rPr>
          <w:b w:val="0"/>
          <w:sz w:val="24"/>
          <w:szCs w:val="24"/>
          <w:rFonts w:ascii="Arial" w:hAnsi="Arial" w:eastAsia="Arial" w:cs="Arial"/>
        </w:rPr>
        <w:t>Real-world applications</w:t>
      </w:r>
    </w:p>
    <w:p>
      <w:pPr>
        <w:widowControl/>
        <w:spacing w:line="360" w:lineRule="auto" w:after="100"/>
      </w:pPr>
      <w:r>
        <w:rPr>
          <w:b w:val="0"/>
          <w:sz w:val="24"/>
          <w:szCs w:val="24"/>
          <w:rFonts w:ascii="Arial" w:hAnsi="Arial" w:eastAsia="Arial" w:cs="Arial"/>
        </w:rPr>
        <w:t>The same method applies to small image-processing loops on edge devices: check the output rule first, separate base work from delays, then compare changes on representative inputs. Our four cases show why one screenshot cannot represent a workload. E2, the Worst Case, finished faster than E3 simply because it drew fewer misses, so repeated measurements are a better basis for decisions.</w:t>
      </w:r>
    </w:p>
    <w:p>
      <w:pPr>
        <w:widowControl/>
        <w:spacing w:line="360" w:lineRule="auto" w:after="100"/>
      </w:pPr>
      <w:r>
        <w:rPr>
          <w:b w:val="0"/>
          <w:sz w:val="24"/>
          <w:szCs w:val="24"/>
          <w:rFonts w:ascii="Arial" w:hAnsi="Arial" w:eastAsia="Arial" w:cs="Arial"/>
        </w:rPr>
        <w:t>Cycle reductions help plan processing capacity, but electricity has to be estimated separately. Under the supplied assumptions the four-hour run needs one processor. A 20% cycle reduction raises throughput by 25% but removes no server and does not lower an 8 W all-day bill. A real cost estimate needs image dimensions, chunk counts, total server power and the active-to-idle power difference. The supplied figures do not support a million-dollar saving.</w:t>
      </w:r>
    </w:p>
    <w:p>
      <w:pPr>
        <w:pStyle w:val="Heading3"/>
        <w:widowControl/>
        <w:spacing w:line="360" w:lineRule="auto" w:after="100"/>
      </w:pPr>
      <w:r>
        <w:rPr>
          <w:b w:val="0"/>
          <w:sz w:val="24"/>
          <w:szCs w:val="24"/>
          <w:rFonts w:ascii="Arial" w:hAnsi="Arial" w:eastAsia="Arial" w:cs="Arial"/>
        </w:rPr>
        <w:t>What this project demonstrates</w:t>
      </w:r>
    </w:p>
    <w:p>
      <w:pPr>
        <w:widowControl/>
        <w:spacing w:line="360" w:lineRule="auto" w:after="100"/>
      </w:pPr>
      <w:r>
        <w:rPr>
          <w:b w:val="0"/>
          <w:sz w:val="24"/>
          <w:szCs w:val="24"/>
          <w:rFonts w:ascii="Arial" w:hAnsi="Arial" w:eastAsia="Arial" w:cs="Arial"/>
        </w:rPr>
        <w:t>The instruction traces connect program state to timing. A pixel load writes R3, the arithmetic step writes R4, the store updates memory, and the loop control advances the pointer and returns the PC. Misses and wrong predictions change the cycle count but never the brightness rule. Keeping those effects apart explains both the variation between repeats and the differences between optimization results.</w:t>
      </w:r>
    </w:p>
    <w:p>
      <w:pPr>
        <w:widowControl/>
        <w:spacing w:line="360" w:lineRule="auto" w:after="100"/>
      </w:pPr>
      <w:r>
        <w:rPr>
          <w:b w:val="0"/>
          <w:sz w:val="24"/>
          <w:szCs w:val="24"/>
          <w:rFonts w:ascii="Arial" w:hAnsi="Arial" w:eastAsia="Arial" w:cs="Arial"/>
        </w:rPr>
        <w:t>We also found the limits of the tool. Prediction outcomes are random draws chosen by the case label, not proof that a predictor learned an image pattern. The zero spill count comes from the instruction programs, not a hardware counter, and the added operation costs are assumptions. The rankings are useful inside this model; a real compiler and processor would need their own tests before the percentages could guide a deployment.</w:t>
      </w:r>
    </w:p>
    <w:p>
      <w:pPr>
        <w:widowControl/>
        <w:spacing w:line="360" w:lineRule="auto" w:after="100"/>
      </w:pPr>
      <w:r>
        <w:rPr>
          <w:b w:val="0"/>
          <w:sz w:val="24"/>
          <w:szCs w:val="24"/>
          <w:rFonts w:ascii="Arial" w:hAnsi="Arial" w:eastAsia="Arial" w:cs="Arial"/>
        </w:rPr>
        <w:t>Our practical conclusion is to keep correctness checks, use repeated measurements and choose the optimization for the input pattern and implementation constraints. The screenshots, records, formulas and full baseline traces needed to check that conclusion are all inside this report.</w:t>
      </w:r>
    </w:p>
    <w:p>
      <w:pPr>
        <w:spacing w:line="360" w:lineRule="auto"/>
      </w:pPr>
      <w:r>
        <w:rPr>
          <w:sz w:val="24"/>
          <w:szCs w:val="24"/>
          <w:rFonts w:ascii="Arial" w:hAnsi="Arial" w:eastAsia="Arial" w:cs="Arial"/>
        </w:rPr>
        <w:br w:type="page"/>
      </w:r>
    </w:p>
    <w:p>
      <w:pPr>
        <w:pStyle w:val="Heading1"/>
        <w:widowControl/>
        <w:spacing w:line="360" w:lineRule="auto" w:after="100"/>
      </w:pPr>
      <w:r>
        <w:rPr>
          <w:b w:val="0"/>
          <w:sz w:val="24"/>
          <w:szCs w:val="24"/>
          <w:rFonts w:ascii="Arial" w:hAnsi="Arial" w:eastAsia="Arial" w:cs="Arial"/>
        </w:rPr>
        <w:t>Supporting evidence and calculation appendices</w:t>
      </w:r>
    </w:p>
    <w:p>
      <w:pPr>
        <w:widowControl/>
        <w:spacing w:line="360" w:lineRule="auto" w:after="100"/>
      </w:pPr>
      <w:r>
        <w:rPr>
          <w:b w:val="0"/>
          <w:sz w:val="24"/>
          <w:szCs w:val="24"/>
          <w:rFonts w:ascii="Arial" w:hAnsi="Arial" w:eastAsia="Arial" w:cs="Arial"/>
        </w:rPr>
        <w:t>The appendices below contain the detailed observations used to check the main text.</w:t>
      </w:r>
    </w:p>
    <w:p>
      <w:pPr>
        <w:pStyle w:val="Heading2"/>
        <w:widowControl/>
        <w:spacing w:line="360" w:lineRule="auto" w:after="100"/>
      </w:pPr>
      <w:r>
        <w:rPr>
          <w:b w:val="0"/>
          <w:sz w:val="24"/>
          <w:szCs w:val="24"/>
          <w:rFonts w:ascii="Arial" w:hAnsi="Arial" w:eastAsia="Arial" w:cs="Arial"/>
        </w:rPr>
        <w:t>Appendix A. Baseline instructions and registers</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1625"/>
        <w:gridCol w:w="5596"/>
        <w:gridCol w:w="1805"/>
      </w:tblGrid>
      <w:tr>
        <w:trPr>
          <w:cantSplit/>
          <w:tblHeader/>
        </w:trPr>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PC (hex)</w:t>
            </w:r>
          </w:p>
        </w:tc>
        <w:tc>
          <w:tcPr>
            <w:tcW w:type="dxa" w:w="559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Instruction</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 cycles</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00</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LOAD R0, #0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04</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LOAD R1, #1024</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08</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LOAD R3, [R1]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0C</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CMP R3, R2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BLT DARK</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SUB R4, R3, R7</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JMP STORE</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1C</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ADD R4, R3, R6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STORE R4, [R1]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INC R1, #1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INC R0, #1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2C</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CMP R0, #16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BNE LOOP</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r>
      <w:tr>
        <w:trPr>
          <w:cantSplit/>
        </w:trPr>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5596"/>
            <w:vAlign w:val="center"/>
            <w:tcMar>
              <w:top w:w="45" w:type="dxa"/>
              <w:left w:w="45" w:type="dxa"/>
              <w:bottom w:w="45" w:type="dxa"/>
              <w:right w:w="45" w:type="dxa"/>
            </w:tcMar>
          </w:tcPr>
          <w:p>
            <w:pPr>
              <w:spacing w:after="0" w:line="360" w:lineRule="auto"/>
            </w:pPr>
            <w:r>
              <w:rPr>
                <w:rFonts w:ascii="Arial" w:hAnsi="Arial" w:eastAsia="Arial" w:cs="Arial"/>
                <w:sz w:val="24"/>
                <w:szCs w:val="24"/>
              </w:rPr>
              <w:t>HALT</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r>
    </w:tbl>
    <w:p>
      <w:pPr>
        <w:widowControl/>
        <w:spacing w:line="360" w:lineRule="auto" w:after="100"/>
      </w:pPr>
      <w:r>
        <w:rPr>
          <w:b w:val="0"/>
          <w:sz w:val="24"/>
          <w:szCs w:val="24"/>
          <w:rFonts w:ascii="Arial" w:hAnsi="Arial" w:eastAsia="Arial" w:cs="Arial"/>
        </w:rPr>
        <w:t>The dark path 08 → 0C → 10 → 1C → 20 → 24 → 28 → 2C → 30 takes 13 cycles, and the bright path 08 → 0C → 10 → 14 → 18 → 20 → 24 → 28 → 2C → 30 takes 15. Baseline total = 2 + 13 × dark + 15 × bright + 47 × misses + 15 × wrong predictions.</w:t>
      </w:r>
    </w:p>
    <w:p>
      <w:pPr>
        <w:widowControl/>
        <w:spacing w:line="360" w:lineRule="auto" w:after="100"/>
      </w:pPr>
      <w:r>
        <w:rPr>
          <w:b w:val="0"/>
          <w:sz w:val="24"/>
          <w:szCs w:val="24"/>
          <w:rFonts w:ascii="Arial" w:hAnsi="Arial" w:eastAsia="Arial" w:cs="Arial"/>
        </w:rPr>
        <w:t>R0 counts completed pixels, R1 is the pointer that starts at 1024, R2 is the 128 threshold, R3 holds the input and R4 the output. R5 is unused in the baseline, R6 holds 32 and R7 holds positive 8 for the subtraction. The baseline uses seven of the eight displayed registers. The scenario describes a 32-register processor, but that fuller machine is not simulated.</w:t>
      </w:r>
    </w:p>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Appendix B.1. Complete trace for E1 (Best)</w:t>
      </w:r>
    </w:p>
    <w:p>
      <w:pPr>
        <w:widowControl/>
        <w:spacing w:line="360" w:lineRule="auto" w:after="100"/>
      </w:pPr>
      <w:r>
        <w:rPr>
          <w:b w:val="0"/>
          <w:sz w:val="24"/>
          <w:szCs w:val="24"/>
          <w:rFonts w:ascii="Arial" w:hAnsi="Arial" w:eastAsia="Arial" w:cs="Arial"/>
        </w:rPr>
        <w:t>The panels below show the same run after setup, after pixel 1 and at the end. For readability we placed the status boxes above the register panel; every region comes from one captured screenshot, and any clipping is inherited from the original. Current PC shows the next instruction, while the execution trace lists the instruction that just ran.</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13" name="Picture 13"/>
            <wp:cNvGraphicFramePr>
              <a:graphicFrameLocks noChangeAspect="1"/>
            </wp:cNvGraphicFramePr>
            <a:graphic>
              <a:graphicData uri="http://schemas.openxmlformats.org/drawingml/2006/picture">
                <pic:pic>
                  <pic:nvPicPr>
                    <pic:cNvPr id="0" name="Run9_BC_setup_state.png"/>
                    <pic:cNvPicPr/>
                  </pic:nvPicPr>
                  <pic:blipFill>
                    <a:blip r:embed="rId21"/>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B1.setup. E1: after setup.</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14" name="Picture 14"/>
            <wp:cNvGraphicFramePr>
              <a:graphicFrameLocks noChangeAspect="1"/>
            </wp:cNvGraphicFramePr>
            <a:graphic>
              <a:graphicData uri="http://schemas.openxmlformats.org/drawingml/2006/picture">
                <pic:pic>
                  <pic:nvPicPr>
                    <pic:cNvPr id="0" name="Run9_BC_pixel1_done_state.png"/>
                    <pic:cNvPicPr/>
                  </pic:nvPicPr>
                  <pic:blipFill>
                    <a:blip r:embed="rId22"/>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B1.pixel1_done. E1: after pixel 1.</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15" name="Picture 15"/>
            <wp:cNvGraphicFramePr>
              <a:graphicFrameLocks noChangeAspect="1"/>
            </wp:cNvGraphicFramePr>
            <a:graphic>
              <a:graphicData uri="http://schemas.openxmlformats.org/drawingml/2006/picture">
                <pic:pic>
                  <pic:nvPicPr>
                    <pic:cNvPr id="0" name="Run9_BC_final_state.png"/>
                    <pic:cNvPicPr/>
                  </pic:nvPicPr>
                  <pic:blipFill>
                    <a:blip r:embed="rId23"/>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B1.final. E1: final state.</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B.1. Pixel events for E1</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083"/>
        <w:gridCol w:w="1173"/>
        <w:gridCol w:w="1173"/>
        <w:gridCol w:w="1173"/>
        <w:gridCol w:w="1083"/>
        <w:gridCol w:w="1083"/>
        <w:gridCol w:w="1354"/>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Pixel</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Input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Output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Cache</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BLT</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Delay</w:t>
            </w:r>
          </w:p>
        </w:tc>
        <w:tc>
          <w:tcPr>
            <w:tcW w:type="dxa" w:w="135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54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67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153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166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179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207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220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280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340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353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366</w:t>
            </w:r>
          </w:p>
        </w:tc>
      </w:tr>
    </w:tbl>
    <w:p>
      <w:pPr>
        <w:widowControl/>
        <w:spacing w:line="360" w:lineRule="auto" w:after="100"/>
      </w:pPr>
      <w:r>
        <w:rPr>
          <w:b w:val="0"/>
          <w:sz w:val="24"/>
          <w:szCs w:val="24"/>
          <w:rFonts w:ascii="Arial" w:hAnsi="Arial" w:eastAsia="Arial" w:cs="Arial"/>
        </w:rPr>
        <w:t>Base is the instruction cost before delays: delay = 47 × load misses + 15 × wrong brightness predictions, and the running total includes the two setup cycles. Every input and output comes from the recorded trace except the Best Case zeros, which are defined by the test setup.</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B.1. All 146 instruction steps for E1</w:t>
      </w:r>
    </w:p>
    <w:p>
      <w:pPr>
        <w:widowControl/>
        <w:spacing w:line="360" w:lineRule="auto" w:after="100"/>
      </w:pPr>
      <w:r>
        <w:rPr>
          <w:b w:val="0"/>
          <w:sz w:val="24"/>
          <w:szCs w:val="24"/>
          <w:rFonts w:ascii="Arial" w:hAnsi="Arial" w:eastAsia="Arial" w:cs="Arial"/>
        </w:rPr>
        <w:t>PC values are hexadecimal. A step that ends at total T with increment d occupies cycles T − d + 1 through T. The last next-PC is HALT, which contributes no charged step, and BNE predictions are always counted as correct.</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812"/>
        <w:gridCol w:w="1264"/>
        <w:gridCol w:w="1444"/>
        <w:gridCol w:w="1715"/>
        <w:gridCol w:w="1805"/>
        <w:gridCol w:w="1986"/>
      </w:tblGrid>
      <w:tr>
        <w:trPr>
          <w:cantSplit/>
          <w:tblHeader/>
        </w:trPr>
        <w:tc>
          <w:tcPr>
            <w:tcW w:type="dxa" w:w="812"/>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Step</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PC</w:t>
            </w:r>
          </w:p>
        </w:tc>
        <w:tc>
          <w:tcPr>
            <w:tcW w:type="dxa" w:w="144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Next PC</w:t>
            </w:r>
          </w:p>
        </w:tc>
        <w:tc>
          <w:tcPr>
            <w:tcW w:type="dxa" w:w="171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Added cycles</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 cycles</w:t>
            </w:r>
          </w:p>
        </w:tc>
        <w:tc>
          <w:tcPr>
            <w:tcW w:type="dxa" w:w="198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Event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bl>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Appendix B.2. Complete trace for E2 (Worst)</w:t>
      </w:r>
    </w:p>
    <w:p>
      <w:pPr>
        <w:widowControl/>
        <w:spacing w:line="360" w:lineRule="auto" w:after="100"/>
      </w:pPr>
      <w:r>
        <w:rPr>
          <w:b w:val="0"/>
          <w:sz w:val="24"/>
          <w:szCs w:val="24"/>
          <w:rFonts w:ascii="Arial" w:hAnsi="Arial" w:eastAsia="Arial" w:cs="Arial"/>
        </w:rPr>
        <w:t>The panels below show the same run after setup, after pixel 1 and at the end. For readability we placed the status boxes above the register panel; every region comes from one captured screenshot, and any clipping is inherited from the original. Current PC shows the next instruction, while the execution trace lists the instruction that just ran.</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16" name="Picture 16"/>
            <wp:cNvGraphicFramePr>
              <a:graphicFrameLocks noChangeAspect="1"/>
            </wp:cNvGraphicFramePr>
            <a:graphic>
              <a:graphicData uri="http://schemas.openxmlformats.org/drawingml/2006/picture">
                <pic:pic>
                  <pic:nvPicPr>
                    <pic:cNvPr id="0" name="Run9_BC_setup_state.png"/>
                    <pic:cNvPicPr/>
                  </pic:nvPicPr>
                  <pic:blipFill>
                    <a:blip r:embed="rId21"/>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B2.setup. E2: after setup.</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17" name="Picture 17"/>
            <wp:cNvGraphicFramePr>
              <a:graphicFrameLocks noChangeAspect="1"/>
            </wp:cNvGraphicFramePr>
            <a:graphic>
              <a:graphicData uri="http://schemas.openxmlformats.org/drawingml/2006/picture">
                <pic:pic>
                  <pic:nvPicPr>
                    <pic:cNvPr id="0" name="Run10_WC_pixel1_done_state.png"/>
                    <pic:cNvPicPr/>
                  </pic:nvPicPr>
                  <pic:blipFill>
                    <a:blip r:embed="rId24"/>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B2.pixel1_done. E2: after pixel 1.</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18" name="Picture 18"/>
            <wp:cNvGraphicFramePr>
              <a:graphicFrameLocks noChangeAspect="1"/>
            </wp:cNvGraphicFramePr>
            <a:graphic>
              <a:graphicData uri="http://schemas.openxmlformats.org/drawingml/2006/picture">
                <pic:pic>
                  <pic:nvPicPr>
                    <pic:cNvPr id="0" name="Run10_WC_final_state.png"/>
                    <pic:cNvPicPr/>
                  </pic:nvPicPr>
                  <pic:blipFill>
                    <a:blip r:embed="rId25"/>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B2.final. E2: final state.</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B.2. Pixel events for E2</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083"/>
        <w:gridCol w:w="1173"/>
        <w:gridCol w:w="1173"/>
        <w:gridCol w:w="1173"/>
        <w:gridCol w:w="1083"/>
        <w:gridCol w:w="1083"/>
        <w:gridCol w:w="1354"/>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Pixel</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Input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Output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Cache</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BLT</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Delay</w:t>
            </w:r>
          </w:p>
        </w:tc>
        <w:tc>
          <w:tcPr>
            <w:tcW w:type="dxa" w:w="135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86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116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159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172</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249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277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292</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320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335</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348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378</w:t>
            </w:r>
          </w:p>
        </w:tc>
      </w:tr>
    </w:tbl>
    <w:p>
      <w:pPr>
        <w:widowControl/>
        <w:spacing w:line="360" w:lineRule="auto" w:after="100"/>
      </w:pPr>
      <w:r>
        <w:rPr>
          <w:b w:val="0"/>
          <w:sz w:val="24"/>
          <w:szCs w:val="24"/>
          <w:rFonts w:ascii="Arial" w:hAnsi="Arial" w:eastAsia="Arial" w:cs="Arial"/>
        </w:rPr>
        <w:t>Base is the instruction cost before delays: delay = 47 × load misses + 15 × wrong brightness predictions, and the running total includes the two setup cycles. Every input and output comes from the recorded trace except the Best Case zeros, which are defined by the test setup.</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B.2. All 154 instruction steps for E2</w:t>
      </w:r>
    </w:p>
    <w:p>
      <w:pPr>
        <w:widowControl/>
        <w:spacing w:line="360" w:lineRule="auto" w:after="100"/>
      </w:pPr>
      <w:r>
        <w:rPr>
          <w:b w:val="0"/>
          <w:sz w:val="24"/>
          <w:szCs w:val="24"/>
          <w:rFonts w:ascii="Arial" w:hAnsi="Arial" w:eastAsia="Arial" w:cs="Arial"/>
        </w:rPr>
        <w:t>PC values are hexadecimal. A step that ends at total T with increment d occupies cycles T − d + 1 through T. The last next-PC is HALT, which contributes no charged step, and BNE predictions are always counted as correct.</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812"/>
        <w:gridCol w:w="1264"/>
        <w:gridCol w:w="1444"/>
        <w:gridCol w:w="1715"/>
        <w:gridCol w:w="1805"/>
        <w:gridCol w:w="1986"/>
      </w:tblGrid>
      <w:tr>
        <w:trPr>
          <w:cantSplit/>
          <w:tblHeader/>
        </w:trPr>
        <w:tc>
          <w:tcPr>
            <w:tcW w:type="dxa" w:w="812"/>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Step</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PC</w:t>
            </w:r>
          </w:p>
        </w:tc>
        <w:tc>
          <w:tcPr>
            <w:tcW w:type="dxa" w:w="144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Next PC</w:t>
            </w:r>
          </w:p>
        </w:tc>
        <w:tc>
          <w:tcPr>
            <w:tcW w:type="dxa" w:w="171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Added cycles</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 cycles</w:t>
            </w:r>
          </w:p>
        </w:tc>
        <w:tc>
          <w:tcPr>
            <w:tcW w:type="dxa" w:w="198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Event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90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106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107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109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222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223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239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369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bl>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Appendix B.3. Complete trace for E3 (Real 1)</w:t>
      </w:r>
    </w:p>
    <w:p>
      <w:pPr>
        <w:widowControl/>
        <w:spacing w:line="360" w:lineRule="auto" w:after="100"/>
      </w:pPr>
      <w:r>
        <w:rPr>
          <w:b w:val="0"/>
          <w:sz w:val="24"/>
          <w:szCs w:val="24"/>
          <w:rFonts w:ascii="Arial" w:hAnsi="Arial" w:eastAsia="Arial" w:cs="Arial"/>
        </w:rPr>
        <w:t>The panels below show the same run after setup, after pixel 1 and at the end. For readability we placed the status boxes above the register panel; every region comes from one captured screenshot, and any clipping is inherited from the original. Current PC shows the next instruction, while the execution trace lists the instruction that just ran.</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19" name="Picture 19"/>
            <wp:cNvGraphicFramePr>
              <a:graphicFrameLocks noChangeAspect="1"/>
            </wp:cNvGraphicFramePr>
            <a:graphic>
              <a:graphicData uri="http://schemas.openxmlformats.org/drawingml/2006/picture">
                <pic:pic>
                  <pic:nvPicPr>
                    <pic:cNvPr id="0" name="Run9_BC_setup_state.png"/>
                    <pic:cNvPicPr/>
                  </pic:nvPicPr>
                  <pic:blipFill>
                    <a:blip r:embed="rId21"/>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B3.setup. E3: after setup.</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20" name="Picture 20"/>
            <wp:cNvGraphicFramePr>
              <a:graphicFrameLocks noChangeAspect="1"/>
            </wp:cNvGraphicFramePr>
            <a:graphic>
              <a:graphicData uri="http://schemas.openxmlformats.org/drawingml/2006/picture">
                <pic:pic>
                  <pic:nvPicPr>
                    <pic:cNvPr id="0" name="Run11_RC1_pixel1_done_state.png"/>
                    <pic:cNvPicPr/>
                  </pic:nvPicPr>
                  <pic:blipFill>
                    <a:blip r:embed="rId26"/>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B3.pixel1_done. E3: after pixel 1.</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21" name="Picture 21"/>
            <wp:cNvGraphicFramePr>
              <a:graphicFrameLocks noChangeAspect="1"/>
            </wp:cNvGraphicFramePr>
            <a:graphic>
              <a:graphicData uri="http://schemas.openxmlformats.org/drawingml/2006/picture">
                <pic:pic>
                  <pic:nvPicPr>
                    <pic:cNvPr id="0" name="Run11_RC1_final_state.png"/>
                    <pic:cNvPicPr/>
                  </pic:nvPicPr>
                  <pic:blipFill>
                    <a:blip r:embed="rId27"/>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B3.final. E3: final state.</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B.3. Pixel events for E3</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083"/>
        <w:gridCol w:w="1173"/>
        <w:gridCol w:w="1173"/>
        <w:gridCol w:w="1173"/>
        <w:gridCol w:w="1083"/>
        <w:gridCol w:w="1083"/>
        <w:gridCol w:w="1354"/>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Pixel</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Input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Output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Cache</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BLT</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Delay</w:t>
            </w:r>
          </w:p>
        </w:tc>
        <w:tc>
          <w:tcPr>
            <w:tcW w:type="dxa" w:w="135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67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180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172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74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133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210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202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195</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88</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208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82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268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115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147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281</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230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222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296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77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309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72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104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322</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195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187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352</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380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95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127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393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421</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451</w:t>
            </w:r>
          </w:p>
        </w:tc>
      </w:tr>
    </w:tbl>
    <w:p>
      <w:pPr>
        <w:widowControl/>
        <w:spacing w:line="360" w:lineRule="auto" w:after="100"/>
      </w:pPr>
      <w:r>
        <w:rPr>
          <w:b w:val="0"/>
          <w:sz w:val="24"/>
          <w:szCs w:val="24"/>
          <w:rFonts w:ascii="Arial" w:hAnsi="Arial" w:eastAsia="Arial" w:cs="Arial"/>
        </w:rPr>
        <w:t>Base is the instruction cost before delays: delay = 47 × load misses + 15 × wrong brightness predictions, and the running total includes the two setup cycles. Every input and output comes from the recorded trace except the Best Case zeros, which are defined by the test setup.</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B.3. All 151 instruction steps for E3</w:t>
      </w:r>
    </w:p>
    <w:p>
      <w:pPr>
        <w:widowControl/>
        <w:spacing w:line="360" w:lineRule="auto" w:after="100"/>
      </w:pPr>
      <w:r>
        <w:rPr>
          <w:b w:val="0"/>
          <w:sz w:val="24"/>
          <w:szCs w:val="24"/>
          <w:rFonts w:ascii="Arial" w:hAnsi="Arial" w:eastAsia="Arial" w:cs="Arial"/>
        </w:rPr>
        <w:t>PC values are hexadecimal. A step that ends at total T with increment d occupies cycles T − d + 1 through T. The last next-PC is HALT, which contributes no charged step, and BNE predictions are always counted as correct.</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812"/>
        <w:gridCol w:w="1264"/>
        <w:gridCol w:w="1444"/>
        <w:gridCol w:w="1715"/>
        <w:gridCol w:w="1805"/>
        <w:gridCol w:w="1986"/>
      </w:tblGrid>
      <w:tr>
        <w:trPr>
          <w:cantSplit/>
          <w:tblHeader/>
        </w:trPr>
        <w:tc>
          <w:tcPr>
            <w:tcW w:type="dxa" w:w="812"/>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Step</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PC</w:t>
            </w:r>
          </w:p>
        </w:tc>
        <w:tc>
          <w:tcPr>
            <w:tcW w:type="dxa" w:w="144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Next PC</w:t>
            </w:r>
          </w:p>
        </w:tc>
        <w:tc>
          <w:tcPr>
            <w:tcW w:type="dxa" w:w="171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Added cycles</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 cycles</w:t>
            </w:r>
          </w:p>
        </w:tc>
        <w:tc>
          <w:tcPr>
            <w:tcW w:type="dxa" w:w="198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Event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199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299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356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417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418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419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421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424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425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bl>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Appendix B.4. Complete trace for E4 (Real 2)</w:t>
      </w:r>
    </w:p>
    <w:p>
      <w:pPr>
        <w:widowControl/>
        <w:spacing w:line="360" w:lineRule="auto" w:after="100"/>
      </w:pPr>
      <w:r>
        <w:rPr>
          <w:b w:val="0"/>
          <w:sz w:val="24"/>
          <w:szCs w:val="24"/>
          <w:rFonts w:ascii="Arial" w:hAnsi="Arial" w:eastAsia="Arial" w:cs="Arial"/>
        </w:rPr>
        <w:t>The panels below show the same run after setup, after pixel 1 and at the end. For readability we placed the status boxes above the register panel; every region comes from one captured screenshot, and any clipping is inherited from the original. Current PC shows the next instruction, while the execution trace lists the instruction that just ran.</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22" name="Picture 22"/>
            <wp:cNvGraphicFramePr>
              <a:graphicFrameLocks noChangeAspect="1"/>
            </wp:cNvGraphicFramePr>
            <a:graphic>
              <a:graphicData uri="http://schemas.openxmlformats.org/drawingml/2006/picture">
                <pic:pic>
                  <pic:nvPicPr>
                    <pic:cNvPr id="0" name="Run9_BC_setup_state.png"/>
                    <pic:cNvPicPr/>
                  </pic:nvPicPr>
                  <pic:blipFill>
                    <a:blip r:embed="rId21"/>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B4.setup. E4: after setup.</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23" name="Picture 23"/>
            <wp:cNvGraphicFramePr>
              <a:graphicFrameLocks noChangeAspect="1"/>
            </wp:cNvGraphicFramePr>
            <a:graphic>
              <a:graphicData uri="http://schemas.openxmlformats.org/drawingml/2006/picture">
                <pic:pic>
                  <pic:nvPicPr>
                    <pic:cNvPr id="0" name="Run12_RC2_pixel1_done_state.png"/>
                    <pic:cNvPicPr/>
                  </pic:nvPicPr>
                  <pic:blipFill>
                    <a:blip r:embed="rId28"/>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B4.pixel1_done. E4: after pixel 1.</w:t>
      </w:r>
    </w:p>
    <w:p>
      <w:pPr>
        <w:keepNext/>
        <w:spacing w:line="360" w:lineRule="auto"/>
        <w:jc w:val="center"/>
      </w:pPr>
      <w:r>
        <w:rPr>
          <w:sz w:val="24"/>
          <w:szCs w:val="24"/>
          <w:rFonts w:ascii="Arial" w:hAnsi="Arial" w:eastAsia="Arial" w:cs="Arial"/>
        </w:rPr>
        <w:drawing>
          <wp:inline xmlns:a="http://schemas.openxmlformats.org/drawingml/2006/main" xmlns:pic="http://schemas.openxmlformats.org/drawingml/2006/picture">
            <wp:extent cx="4389120" cy="2888324"/>
            <wp:docPr id="24" name="Picture 24"/>
            <wp:cNvGraphicFramePr>
              <a:graphicFrameLocks noChangeAspect="1"/>
            </wp:cNvGraphicFramePr>
            <a:graphic>
              <a:graphicData uri="http://schemas.openxmlformats.org/drawingml/2006/picture">
                <pic:pic>
                  <pic:nvPicPr>
                    <pic:cNvPr id="0" name="Run12_RC2_final_state.png"/>
                    <pic:cNvPicPr/>
                  </pic:nvPicPr>
                  <pic:blipFill>
                    <a:blip r:embed="rId29"/>
                    <a:stretch>
                      <a:fillRect/>
                    </a:stretch>
                  </pic:blipFill>
                  <pic:spPr>
                    <a:xfrm>
                      <a:off x="0" y="0"/>
                      <a:ext cx="4389120" cy="2888324"/>
                    </a:xfrm>
                    <a:prstGeom prst="rect"/>
                  </pic:spPr>
                </pic:pic>
              </a:graphicData>
            </a:graphic>
          </wp:inline>
        </w:drawing>
      </w:r>
    </w:p>
    <w:p>
      <w:pPr>
        <w:widowControl/>
        <w:spacing w:line="360" w:lineRule="auto" w:after="100"/>
      </w:pPr>
      <w:r>
        <w:rPr>
          <w:b w:val="0"/>
          <w:sz w:val="24"/>
          <w:szCs w:val="24"/>
          <w:rFonts w:ascii="Arial" w:hAnsi="Arial" w:eastAsia="Arial" w:cs="Arial"/>
        </w:rPr>
        <w:t>Figure B4.final. E4: final state.</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B.4. Pixel events for E4</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083"/>
        <w:gridCol w:w="1173"/>
        <w:gridCol w:w="1173"/>
        <w:gridCol w:w="1173"/>
        <w:gridCol w:w="1083"/>
        <w:gridCol w:w="1083"/>
        <w:gridCol w:w="1354"/>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Pixel</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Input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Output</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Cache</w:t>
            </w:r>
          </w:p>
        </w:tc>
        <w:tc>
          <w:tcPr>
            <w:tcW w:type="dxa" w:w="117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BLT</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w:t>
            </w:r>
          </w:p>
        </w:tc>
        <w:tc>
          <w:tcPr>
            <w:tcW w:type="dxa" w:w="108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Delay</w:t>
            </w:r>
          </w:p>
        </w:tc>
        <w:tc>
          <w:tcPr>
            <w:tcW w:type="dxa" w:w="135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232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224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244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236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227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219</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247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239</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211</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203</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139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231</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223</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154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254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246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169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225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217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244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257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48</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270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65</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97</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283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56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88</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Wrong</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311</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94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126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324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128</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0</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337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92</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c>
          <w:tcPr>
            <w:tcW w:type="dxa" w:w="1173"/>
            <w:vAlign w:val="center"/>
            <w:tcMar>
              <w:top w:w="45" w:type="dxa"/>
              <w:left w:w="45" w:type="dxa"/>
              <w:bottom w:w="45" w:type="dxa"/>
              <w:right w:w="45" w:type="dxa"/>
            </w:tcMar>
          </w:tcPr>
          <w:p>
            <w:pPr>
              <w:spacing w:after="0" w:line="360" w:lineRule="auto"/>
            </w:pPr>
            <w:r>
              <w:rPr>
                <w:rFonts w:ascii="Arial" w:hAnsi="Arial" w:eastAsia="Arial" w:cs="Arial"/>
                <w:sz w:val="24"/>
                <w:szCs w:val="24"/>
              </w:rPr>
              <w:t>Right</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083"/>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397</w:t>
            </w:r>
          </w:p>
        </w:tc>
      </w:tr>
    </w:tbl>
    <w:p>
      <w:pPr>
        <w:widowControl/>
        <w:spacing w:line="360" w:lineRule="auto" w:after="100"/>
      </w:pPr>
      <w:r>
        <w:rPr>
          <w:b w:val="0"/>
          <w:sz w:val="24"/>
          <w:szCs w:val="24"/>
          <w:rFonts w:ascii="Arial" w:hAnsi="Arial" w:eastAsia="Arial" w:cs="Arial"/>
        </w:rPr>
        <w:t>Base is the instruction cost before delays: delay = 47 × load misses + 15 × wrong brightness predictions, and the running total includes the two setup cycles. Every input and output comes from the recorded trace except the Best Case zeros, which are defined by the test setup.</w:t>
      </w:r>
    </w:p>
    <w:p>
      <w:pPr>
        <w:spacing w:line="360" w:lineRule="auto"/>
      </w:pPr>
      <w:r>
        <w:rPr>
          <w:sz w:val="24"/>
          <w:szCs w:val="24"/>
          <w:rFonts w:ascii="Arial" w:hAnsi="Arial" w:eastAsia="Arial" w:cs="Arial"/>
        </w:rPr>
        <w:br w:type="page"/>
      </w:r>
    </w:p>
    <w:p>
      <w:pPr>
        <w:pStyle w:val="Heading3"/>
        <w:widowControl/>
        <w:spacing w:line="360" w:lineRule="auto" w:after="100"/>
      </w:pPr>
      <w:r>
        <w:rPr>
          <w:b w:val="0"/>
          <w:sz w:val="24"/>
          <w:szCs w:val="24"/>
          <w:rFonts w:ascii="Arial" w:hAnsi="Arial" w:eastAsia="Arial" w:cs="Arial"/>
        </w:rPr>
        <w:t>Appendix B.4. All 154 instruction steps for E4</w:t>
      </w:r>
    </w:p>
    <w:p>
      <w:pPr>
        <w:widowControl/>
        <w:spacing w:line="360" w:lineRule="auto" w:after="100"/>
      </w:pPr>
      <w:r>
        <w:rPr>
          <w:b w:val="0"/>
          <w:sz w:val="24"/>
          <w:szCs w:val="24"/>
          <w:rFonts w:ascii="Arial" w:hAnsi="Arial" w:eastAsia="Arial" w:cs="Arial"/>
        </w:rPr>
        <w:t>PC values are hexadecimal. A step that ends at total T with increment d occupies cycles T − d + 1 through T. The last next-PC is HALT, which contributes no charged step, and BNE predictions are always counted as correct.</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812"/>
        <w:gridCol w:w="1264"/>
        <w:gridCol w:w="1444"/>
        <w:gridCol w:w="1715"/>
        <w:gridCol w:w="1805"/>
        <w:gridCol w:w="1986"/>
      </w:tblGrid>
      <w:tr>
        <w:trPr>
          <w:cantSplit/>
          <w:tblHeader/>
        </w:trPr>
        <w:tc>
          <w:tcPr>
            <w:tcW w:type="dxa" w:w="812"/>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Step</w:t>
            </w:r>
          </w:p>
        </w:tc>
        <w:tc>
          <w:tcPr>
            <w:tcW w:type="dxa" w:w="126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PC</w:t>
            </w:r>
          </w:p>
        </w:tc>
        <w:tc>
          <w:tcPr>
            <w:tcW w:type="dxa" w:w="144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Next PC</w:t>
            </w:r>
          </w:p>
        </w:tc>
        <w:tc>
          <w:tcPr>
            <w:tcW w:type="dxa" w:w="171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Added cycles</w:t>
            </w:r>
          </w:p>
        </w:tc>
        <w:tc>
          <w:tcPr>
            <w:tcW w:type="dxa" w:w="180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Total cycles</w:t>
            </w:r>
          </w:p>
        </w:tc>
        <w:tc>
          <w:tcPr>
            <w:tcW w:type="dxa" w:w="1986"/>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Event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117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129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49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139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159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69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169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177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79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184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234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235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236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89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249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99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257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269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109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279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119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287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wrong</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309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129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317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321</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322</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Hit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139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329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145</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337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146</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50</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Miss</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147</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0x0C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388</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148</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389</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BLT right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149</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0x1C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390</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150</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393</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151</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0x24</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394</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152</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0x28</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395</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153</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0x2C</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396</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w:t>
            </w:r>
          </w:p>
        </w:tc>
      </w:tr>
      <w:tr>
        <w:trPr>
          <w:cantSplit/>
        </w:trPr>
        <w:tc>
          <w:tcPr>
            <w:tcW w:type="dxa" w:w="812"/>
            <w:vAlign w:val="center"/>
            <w:tcMar>
              <w:top w:w="45" w:type="dxa"/>
              <w:left w:w="45" w:type="dxa"/>
              <w:bottom w:w="45" w:type="dxa"/>
              <w:right w:w="45" w:type="dxa"/>
            </w:tcMar>
          </w:tcPr>
          <w:p>
            <w:pPr>
              <w:spacing w:after="0" w:line="360" w:lineRule="auto"/>
            </w:pPr>
            <w:r>
              <w:rPr>
                <w:rFonts w:ascii="Arial" w:hAnsi="Arial" w:eastAsia="Arial" w:cs="Arial"/>
                <w:sz w:val="24"/>
                <w:szCs w:val="24"/>
              </w:rPr>
              <w:t>154</w:t>
            </w:r>
          </w:p>
        </w:tc>
        <w:tc>
          <w:tcPr>
            <w:tcW w:type="dxa" w:w="1264"/>
            <w:vAlign w:val="center"/>
            <w:tcMar>
              <w:top w:w="45" w:type="dxa"/>
              <w:left w:w="45" w:type="dxa"/>
              <w:bottom w:w="45" w:type="dxa"/>
              <w:right w:w="45" w:type="dxa"/>
            </w:tcMar>
          </w:tcPr>
          <w:p>
            <w:pPr>
              <w:spacing w:after="0" w:line="360" w:lineRule="auto"/>
            </w:pPr>
            <w:r>
              <w:rPr>
                <w:rFonts w:ascii="Arial" w:hAnsi="Arial" w:eastAsia="Arial" w:cs="Arial"/>
                <w:sz w:val="24"/>
                <w:szCs w:val="24"/>
              </w:rPr>
              <w:t>0x30</w:t>
            </w:r>
          </w:p>
        </w:tc>
        <w:tc>
          <w:tcPr>
            <w:tcW w:type="dxa" w:w="1444"/>
            <w:vAlign w:val="center"/>
            <w:tcMar>
              <w:top w:w="45" w:type="dxa"/>
              <w:left w:w="45" w:type="dxa"/>
              <w:bottom w:w="45" w:type="dxa"/>
              <w:right w:w="45" w:type="dxa"/>
            </w:tcMar>
          </w:tcPr>
          <w:p>
            <w:pPr>
              <w:spacing w:after="0" w:line="360" w:lineRule="auto"/>
            </w:pPr>
            <w:r>
              <w:rPr>
                <w:rFonts w:ascii="Arial" w:hAnsi="Arial" w:eastAsia="Arial" w:cs="Arial"/>
                <w:sz w:val="24"/>
                <w:szCs w:val="24"/>
              </w:rPr>
              <w:t>0x34</w:t>
            </w:r>
          </w:p>
        </w:tc>
        <w:tc>
          <w:tcPr>
            <w:tcW w:type="dxa" w:w="1715"/>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805"/>
            <w:vAlign w:val="center"/>
            <w:tcMar>
              <w:top w:w="45" w:type="dxa"/>
              <w:left w:w="45" w:type="dxa"/>
              <w:bottom w:w="45" w:type="dxa"/>
              <w:right w:w="45" w:type="dxa"/>
            </w:tcMar>
          </w:tcPr>
          <w:p>
            <w:pPr>
              <w:spacing w:after="0" w:line="360" w:lineRule="auto"/>
            </w:pPr>
            <w:r>
              <w:rPr>
                <w:rFonts w:ascii="Arial" w:hAnsi="Arial" w:eastAsia="Arial" w:cs="Arial"/>
                <w:sz w:val="24"/>
                <w:szCs w:val="24"/>
              </w:rPr>
              <w:t>397</w:t>
            </w:r>
          </w:p>
        </w:tc>
        <w:tc>
          <w:tcPr>
            <w:tcW w:type="dxa" w:w="1986"/>
            <w:vAlign w:val="center"/>
            <w:tcMar>
              <w:top w:w="45" w:type="dxa"/>
              <w:left w:w="45" w:type="dxa"/>
              <w:bottom w:w="45" w:type="dxa"/>
              <w:right w:w="45" w:type="dxa"/>
            </w:tcMar>
          </w:tcPr>
          <w:p>
            <w:pPr>
              <w:spacing w:after="0" w:line="360" w:lineRule="auto"/>
            </w:pPr>
            <w:r>
              <w:rPr>
                <w:rFonts w:ascii="Arial" w:hAnsi="Arial" w:eastAsia="Arial" w:cs="Arial"/>
                <w:sz w:val="24"/>
                <w:szCs w:val="24"/>
              </w:rPr>
              <w:t>BNE right</w:t>
            </w:r>
          </w:p>
        </w:tc>
      </w:tr>
    </w:tbl>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Appendix C. All 800 benchmark records</w:t>
      </w:r>
    </w:p>
    <w:p>
      <w:pPr>
        <w:widowControl/>
        <w:spacing w:line="360" w:lineRule="auto" w:after="100"/>
      </w:pPr>
      <w:r>
        <w:rPr>
          <w:b w:val="0"/>
          <w:sz w:val="24"/>
          <w:szCs w:val="24"/>
          <w:rFonts w:ascii="Arial" w:hAnsi="Arial" w:eastAsia="Arial" w:cs="Arial"/>
        </w:rPr>
        <w:t>Each cell below gives cycles / cache misses / wrong predictions, with 40 executions per case in every column. Rows in different programs do not share random draws. The triplets and Table 4 determine the other counters: hits = 16 − misses; stalls = 47 × misses + 15 × wrong; correct branches = branch count − wrong. Every output check passed. The screenshots in Section 1 are separate captures and do not have to match the last repeat or the mean.</w:t>
      </w:r>
    </w:p>
    <w:p>
      <w:pPr>
        <w:pStyle w:val="Heading3"/>
        <w:widowControl/>
        <w:spacing w:line="360" w:lineRule="auto" w:after="100"/>
      </w:pPr>
      <w:r>
        <w:rPr>
          <w:b w:val="0"/>
          <w:sz w:val="24"/>
          <w:szCs w:val="24"/>
          <w:rFonts w:ascii="Arial" w:hAnsi="Arial" w:eastAsia="Arial" w:cs="Arial"/>
        </w:rPr>
        <w:t>Best: 40 repetitions per program</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625"/>
        <w:gridCol w:w="1625"/>
        <w:gridCol w:w="1625"/>
        <w:gridCol w:w="1625"/>
        <w:gridCol w:w="1625"/>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Repeat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Baseline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Branch-free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Unrolled</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Loop-test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Combined</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492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397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445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286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382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380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351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427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444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351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192 / 0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492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226 / 0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241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287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476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304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256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256 / 1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304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382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397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429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398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256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288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257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257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397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286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256 / 1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351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6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288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351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318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351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397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318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257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256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304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286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382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304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427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241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257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286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396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351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271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491 / 6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304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647 / 9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398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224 / 1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256 / 1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254 / 1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241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351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492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224 / 1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554 / 8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287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476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256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194 / 0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6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1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554 / 7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380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303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349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333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523 / 7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bl>
    <w:p>
      <w:pPr>
        <w:widowControl/>
        <w:spacing w:line="360" w:lineRule="auto" w:after="100"/>
      </w:pPr>
      <w:r>
        <w:rPr>
          <w:b w:val="0"/>
          <w:sz w:val="24"/>
          <w:szCs w:val="24"/>
          <w:rFonts w:ascii="Arial" w:hAnsi="Arial" w:eastAsia="Arial" w:cs="Arial"/>
        </w:rPr>
        <w:t>Column means: Baseline 362.73 cycles; Branch-free 376.40 cycles; Unrolled 316.45 cycles; Loop-test 352.50 cycles; Combined 342.50 cycles.</w:t>
      </w:r>
    </w:p>
    <w:p>
      <w:pPr>
        <w:pStyle w:val="Heading3"/>
        <w:widowControl/>
        <w:spacing w:line="360" w:lineRule="auto" w:after="100"/>
      </w:pPr>
      <w:r>
        <w:rPr>
          <w:b w:val="0"/>
          <w:sz w:val="24"/>
          <w:szCs w:val="24"/>
          <w:rFonts w:ascii="Arial" w:hAnsi="Arial" w:eastAsia="Arial" w:cs="Arial"/>
        </w:rPr>
        <w:t>Worst: 40 repetitions per program</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625"/>
        <w:gridCol w:w="1625"/>
        <w:gridCol w:w="1625"/>
        <w:gridCol w:w="1625"/>
        <w:gridCol w:w="1625"/>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Repeat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Baseline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Branch-free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Unrolled</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Loop-test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Combined</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534 / 4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561 / 4 / 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518 / 4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551 / 5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315 / 1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330 / 0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519 / 4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439 / 3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409 / 2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346 / 0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405 / 1 / 12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392 / 1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442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456 / 4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456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507 / 7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566 / 5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486 / 4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347 / 1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581 / 5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488 / 5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332 / 1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472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548 / 5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471 / 3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579 / 4 / 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582 / 7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565 / 5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440 / 2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627 / 7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285 / 0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423 / 1 / 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469 / 3 / 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471 / 3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502 / 3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533 / 5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531 / 3 / 12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457 / 3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300 / 1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580 / 5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549 / 4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424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550 / 5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442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518 / 5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562 / 3 / 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345 / 1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439 / 2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534 / 4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439 / 3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582 / 6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393 / 1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377 / 2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597 / 6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457 / 3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1 / 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394 / 2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485 / 2 / 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424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409 / 2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549 / 4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332 / 2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456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455 / 2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454 / 3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422 / 1 / 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532 / 3 / 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424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612 / 6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442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627 / 7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377 / 1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442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642 / 7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518 / 4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470 / 2 / 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595 / 6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471 / 3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641 / 5 / 12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392 / 2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469 / 2 / 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517 / 3 / 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486 / 4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518 / 4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519 / 4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439 / 3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473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536 / 5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514 / 3 / 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362 / 1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566 / 5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471 / 4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441 / 3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613 / 6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345 / 1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597 / 6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376 / 0 / 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345 / 1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580 / 5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6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457 / 3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454 / 3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488 / 4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549 / 4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439 / 3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473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502 / 3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518 / 5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627 / 6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502 / 3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394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488 / 4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720 / 7 / 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394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394 / 2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440 / 2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563 / 5 / 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441 / 3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455 / 2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456 / 4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499 / 2 / 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bl>
    <w:p>
      <w:pPr>
        <w:widowControl/>
        <w:spacing w:line="360" w:lineRule="auto" w:after="100"/>
      </w:pPr>
      <w:r>
        <w:rPr>
          <w:b w:val="0"/>
          <w:sz w:val="24"/>
          <w:szCs w:val="24"/>
          <w:rFonts w:ascii="Arial" w:hAnsi="Arial" w:eastAsia="Arial" w:cs="Arial"/>
        </w:rPr>
        <w:t>Column means: Baseline 502.93 cycles; Branch-free 389.33 cycles; Unrolled 460.25 cycles; Loop-test 468.63 cycles; Combined 329.58 cycles.</w:t>
      </w:r>
    </w:p>
    <w:p>
      <w:pPr>
        <w:pStyle w:val="Heading3"/>
        <w:widowControl/>
        <w:spacing w:line="360" w:lineRule="auto" w:after="100"/>
      </w:pPr>
      <w:r>
        <w:rPr>
          <w:b w:val="0"/>
          <w:sz w:val="24"/>
          <w:szCs w:val="24"/>
          <w:rFonts w:ascii="Arial" w:hAnsi="Arial" w:eastAsia="Arial" w:cs="Arial"/>
        </w:rPr>
        <w:t>Real 1: 40 repetitions per program</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625"/>
        <w:gridCol w:w="1625"/>
        <w:gridCol w:w="1625"/>
        <w:gridCol w:w="1625"/>
        <w:gridCol w:w="1625"/>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Repeat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Baseline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Branch-free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Unrolled</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Loop-test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Combined</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344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358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484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421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281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405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485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386 / 2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454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498 / 4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360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436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328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469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359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559 / 6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422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500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514 / 6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6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453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358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420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500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405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439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507 / 7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483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405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484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468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638 / 8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484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423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311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516 / 6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468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341 / 2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313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406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405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281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507 / 7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376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578 / 8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499 / 5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374 / 2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266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373 / 2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532 / 6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373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405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344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343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420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328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358 / 2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406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386 / 2 / 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313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467 / 5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422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592 / 6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328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482 / 4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531 / 6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376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499 / 6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470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279 / 1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421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437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360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498 / 4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422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501 / 6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421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328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467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468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516 / 7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249 / 0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453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407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375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609 / 7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356 / 2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467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264 / 1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296 / 1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637 / 6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296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343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374 / 2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358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313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178 / 0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329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435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281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466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373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438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390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407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485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555 / 7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484 / 6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437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327 / 1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226 / 0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311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420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389 / 2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311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375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bl>
    <w:p>
      <w:pPr>
        <w:widowControl/>
        <w:spacing w:line="360" w:lineRule="auto" w:after="100"/>
      </w:pPr>
      <w:r>
        <w:rPr>
          <w:b w:val="0"/>
          <w:sz w:val="24"/>
          <w:szCs w:val="24"/>
          <w:rFonts w:ascii="Arial" w:hAnsi="Arial" w:eastAsia="Arial" w:cs="Arial"/>
        </w:rPr>
        <w:t>Column means: Baseline 439.83 cycles; Branch-free 376.40 cycles; Unrolled 390.10 cycles; Loop-test 404.63 cycles; Combined 337.80 cycles.</w:t>
      </w:r>
    </w:p>
    <w:p>
      <w:pPr>
        <w:pStyle w:val="Heading3"/>
        <w:widowControl/>
        <w:spacing w:line="360" w:lineRule="auto" w:after="100"/>
      </w:pPr>
      <w:r>
        <w:rPr>
          <w:b w:val="0"/>
          <w:sz w:val="24"/>
          <w:szCs w:val="24"/>
          <w:rFonts w:ascii="Arial" w:hAnsi="Arial" w:eastAsia="Arial" w:cs="Arial"/>
        </w:rPr>
        <w:t>Real 2: 40 repetitions per program</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1625"/>
        <w:gridCol w:w="1625"/>
        <w:gridCol w:w="1625"/>
        <w:gridCol w:w="1625"/>
        <w:gridCol w:w="1625"/>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Repeat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Baseline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Branch-free</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Unrolled</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Loop-test</w:t>
            </w:r>
          </w:p>
        </w:tc>
        <w:tc>
          <w:tcPr>
            <w:tcW w:type="dxa" w:w="1625"/>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Combined</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458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304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489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302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334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240 / 0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476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473 / 5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443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6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426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443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441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597 / 6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382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379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287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442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349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458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333 / 1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302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428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554 / 8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506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426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379 / 2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410 / 2 / 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379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287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506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334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349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333 / 1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364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443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491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396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428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395 / 2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347 / 2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428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555 / 7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426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396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506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287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428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521 / 5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475 / 6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522 / 6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555 / 7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426 / 4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490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6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444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441 / 4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317 / 1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334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443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600 / 7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255 / 1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270 / 0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302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552 / 6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178 / 0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459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273 / 1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364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456 / 3 / 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226 / 0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443 / 5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428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599 / 8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364 / 2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506 / 5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332 / 2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444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473 / 5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476 / 5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317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255 / 0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365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508 / 6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302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411 / 3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444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501 / 4 / 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272 / 2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444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381 / 4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426 / 3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225 / 1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459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317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304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460 / 6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348 / 1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332 / 2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396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4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367 / 3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317 / 2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285 / 0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36</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288 / 1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364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381 / 3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413 / 5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37</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412 / 3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505 / 6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428 / 4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38</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536 / 5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320 / 2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473 / 5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599 / 7 / 4</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350 / 2 / 2</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461 / 5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334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366 / 3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335 / 2 / 1</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414 / 4 / 0</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411 / 4 / 3</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614 / 7 / 5</w:t>
            </w:r>
          </w:p>
        </w:tc>
        <w:tc>
          <w:tcPr>
            <w:tcW w:type="dxa" w:w="1625"/>
            <w:vAlign w:val="center"/>
            <w:tcMar>
              <w:top w:w="45" w:type="dxa"/>
              <w:left w:w="45" w:type="dxa"/>
              <w:bottom w:w="45" w:type="dxa"/>
              <w:right w:w="45" w:type="dxa"/>
            </w:tcMar>
          </w:tcPr>
          <w:p>
            <w:pPr>
              <w:spacing w:after="0" w:line="360" w:lineRule="auto"/>
            </w:pPr>
            <w:r>
              <w:rPr>
                <w:rFonts w:ascii="Arial" w:hAnsi="Arial" w:eastAsia="Arial" w:cs="Arial"/>
                <w:sz w:val="24"/>
                <w:szCs w:val="24"/>
              </w:rPr>
              <w:t>319 / 3 / 0</w:t>
            </w:r>
          </w:p>
        </w:tc>
      </w:tr>
    </w:tbl>
    <w:p>
      <w:pPr>
        <w:widowControl/>
        <w:spacing w:line="360" w:lineRule="auto" w:after="100"/>
      </w:pPr>
      <w:r>
        <w:rPr>
          <w:b w:val="0"/>
          <w:sz w:val="24"/>
          <w:szCs w:val="24"/>
          <w:rFonts w:ascii="Arial" w:hAnsi="Arial" w:eastAsia="Arial" w:cs="Arial"/>
        </w:rPr>
        <w:t>Column means: Baseline 415.35 cycles; Branch-free 372.88 cycles; Unrolled 385.53 cycles; Loop-test 400.75 cycles; Combined 335.45 cycles.</w:t>
      </w:r>
    </w:p>
    <w:p>
      <w:pPr>
        <w:spacing w:line="360" w:lineRule="auto"/>
      </w:pPr>
      <w:r>
        <w:rPr>
          <w:sz w:val="24"/>
          <w:szCs w:val="24"/>
          <w:rFonts w:ascii="Arial" w:hAnsi="Arial" w:eastAsia="Arial" w:cs="Arial"/>
        </w:rPr>
        <w:br w:type="page"/>
      </w:r>
    </w:p>
    <w:p>
      <w:pPr>
        <w:pStyle w:val="Heading2"/>
        <w:widowControl/>
        <w:spacing w:line="360" w:lineRule="auto" w:after="100"/>
      </w:pPr>
      <w:r>
        <w:rPr>
          <w:b w:val="0"/>
          <w:sz w:val="24"/>
          <w:szCs w:val="24"/>
          <w:rFonts w:ascii="Arial" w:hAnsi="Arial" w:eastAsia="Arial" w:cs="Arial"/>
        </w:rPr>
        <w:t>Appendix D. Pixel inputs and outputs</w:t>
      </w:r>
    </w:p>
    <w:p>
      <w:pPr>
        <w:widowControl/>
        <w:spacing w:line="360" w:lineRule="auto" w:after="100"/>
      </w:pPr>
      <w:r>
        <w:rPr>
          <w:b w:val="0"/>
          <w:sz w:val="24"/>
          <w:szCs w:val="24"/>
          <w:rFonts w:ascii="Arial" w:hAnsi="Arial" w:eastAsia="Arial" w:cs="Arial"/>
        </w:rPr>
        <w:t>In the table below, each cell for E1–E4 gives input → output, with pixel numbers running left to right and top to bottom as in the screenshot grid.</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903"/>
        <w:gridCol w:w="2031"/>
        <w:gridCol w:w="2031"/>
        <w:gridCol w:w="2031"/>
        <w:gridCol w:w="2031"/>
      </w:tblGrid>
      <w:tr>
        <w:trPr>
          <w:cantSplit/>
          <w:tblHeader/>
        </w:trPr>
        <w:tc>
          <w:tcPr>
            <w:tcW w:type="dxa" w:w="903"/>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Pixel</w:t>
            </w:r>
          </w:p>
        </w:tc>
        <w:tc>
          <w:tcPr>
            <w:tcW w:type="dxa" w:w="2031"/>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E1</w:t>
            </w:r>
          </w:p>
        </w:tc>
        <w:tc>
          <w:tcPr>
            <w:tcW w:type="dxa" w:w="2031"/>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E2</w:t>
            </w:r>
          </w:p>
        </w:tc>
        <w:tc>
          <w:tcPr>
            <w:tcW w:type="dxa" w:w="2031"/>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E3</w:t>
            </w:r>
          </w:p>
        </w:tc>
        <w:tc>
          <w:tcPr>
            <w:tcW w:type="dxa" w:w="2031"/>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35 → 67</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232 → 224</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180 → 172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244 → 236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42 → 74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227 → 219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60 → 92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247 → 239</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210 → 202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211 → 203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88 → 120</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231 → 223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50 → 82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254 → 246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115 → 147</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225 → 217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230 → 222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 → 33</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45 → 77</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23 → 55</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72 → 104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16 → 48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195 → 187</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65 → 97</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30 → 62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56 → 88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95 → 127</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94 → 126</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64 → 96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80 → 112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96 → 128</w:t>
            </w:r>
          </w:p>
        </w:tc>
      </w:tr>
      <w:tr>
        <w:trPr>
          <w:cantSplit/>
        </w:trPr>
        <w:tc>
          <w:tcPr>
            <w:tcW w:type="dxa" w:w="903"/>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0 → 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192 → 184</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140 → 132</w:t>
            </w:r>
          </w:p>
        </w:tc>
        <w:tc>
          <w:tcPr>
            <w:tcW w:type="dxa" w:w="2031"/>
            <w:vAlign w:val="center"/>
            <w:tcMar>
              <w:top w:w="45" w:type="dxa"/>
              <w:left w:w="45" w:type="dxa"/>
              <w:bottom w:w="45" w:type="dxa"/>
              <w:right w:w="45" w:type="dxa"/>
            </w:tcMar>
          </w:tcPr>
          <w:p>
            <w:pPr>
              <w:spacing w:after="0" w:line="360" w:lineRule="auto"/>
            </w:pPr>
            <w:r>
              <w:rPr>
                <w:rFonts w:ascii="Arial" w:hAnsi="Arial" w:eastAsia="Arial" w:cs="Arial"/>
                <w:sz w:val="24"/>
                <w:szCs w:val="24"/>
              </w:rPr>
              <w:t>92 → 124</w:t>
            </w:r>
          </w:p>
        </w:tc>
      </w:tr>
    </w:tbl>
    <w:p>
      <w:pPr>
        <w:widowControl/>
        <w:spacing w:line="360" w:lineRule="auto" w:after="100"/>
      </w:pPr>
      <w:r>
        <w:rPr>
          <w:b w:val="0"/>
          <w:sz w:val="24"/>
          <w:szCs w:val="24"/>
          <w:rFonts w:ascii="Arial" w:hAnsi="Arial" w:eastAsia="Arial" w:cs="Arial"/>
        </w:rPr>
        <w:t>E5 and the repeated Real Case 2 benchmark use the fixed input list below. For E6–E9, and for every repeated Best Case run, the sixteen inputs are zero and the outputs are 32. The repeated Worst and Real Case 1 benchmarks use the same input lists as E2 and E3.</w:t>
      </w:r>
    </w:p>
    <w:tbl>
      <w:tblPr>
        <w:tblW w:type="auto" w:w="0"/>
        <w:jc w:val="center"/>
        <w:tblLayout w:type="fixed"/>
        <w:tblLook w:firstColumn="1" w:firstRow="1" w:lastColumn="0" w:lastRow="0" w:noHBand="0" w:noVBand="1" w:val="04A0"/>
        <w:tblBorders>
          <w:top w:val="single" w:sz="4" w:color="B8C6D3"/>
          <w:left w:val="single" w:sz="4" w:color="B8C6D3"/>
          <w:bottom w:val="single" w:sz="4" w:color="B8C6D3"/>
          <w:right w:val="single" w:sz="4" w:color="B8C6D3"/>
          <w:insideH w:val="single" w:sz="4" w:color="B8C6D3"/>
          <w:insideV w:val="single" w:sz="4" w:color="B8C6D3"/>
        </w:tblBorders>
      </w:tblPr>
      <w:tblGrid>
        <w:gridCol w:w="1354"/>
        <w:gridCol w:w="4062"/>
        <w:gridCol w:w="3610"/>
      </w:tblGrid>
      <w:tr>
        <w:trPr>
          <w:cantSplit/>
          <w:tblHeader/>
        </w:trPr>
        <w:tc>
          <w:tcPr>
            <w:tcW w:type="dxa" w:w="1354"/>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Pixel</w:t>
            </w:r>
          </w:p>
        </w:tc>
        <w:tc>
          <w:tcPr>
            <w:tcW w:type="dxa" w:w="4062"/>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E5 / benchmark input</w:t>
            </w:r>
          </w:p>
        </w:tc>
        <w:tc>
          <w:tcPr>
            <w:tcW w:type="dxa" w:w="3610"/>
            <w:vAlign w:val="center"/>
            <w:tcMar>
              <w:top w:w="45" w:type="dxa"/>
              <w:left w:w="45" w:type="dxa"/>
              <w:bottom w:w="45" w:type="dxa"/>
              <w:right w:w="45" w:type="dxa"/>
            </w:tcMar>
            <w:shd w:fill="EAF1F8"/>
          </w:tcPr>
          <w:p>
            <w:pPr>
              <w:spacing w:after="0" w:line="360" w:lineRule="auto"/>
            </w:pPr>
            <w:r>
              <w:rPr>
                <w:rFonts w:ascii="Arial" w:hAnsi="Arial" w:eastAsia="Arial" w:cs="Arial"/>
                <w:b/>
                <w:sz w:val="24"/>
                <w:szCs w:val="24"/>
              </w:rPr>
              <w:t>Required output</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215</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207</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2</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210</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202</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3</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254</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246</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4</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221</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213</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5</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231</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223</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6</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244</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236</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7</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220</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212</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236</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228</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9</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39</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10</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27</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59</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11</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41</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73</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12</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71</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103</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13</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80</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112</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14</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92</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124</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15</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8</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40</w:t>
            </w:r>
          </w:p>
        </w:tc>
      </w:tr>
      <w:tr>
        <w:trPr>
          <w:cantSplit/>
        </w:trPr>
        <w:tc>
          <w:tcPr>
            <w:tcW w:type="dxa" w:w="1354"/>
            <w:vAlign w:val="center"/>
            <w:tcMar>
              <w:top w:w="45" w:type="dxa"/>
              <w:left w:w="45" w:type="dxa"/>
              <w:bottom w:w="45" w:type="dxa"/>
              <w:right w:w="45" w:type="dxa"/>
            </w:tcMar>
          </w:tcPr>
          <w:p>
            <w:pPr>
              <w:spacing w:after="0" w:line="360" w:lineRule="auto"/>
            </w:pPr>
            <w:r>
              <w:rPr>
                <w:rFonts w:ascii="Arial" w:hAnsi="Arial" w:eastAsia="Arial" w:cs="Arial"/>
                <w:sz w:val="24"/>
                <w:szCs w:val="24"/>
              </w:rPr>
              <w:t>16</w:t>
            </w:r>
          </w:p>
        </w:tc>
        <w:tc>
          <w:tcPr>
            <w:tcW w:type="dxa" w:w="4062"/>
            <w:vAlign w:val="center"/>
            <w:tcMar>
              <w:top w:w="45" w:type="dxa"/>
              <w:left w:w="45" w:type="dxa"/>
              <w:bottom w:w="45" w:type="dxa"/>
              <w:right w:w="45" w:type="dxa"/>
            </w:tcMar>
          </w:tcPr>
          <w:p>
            <w:pPr>
              <w:spacing w:after="0" w:line="360" w:lineRule="auto"/>
            </w:pPr>
            <w:r>
              <w:rPr>
                <w:rFonts w:ascii="Arial" w:hAnsi="Arial" w:eastAsia="Arial" w:cs="Arial"/>
                <w:sz w:val="24"/>
                <w:szCs w:val="24"/>
              </w:rPr>
              <w:t>55</w:t>
            </w:r>
          </w:p>
        </w:tc>
        <w:tc>
          <w:tcPr>
            <w:tcW w:type="dxa" w:w="3610"/>
            <w:vAlign w:val="center"/>
            <w:tcMar>
              <w:top w:w="45" w:type="dxa"/>
              <w:left w:w="45" w:type="dxa"/>
              <w:bottom w:w="45" w:type="dxa"/>
              <w:right w:w="45" w:type="dxa"/>
            </w:tcMar>
          </w:tcPr>
          <w:p>
            <w:pPr>
              <w:spacing w:after="0" w:line="360" w:lineRule="auto"/>
            </w:pPr>
            <w:r>
              <w:rPr>
                <w:rFonts w:ascii="Arial" w:hAnsi="Arial" w:eastAsia="Arial" w:cs="Arial"/>
                <w:sz w:val="24"/>
                <w:szCs w:val="24"/>
              </w:rPr>
              <w:t>87</w:t>
            </w:r>
          </w:p>
        </w:tc>
      </w:tr>
    </w:tbl>
    <w:p>
      <w:pPr>
        <w:pStyle w:val="Heading3"/>
        <w:widowControl/>
        <w:spacing w:line="360" w:lineRule="auto" w:after="100"/>
      </w:pPr>
      <w:r>
        <w:rPr>
          <w:b w:val="0"/>
          <w:sz w:val="24"/>
          <w:szCs w:val="24"/>
          <w:rFonts w:ascii="Arial" w:hAnsi="Arial" w:eastAsia="Arial" w:cs="Arial"/>
        </w:rPr>
        <w:t>Sources and measurement basis</w:t>
      </w:r>
    </w:p>
    <w:p>
      <w:pPr>
        <w:widowControl/>
        <w:spacing w:line="360" w:lineRule="auto" w:after="100"/>
      </w:pPr>
      <w:r>
        <w:rPr>
          <w:b w:val="0"/>
          <w:sz w:val="24"/>
          <w:szCs w:val="24"/>
          <w:rFonts w:ascii="Arial" w:hAnsi="Arial" w:eastAsia="Arial" w:cs="Arial"/>
        </w:rPr>
        <w:t>Course materials: the Project 1 scenario, CPU Instruction Execution with image brightness processing, and the guide How to Use Project 1 Simulator. The scenario supplies the brightness rule, the test cases and the workload assumptions; the guide supplies the observation workflow. We checked all timing behavior against the supplied simulator. E1–E4 are the recorded baseline traces, and E5–E9 are captured states of the baseline and the modified programs. Every supporting value used here is printed in this document.</w:t>
      </w:r>
    </w:p>
    <w:p>
      <w:pPr>
        <w:spacing w:line="360" w:lineRule="auto"/>
      </w:pPr>
      <w:r>
        <w:rPr>
          <w:sz w:val="24"/>
          <w:szCs w:val="24"/>
          <w:rFonts w:ascii="Arial" w:hAnsi="Arial" w:eastAsia="Arial" w:cs="Arial"/>
        </w:rPr>
        <w:br w:type="page"/>
      </w:r>
    </w:p>
    <w:p>
      <w:pPr>
        <w:pStyle w:val="Heading1"/>
        <w:widowControl/>
        <w:spacing w:line="360" w:lineRule="auto" w:after="100"/>
      </w:pPr>
      <w:r>
        <w:rPr>
          <w:b w:val="0"/>
          <w:sz w:val="24"/>
          <w:szCs w:val="24"/>
          <w:rFonts w:ascii="Arial" w:hAnsi="Arial" w:eastAsia="Arial" w:cs="Arial"/>
        </w:rPr>
        <w:t>Submission Checklist</w:t>
      </w:r>
    </w:p>
    <w:p>
      <w:pPr>
        <w:widowControl/>
        <w:spacing w:line="360" w:lineRule="auto" w:after="100"/>
      </w:pPr>
      <w:r>
        <w:rPr>
          <w:b w:val="0"/>
          <w:sz w:val="24"/>
          <w:szCs w:val="24"/>
          <w:rFonts w:ascii="Arial" w:hAnsi="Arial" w:eastAsia="Arial" w:cs="Arial"/>
        </w:rPr>
        <w:t>Before submitting, verify you have completed all requirements:</w:t>
      </w:r>
    </w:p>
    <w:p>
      <w:pPr>
        <w:widowControl/>
        <w:spacing w:line="360" w:lineRule="auto" w:after="100"/>
      </w:pPr>
      <w:r>
        <w:rPr>
          <w:b w:val="0"/>
          <w:sz w:val="24"/>
          <w:szCs w:val="24"/>
          <w:rFonts w:ascii="Arial" w:hAnsi="Arial" w:eastAsia="Arial" w:cs="Arial"/>
        </w:rPr>
        <w:t>☐ Student name and ID filled in on title page</w:t>
      </w:r>
    </w:p>
    <w:p>
      <w:pPr>
        <w:widowControl/>
        <w:spacing w:line="360" w:lineRule="auto" w:after="100"/>
      </w:pPr>
      <w:r>
        <w:rPr>
          <w:b w:val="0"/>
          <w:sz w:val="24"/>
          <w:szCs w:val="24"/>
          <w:rFonts w:ascii="Arial" w:hAnsi="Arial" w:eastAsia="Arial" w:cs="Arial"/>
        </w:rPr>
        <w:t>☐ All 5 sections completed and filled with content</w:t>
      </w:r>
    </w:p>
    <w:p>
      <w:pPr>
        <w:widowControl/>
        <w:spacing w:line="360" w:lineRule="auto" w:after="100"/>
      </w:pPr>
      <w:r>
        <w:rPr>
          <w:b w:val="0"/>
          <w:sz w:val="24"/>
          <w:szCs w:val="24"/>
          <w:rFonts w:ascii="Arial" w:hAnsi="Arial" w:eastAsia="Arial" w:cs="Arial"/>
        </w:rPr>
        <w:t>☐ 5–10 simulator experiments with screenshots (nine documented)</w:t>
      </w:r>
    </w:p>
    <w:p>
      <w:pPr>
        <w:widowControl/>
        <w:spacing w:line="360" w:lineRule="auto" w:after="100"/>
      </w:pPr>
      <w:r>
        <w:rPr>
          <w:b w:val="0"/>
          <w:sz w:val="24"/>
          <w:szCs w:val="24"/>
          <w:rFonts w:ascii="Arial" w:hAnsi="Arial" w:eastAsia="Arial" w:cs="Arial"/>
        </w:rPr>
        <w:t>☐ Performance data table included</w:t>
      </w:r>
    </w:p>
    <w:p>
      <w:pPr>
        <w:widowControl/>
        <w:spacing w:line="360" w:lineRule="auto" w:after="100"/>
      </w:pPr>
      <w:r>
        <w:rPr>
          <w:b w:val="0"/>
          <w:sz w:val="24"/>
          <w:szCs w:val="24"/>
          <w:rFonts w:ascii="Arial" w:hAnsi="Arial" w:eastAsia="Arial" w:cs="Arial"/>
        </w:rPr>
        <w:t>☐ Analysis is 3–5 pages with graphs/charts</w:t>
      </w:r>
    </w:p>
    <w:p>
      <w:pPr>
        <w:widowControl/>
        <w:spacing w:line="360" w:lineRule="auto" w:after="100"/>
      </w:pPr>
      <w:r>
        <w:rPr>
          <w:b w:val="0"/>
          <w:sz w:val="24"/>
          <w:szCs w:val="24"/>
          <w:rFonts w:ascii="Arial" w:hAnsi="Arial" w:eastAsia="Arial" w:cs="Arial"/>
        </w:rPr>
        <w:t>☐ Trade-off analysis uses data from experiments</w:t>
      </w:r>
    </w:p>
    <w:p>
      <w:pPr>
        <w:widowControl/>
        <w:spacing w:line="360" w:lineRule="auto" w:after="100"/>
      </w:pPr>
      <w:r>
        <w:rPr>
          <w:b w:val="0"/>
          <w:sz w:val="24"/>
          <w:szCs w:val="24"/>
          <w:rFonts w:ascii="Arial" w:hAnsi="Arial" w:eastAsia="Arial" w:cs="Arial"/>
        </w:rPr>
        <w:t>☐ Recommendations are realistic and data-supported</w:t>
      </w:r>
    </w:p>
    <w:p>
      <w:pPr>
        <w:widowControl/>
        <w:spacing w:line="360" w:lineRule="auto" w:after="100"/>
      </w:pPr>
      <w:r>
        <w:rPr>
          <w:b w:val="0"/>
          <w:sz w:val="24"/>
          <w:szCs w:val="24"/>
          <w:rFonts w:ascii="Arial" w:hAnsi="Arial" w:eastAsia="Arial" w:cs="Arial"/>
        </w:rPr>
        <w:t>☐ All text is clear, professional, and proofread</w:t>
      </w:r>
    </w:p>
    <w:p>
      <w:pPr>
        <w:widowControl/>
        <w:spacing w:line="360" w:lineRule="auto" w:after="100"/>
      </w:pPr>
      <w:r>
        <w:rPr>
          <w:b w:val="0"/>
          <w:sz w:val="24"/>
          <w:szCs w:val="24"/>
          <w:rFonts w:ascii="Arial" w:hAnsi="Arial" w:eastAsia="Arial" w:cs="Arial"/>
        </w:rPr>
        <w:t>☐ No placeholder text remains in document</w:t>
      </w:r>
    </w:p>
    <w:p>
      <w:pPr>
        <w:widowControl/>
        <w:spacing w:line="360" w:lineRule="auto" w:after="100"/>
      </w:pPr>
      <w:r>
        <w:rPr>
          <w:b w:val="0"/>
          <w:sz w:val="24"/>
          <w:szCs w:val="24"/>
          <w:rFonts w:ascii="Arial" w:hAnsi="Arial" w:eastAsia="Arial" w:cs="Arial"/>
        </w:rPr>
        <w:t>☐ Document formatted with 12pt font, 1.5 spacing</w:t>
      </w:r>
    </w:p>
    <w:sectPr>
      <w:footerReference w:type="default" r:id="rId8"/>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line="360" w:lineRule="auto"/>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pPr>
      <w:spacing w:line="360" w:lineRule="auto" w:after="100"/>
    </w:pPr>
    <w:rPr>
      <w:rFonts w:ascii="Arial" w:hAnsi="Arial"/>
      <w:sz w:val="24"/>
    </w:rPr>
  </w:style>
  <w:style w:type="paragraph" w:styleId="Title">
    <w:name w:val="Title"/>
    <w:basedOn w:val="Normal"/>
    <w:next w:val="Normal"/>
    <w:qFormat/>
    <w:pPr>
      <w:spacing w:line="360" w:lineRule="auto" w:after="100"/>
    </w:pPr>
    <w:rPr>
      <w:rFonts w:ascii="Arial" w:hAnsi="Arial"/>
      <w:sz w:val="24"/>
      <w:szCs w:val="56"/>
    </w:rPr>
  </w:style>
  <w:style w:type="paragraph" w:styleId="Heading1">
    <w:name w:val="Heading 1"/>
    <w:basedOn w:val="Normal"/>
    <w:next w:val="Normal"/>
    <w:qFormat/>
    <w:pPr>
      <w:keepNext/>
      <w:spacing w:line="360" w:lineRule="auto" w:after="100" w:before="140"/>
    </w:pPr>
    <w:rPr>
      <w:rFonts w:ascii="Arial" w:hAnsi="Arial"/>
      <w:b/>
      <w:color w:val="2E74B5"/>
      <w:sz w:val="24"/>
      <w:szCs w:val="32"/>
    </w:rPr>
  </w:style>
  <w:style w:type="paragraph" w:styleId="Heading2">
    <w:name w:val="Heading 2"/>
    <w:basedOn w:val="Normal"/>
    <w:next w:val="Normal"/>
    <w:qFormat/>
    <w:pPr>
      <w:keepNext/>
      <w:spacing w:line="360" w:lineRule="auto" w:after="100" w:before="140"/>
    </w:pPr>
    <w:rPr>
      <w:rFonts w:ascii="Arial" w:hAnsi="Arial"/>
      <w:b/>
      <w:color w:val="2E74B5"/>
      <w:sz w:val="24"/>
      <w:szCs w:val="26"/>
    </w:rPr>
  </w:style>
  <w:style w:type="paragraph" w:styleId="Heading3">
    <w:name w:val="Heading 3"/>
    <w:basedOn w:val="Normal"/>
    <w:next w:val="Normal"/>
    <w:qFormat/>
    <w:pPr>
      <w:keepNext/>
      <w:spacing w:line="360" w:lineRule="auto" w:after="100" w:before="140"/>
    </w:pPr>
    <w:rPr>
      <w:rFonts w:ascii="Arial" w:hAnsi="Arial"/>
      <w:b/>
      <w:color w:val="1F4D78"/>
      <w:sz w:val="24"/>
      <w:szCs w:val="24"/>
    </w:rPr>
  </w:style>
  <w:style w:type="paragraph" w:styleId="Heading4">
    <w:name w:val="Heading 4"/>
    <w:basedOn w:val="Normal"/>
    <w:next w:val="Normal"/>
    <w:qFormat/>
    <w:pPr>
      <w:spacing w:line="360" w:lineRule="auto" w:after="100"/>
    </w:pPr>
    <w:rPr>
      <w:rFonts w:ascii="Arial" w:hAnsi="Arial"/>
      <w:i/>
      <w:iCs/>
      <w:color w:val="2E74B5"/>
      <w:sz w:val="24"/>
    </w:rPr>
  </w:style>
  <w:style w:type="paragraph" w:styleId="Heading5">
    <w:name w:val="Heading 5"/>
    <w:basedOn w:val="Normal"/>
    <w:next w:val="Normal"/>
    <w:qFormat/>
    <w:pPr>
      <w:spacing w:line="360" w:lineRule="auto" w:after="100"/>
    </w:pPr>
    <w:rPr>
      <w:rFonts w:ascii="Arial" w:hAnsi="Arial"/>
      <w:color w:val="2E74B5"/>
      <w:sz w:val="24"/>
    </w:rPr>
  </w:style>
  <w:style w:type="paragraph" w:styleId="Heading6">
    <w:name w:val="Heading 6"/>
    <w:basedOn w:val="Normal"/>
    <w:next w:val="Normal"/>
    <w:qFormat/>
    <w:pPr>
      <w:spacing w:line="360" w:lineRule="auto" w:after="100"/>
    </w:pPr>
    <w:rPr>
      <w:rFonts w:ascii="Arial" w:hAnsi="Arial"/>
      <w:color w:val="1F4D78"/>
      <w:sz w:val="24"/>
    </w:rPr>
  </w:style>
  <w:style w:type="paragraph" w:styleId="Strong">
    <w:name w:val="Strong"/>
    <w:basedOn w:val="Normal"/>
    <w:next w:val="Normal"/>
    <w:qFormat/>
    <w:pPr>
      <w:spacing w:line="360" w:lineRule="auto" w:after="100"/>
    </w:pPr>
    <w:rPr>
      <w:rFonts w:ascii="Arial" w:hAnsi="Arial"/>
      <w:b/>
      <w:bCs/>
      <w:sz w:val="24"/>
    </w:rPr>
  </w:style>
  <w:style w:type="paragraph" w:styleId="ListParagraph">
    <w:name w:val="List Paragraph"/>
    <w:basedOn w:val="Normal"/>
    <w:qFormat/>
    <w:pPr>
      <w:spacing w:line="360" w:lineRule="auto" w:after="100"/>
    </w:pPr>
    <w:rPr>
      <w:rFonts w:ascii="Arial" w:hAnsi="Arial"/>
      <w:sz w:val="24"/>
    </w:rPr>
  </w:style>
  <w:style w:type="character" w:styleId="Hyperlink">
    <w:name w:val="Hyperlink"/>
    <w:basedOn w:val="DefaultParagraphFont"/>
    <w:uiPriority w:val="99"/>
    <w:unhideWhenUsed/>
    <w:rPr>
      <w:rFonts w:ascii="Arial" w:hAnsi="Arial"/>
      <w:color w:val="0563C1"/>
      <w:sz w:val="24"/>
      <w:u w:val="single"/>
    </w:rPr>
  </w:style>
  <w:style w:type="character" w:styleId="FootnoteReference">
    <w:name w:val="footnote reference"/>
    <w:basedOn w:val="DefaultParagraphFont"/>
    <w:uiPriority w:val="99"/>
    <w:semiHidden/>
    <w:unhideWhenUsed/>
    <w:rPr>
      <w:rFonts w:ascii="Arial" w:hAnsi="Arial"/>
      <w:sz w:val="24"/>
      <w:vertAlign w:val="superscript"/>
    </w:rPr>
  </w:style>
  <w:style w:type="paragraph" w:styleId="FootnoteText">
    <w:name w:val="footnote text"/>
    <w:basedOn w:val="Normal"/>
    <w:link w:val="FootnoteTextChar"/>
    <w:uiPriority w:val="99"/>
    <w:semiHidden/>
    <w:unhideWhenUsed/>
    <w:pPr>
      <w:spacing w:after="100" w:line="360" w:lineRule="auto"/>
    </w:pPr>
    <w:rPr>
      <w:rFonts w:ascii="Arial" w:hAnsi="Arial"/>
      <w:sz w:val="24"/>
      <w:szCs w:val="20"/>
    </w:rPr>
  </w:style>
  <w:style w:type="character" w:styleId="FootnoteTextChar">
    <w:name w:val="Footnote Text Char"/>
    <w:basedOn w:val="DefaultParagraphFont"/>
    <w:link w:val="FootnoteText"/>
    <w:uiPriority w:val="99"/>
    <w:semiHidden/>
    <w:unhideWhenUsed/>
    <w:rPr>
      <w:rFonts w:ascii="Arial" w:hAnsi="Arial"/>
      <w:sz w:val="24"/>
      <w:szCs w:val="20"/>
    </w:rPr>
  </w:style>
  <w:style w:type="character" w:styleId="EndnoteReference">
    <w:name w:val="endnote reference"/>
    <w:basedOn w:val="DefaultParagraphFont"/>
    <w:uiPriority w:val="99"/>
    <w:semiHidden/>
    <w:unhideWhenUsed/>
    <w:rPr>
      <w:rFonts w:ascii="Arial" w:hAnsi="Arial"/>
      <w:sz w:val="24"/>
      <w:vertAlign w:val="superscript"/>
    </w:rPr>
  </w:style>
  <w:style w:type="paragraph" w:styleId="EndnoteText">
    <w:name w:val="endnote text"/>
    <w:basedOn w:val="Normal"/>
    <w:link w:val="EndnoteTextChar"/>
    <w:uiPriority w:val="99"/>
    <w:semiHidden/>
    <w:unhideWhenUsed/>
    <w:pPr>
      <w:spacing w:after="100" w:line="360" w:lineRule="auto"/>
    </w:pPr>
    <w:rPr>
      <w:rFonts w:ascii="Arial" w:hAnsi="Arial"/>
      <w:sz w:val="24"/>
      <w:szCs w:val="20"/>
    </w:rPr>
  </w:style>
  <w:style w:type="character" w:styleId="EndnoteTextChar">
    <w:name w:val="Endnote Text Char"/>
    <w:basedOn w:val="DefaultParagraphFont"/>
    <w:link w:val="EndnoteText"/>
    <w:uiPriority w:val="99"/>
    <w:semiHidden/>
    <w:unhideWhenUsed/>
    <w:rPr>
      <w:rFonts w:ascii="Arial" w:hAnsi="Arial"/>
      <w:sz w:val="24"/>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2026-10-01T03:27:49.798Z</dcterms:created>
  <dcterms:modified xsi:type="dcterms:W3CDTF">2026-10-01T03:27:49.810Z</dcterms:modified>
  <dc:title>Project submission report: CPU instruction execution and image brightness</dc:title>
  <dc:subject>BSC/ITE 104 Computer Organization</dc:subject>
  <dc:description/>
</cp:coreProperties>
</file>

<file path=docProps/custom.xml><?xml version="1.0" encoding="utf-8"?>
<Properties xmlns="http://schemas.openxmlformats.org/officeDocument/2006/custom-properties" xmlns:vt="http://schemas.openxmlformats.org/officeDocument/2006/docPropsVTypes"/>
</file>