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EB9" w:rsidRPr="00C1122C" w:rsidRDefault="00C1122C" w:rsidP="00C1122C">
      <w:pPr>
        <w:jc w:val="center"/>
        <w:rPr>
          <w:sz w:val="24"/>
        </w:rPr>
      </w:pPr>
      <w:r w:rsidRPr="00C1122C">
        <w:rPr>
          <w:sz w:val="24"/>
        </w:rPr>
        <w:t>Summary of Chapter 11 of Perceptrons</w:t>
      </w:r>
    </w:p>
    <w:p w:rsidR="00C1122C" w:rsidRPr="00C1122C" w:rsidRDefault="00C1122C">
      <w:pPr>
        <w:rPr>
          <w:sz w:val="24"/>
        </w:rPr>
      </w:pPr>
      <w:r>
        <w:rPr>
          <w:sz w:val="24"/>
        </w:rPr>
        <w:tab/>
        <w:t xml:space="preserve">The concept of a learning machine is introduced with the idea that we have a machine that is categorizing figures into two different categories by saying yes or no to each figure, and then the machine has a reward button which we would push if it got it right so the machine can alter its inner workings. </w:t>
      </w:r>
      <w:bookmarkStart w:id="0" w:name="_GoBack"/>
      <w:bookmarkEnd w:id="0"/>
      <w:r>
        <w:rPr>
          <w:sz w:val="24"/>
        </w:rPr>
        <w:t xml:space="preserve"> </w:t>
      </w:r>
    </w:p>
    <w:sectPr w:rsidR="00C1122C" w:rsidRPr="00C1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2C"/>
    <w:rsid w:val="001B3EB9"/>
    <w:rsid w:val="00C1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C4EF"/>
  <w15:chartTrackingRefBased/>
  <w15:docId w15:val="{259B08BA-AE53-49F7-A38F-7F588EB9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294</Characters>
  <Application>Microsoft Office Word</Application>
  <DocSecurity>0</DocSecurity>
  <Lines>2</Lines>
  <Paragraphs>1</Paragraphs>
  <ScaleCrop>false</ScaleCrop>
  <Company>Baylor University - ECS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</dc:creator>
  <cp:keywords/>
  <dc:description/>
  <cp:lastModifiedBy>ECS</cp:lastModifiedBy>
  <cp:revision>1</cp:revision>
  <dcterms:created xsi:type="dcterms:W3CDTF">2018-02-06T17:38:00Z</dcterms:created>
  <dcterms:modified xsi:type="dcterms:W3CDTF">2018-02-06T17:51:00Z</dcterms:modified>
</cp:coreProperties>
</file>