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FD23" w14:textId="77777777" w:rsidR="00063E09" w:rsidRDefault="0027462B">
      <w:pPr>
        <w:pStyle w:val="a5"/>
      </w:pPr>
      <w:r>
        <w:t xml:space="preserve">Run Distribution </w:t>
      </w:r>
      <w:r>
        <w:t>與</w:t>
      </w:r>
      <w:r>
        <w:t xml:space="preserve"> minrun Preprocessing </w:t>
      </w:r>
      <w:r>
        <w:t>對</w:t>
      </w:r>
      <w:r>
        <w:t xml:space="preserve"> Adaptive Merge Policy </w:t>
      </w:r>
      <w:r>
        <w:t>的影響</w:t>
      </w:r>
    </w:p>
    <w:p w14:paraId="7366FD24" w14:textId="77777777" w:rsidR="00063E09" w:rsidRDefault="0027462B">
      <w:pPr>
        <w:pStyle w:val="a6"/>
      </w:pPr>
      <w:r>
        <w:t>Timsort-style 與 Powersort-style Merge Policies 的實證分析</w:t>
      </w:r>
    </w:p>
    <w:p w14:paraId="7366FD25" w14:textId="3C9717FD" w:rsidR="00063E09" w:rsidRDefault="0027462B">
      <w:pPr>
        <w:pStyle w:val="Author"/>
      </w:pPr>
      <w:r>
        <w:t>姓名：</w:t>
      </w:r>
      <w:r w:rsidR="00AC3643">
        <w:rPr>
          <w:rFonts w:hint="eastAsia"/>
        </w:rPr>
        <w:t>廖文瑜</w:t>
      </w:r>
    </w:p>
    <w:p w14:paraId="7366FD26" w14:textId="77777777" w:rsidR="00063E09" w:rsidRDefault="0027462B">
      <w:pPr>
        <w:pStyle w:val="a7"/>
      </w:pPr>
      <w:r>
        <w:t xml:space="preserve">2026 </w:t>
      </w:r>
      <w:r>
        <w:t>年</w:t>
      </w:r>
      <w:r>
        <w:t xml:space="preserve"> 7 </w:t>
      </w:r>
      <w:r>
        <w:t>月</w:t>
      </w:r>
    </w:p>
    <w:p w14:paraId="7366FD27" w14:textId="77777777" w:rsidR="00063E09" w:rsidRDefault="0027462B">
      <w:pPr>
        <w:pStyle w:val="1"/>
      </w:pPr>
      <w:bookmarkStart w:id="0" w:name="摘要"/>
      <w:r>
        <w:t>摘要</w:t>
      </w:r>
    </w:p>
    <w:p w14:paraId="7366FD28" w14:textId="229EFAE3" w:rsidR="00063E09" w:rsidRDefault="0027462B">
      <w:pPr>
        <w:pStyle w:val="FirstParagraph"/>
      </w:pPr>
      <w:r>
        <w:t xml:space="preserve">Adaptive merge sorting 會先偵測 input 中既有的 </w:t>
      </w:r>
      <w:r>
        <w:rPr>
          <w:b/>
          <w:bCs/>
        </w:rPr>
        <w:t>natural runs</w:t>
      </w:r>
      <w:r>
        <w:t xml:space="preserve">，再由 </w:t>
      </w:r>
      <w:r>
        <w:rPr>
          <w:b/>
          <w:bCs/>
        </w:rPr>
        <w:t>merge policy</w:t>
      </w:r>
      <w:r>
        <w:t xml:space="preserve"> 決定後續的 </w:t>
      </w:r>
      <w:r>
        <w:rPr>
          <w:b/>
          <w:bCs/>
        </w:rPr>
        <w:t>merge order</w:t>
      </w:r>
      <w:r>
        <w:t xml:space="preserve">。Timsort-style policy 主要依賴 local stack rules；Powersort-style policy 則利用 </w:t>
      </w:r>
      <w:r>
        <w:rPr>
          <w:b/>
          <w:bCs/>
        </w:rPr>
        <w:t>node power</w:t>
      </w:r>
      <w:r>
        <w:t xml:space="preserve">，嘗試建立接近 optimal alphabetic merge tree 的結構。然而，在完整的 adaptive merge sorting pipeline 中，merge policy 通常不會直接作用於原始 natural runs，而是作用於經過 </w:t>
      </w:r>
      <w:r>
        <w:rPr>
          <w:b/>
          <w:bCs/>
        </w:rPr>
        <w:t>minrun extension</w:t>
      </w:r>
      <w:r>
        <w:t xml:space="preserve"> 後的 </w:t>
      </w:r>
      <w:r>
        <w:rPr>
          <w:b/>
          <w:bCs/>
        </w:rPr>
        <w:t>adjusted run distribution</w:t>
      </w:r>
      <w:r>
        <w:t>。因此，minrun preprocessing 所造成的</w:t>
      </w:r>
      <w:r w:rsidR="00F961EF">
        <w:rPr>
          <w:rFonts w:ascii="新細明體" w:eastAsia="新細明體" w:hAnsi="新細明體" w:cs="新細明體" w:hint="eastAsia"/>
        </w:rPr>
        <w:t>結構轉換</w:t>
      </w:r>
      <w:r>
        <w:t xml:space="preserve">，可能放大、削弱，甚至反轉兩種 merge policies 之間的 merge tree cost </w:t>
      </w:r>
      <w:r w:rsidR="00C70C3E">
        <w:rPr>
          <w:rFonts w:ascii="新細明體" w:eastAsia="新細明體" w:hAnsi="新細明體" w:cs="新細明體" w:hint="eastAsia"/>
        </w:rPr>
        <w:t>差異</w:t>
      </w:r>
      <w:r>
        <w:t>。</w:t>
      </w:r>
    </w:p>
    <w:p w14:paraId="7366FD29" w14:textId="16E03E4B" w:rsidR="00063E09" w:rsidRDefault="0027462B">
      <w:pPr>
        <w:pStyle w:val="a0"/>
      </w:pPr>
      <w:r>
        <w:t xml:space="preserve">本研究採用 2×2 </w:t>
      </w:r>
      <w:r w:rsidR="00F961EF">
        <w:rPr>
          <w:rFonts w:ascii="新細明體" w:eastAsia="新細明體" w:hAnsi="新細明體" w:cs="新細明體" w:hint="eastAsia"/>
        </w:rPr>
        <w:t>實驗設計</w:t>
      </w:r>
      <w:r>
        <w:t xml:space="preserve">，比較 Timsort-style 與 Powersort-style policies 在 with-minrun 與 without-minrun </w:t>
      </w:r>
      <w:r w:rsidR="00F961EF">
        <w:rPr>
          <w:rFonts w:ascii="新細明體" w:eastAsia="新細明體" w:hAnsi="新細明體" w:cs="新細明體" w:hint="eastAsia"/>
        </w:rPr>
        <w:t>條件</w:t>
      </w:r>
      <w:r>
        <w:t>下的行為，並以</w:t>
      </w:r>
      <w:r w:rsidR="00C70C3E">
        <w:rPr>
          <w:rFonts w:ascii="新細明體" w:eastAsia="新細明體" w:hAnsi="新細明體" w:cs="新細明體" w:hint="eastAsia"/>
        </w:rPr>
        <w:t>人工設計的</w:t>
      </w:r>
      <w:r>
        <w:t xml:space="preserve"> run distributions 控制 input structure。</w:t>
      </w:r>
      <w:r w:rsidR="00C70C3E">
        <w:rPr>
          <w:rFonts w:ascii="新細明體" w:eastAsia="新細明體" w:hAnsi="新細明體" w:cs="新細明體" w:hint="eastAsia"/>
        </w:rPr>
        <w:t>資料類型</w:t>
      </w:r>
      <w:r>
        <w:t xml:space="preserve">包含 </w:t>
      </w:r>
      <w:r>
        <w:rPr>
          <w:rStyle w:val="VerbatimChar"/>
        </w:rPr>
        <w:t>random</w:t>
      </w:r>
      <w:r>
        <w:t>、</w:t>
      </w:r>
      <w:r>
        <w:rPr>
          <w:rStyle w:val="VerbatimChar"/>
        </w:rPr>
        <w:t>nearly_sorted</w:t>
      </w:r>
      <w:r>
        <w:t>、</w:t>
      </w:r>
      <w:r>
        <w:rPr>
          <w:rStyle w:val="VerbatimChar"/>
        </w:rPr>
        <w:t>balanced_runs</w:t>
      </w:r>
      <w:r>
        <w:t>、</w:t>
      </w:r>
      <w:r>
        <w:rPr>
          <w:rStyle w:val="VerbatimChar"/>
        </w:rPr>
        <w:t>skewed_runs</w:t>
      </w:r>
      <w:r>
        <w:t>、</w:t>
      </w:r>
      <w:r>
        <w:rPr>
          <w:rStyle w:val="VerbatimChar"/>
        </w:rPr>
        <w:t>exponential_runs</w:t>
      </w:r>
      <w:r>
        <w:t>、</w:t>
      </w:r>
      <w:r>
        <w:rPr>
          <w:rStyle w:val="VerbatimChar"/>
        </w:rPr>
        <w:t>many_tiny_runs</w:t>
      </w:r>
      <w:r>
        <w:t>、</w:t>
      </w:r>
      <w:r>
        <w:rPr>
          <w:rStyle w:val="VerbatimChar"/>
        </w:rPr>
        <w:t>duplicate_heavy</w:t>
      </w:r>
      <w:r>
        <w:t>、alternating run patterns、one-huge-tail patterns 與 near-minrun-boundary cases。主要</w:t>
      </w:r>
      <w:r w:rsidR="00C70C3E">
        <w:rPr>
          <w:rFonts w:ascii="新細明體" w:eastAsia="新細明體" w:hAnsi="新細明體" w:cs="新細明體" w:hint="eastAsia"/>
        </w:rPr>
        <w:t>指標</w:t>
      </w:r>
      <w:r>
        <w:t xml:space="preserve">包含 </w:t>
      </w:r>
      <w:r>
        <w:rPr>
          <w:b/>
          <w:bCs/>
        </w:rPr>
        <w:t>merge tree cost</w:t>
      </w:r>
      <w:r>
        <w:t>、</w:t>
      </w:r>
      <w:r>
        <w:rPr>
          <w:b/>
          <w:bCs/>
        </w:rPr>
        <w:t>normalized cost reduction</w:t>
      </w:r>
      <w:r>
        <w:t>、</w:t>
      </w:r>
      <w:r>
        <w:rPr>
          <w:b/>
          <w:bCs/>
        </w:rPr>
        <w:t>policy-gap retention ratio</w:t>
      </w:r>
      <w:r>
        <w:t>、</w:t>
      </w:r>
      <w:r>
        <w:rPr>
          <w:b/>
          <w:bCs/>
        </w:rPr>
        <w:t>run count</w:t>
      </w:r>
      <w:r>
        <w:t>、</w:t>
      </w:r>
      <w:r>
        <w:rPr>
          <w:b/>
          <w:bCs/>
        </w:rPr>
        <w:t>run entropy</w:t>
      </w:r>
      <w:r>
        <w:t>、</w:t>
      </w:r>
      <w:r>
        <w:rPr>
          <w:b/>
          <w:bCs/>
        </w:rPr>
        <w:t>run CV</w:t>
      </w:r>
      <w:r>
        <w:t xml:space="preserve"> 與 </w:t>
      </w:r>
      <w:r>
        <w:rPr>
          <w:b/>
          <w:bCs/>
        </w:rPr>
        <w:t>max-run ratio</w:t>
      </w:r>
      <w:r>
        <w:t>。</w:t>
      </w:r>
    </w:p>
    <w:p w14:paraId="7366FD2A" w14:textId="4F90D75D" w:rsidR="00063E09" w:rsidRDefault="0027462B">
      <w:pPr>
        <w:pStyle w:val="a0"/>
      </w:pPr>
      <w:r>
        <w:t xml:space="preserve">實驗結果顯示，Powersort-style policy 的 cost reduction 並非在所有 run distributions 中均勻出現。在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10000</m:t>
        </m:r>
      </m:oMath>
      <w:r>
        <w:t xml:space="preserve"> 時，</w:t>
      </w:r>
      <w:r>
        <w:rPr>
          <w:rStyle w:val="VerbatimChar"/>
        </w:rPr>
        <w:t>nearly_sorted</w:t>
      </w:r>
      <w:r>
        <w:t xml:space="preserve"> 的 with-minrun normalized cost reduction 為 4.70%，</w:t>
      </w:r>
      <w:r>
        <w:rPr>
          <w:rStyle w:val="VerbatimChar"/>
        </w:rPr>
        <w:t>alternating_minrun_large_runs</w:t>
      </w:r>
      <w:r>
        <w:t xml:space="preserve"> 為 2.33%；相對地，</w:t>
      </w:r>
      <w:r>
        <w:rPr>
          <w:rStyle w:val="VerbatimChar"/>
        </w:rPr>
        <w:t>balanced_runs</w:t>
      </w:r>
      <w:r>
        <w:t>、</w:t>
      </w:r>
      <w:r>
        <w:rPr>
          <w:rStyle w:val="VerbatimChar"/>
        </w:rPr>
        <w:t>exponential_runs</w:t>
      </w:r>
      <w:r>
        <w:t xml:space="preserve"> 與 </w:t>
      </w:r>
      <w:r>
        <w:rPr>
          <w:rStyle w:val="VerbatimChar"/>
        </w:rPr>
        <w:t>one_huge_tail_minrun_aware</w:t>
      </w:r>
      <w:r>
        <w:t xml:space="preserve"> 沒有產生 cost difference，而 </w:t>
      </w:r>
      <w:r>
        <w:rPr>
          <w:rStyle w:val="VerbatimChar"/>
        </w:rPr>
        <w:t>skewed_runs</w:t>
      </w:r>
      <w:r>
        <w:t xml:space="preserve"> 中 Powersort-style cost 反而高出 6.97%。對 </w:t>
      </w:r>
      <w:r>
        <w:rPr>
          <w:rStyle w:val="VerbatimChar"/>
        </w:rPr>
        <w:t>random</w:t>
      </w:r>
      <w:r>
        <w:t>、</w:t>
      </w:r>
      <w:r>
        <w:rPr>
          <w:rStyle w:val="VerbatimChar"/>
        </w:rPr>
        <w:t>duplicate_heavy</w:t>
      </w:r>
      <w:r>
        <w:t xml:space="preserve"> 與 </w:t>
      </w:r>
      <w:r>
        <w:rPr>
          <w:rStyle w:val="VerbatimChar"/>
        </w:rPr>
        <w:t>many_tiny_runs</w:t>
      </w:r>
      <w:r>
        <w:t xml:space="preserve"> 等</w:t>
      </w:r>
      <w:r w:rsidR="00F961EF">
        <w:rPr>
          <w:rFonts w:ascii="新細明體" w:eastAsia="新細明體" w:hAnsi="新細明體" w:cs="新細明體" w:hint="eastAsia"/>
        </w:rPr>
        <w:t>高度零碎的</w:t>
      </w:r>
      <w:r>
        <w:t xml:space="preserve"> inputs，without-minrun condition 可觀察到 2.14% 至 5.98% 的 cost reduction，但 with-minrun </w:t>
      </w:r>
      <w:r w:rsidR="00F961EF">
        <w:rPr>
          <w:rFonts w:ascii="新細明體" w:eastAsia="新細明體" w:hAnsi="新細明體" w:cs="新細明體" w:hint="eastAsia"/>
        </w:rPr>
        <w:t>條件</w:t>
      </w:r>
      <w:r>
        <w:t xml:space="preserve">皆縮小至約 0.10%，顯示 </w:t>
      </w:r>
      <w:r w:rsidR="00F961EF" w:rsidRPr="00F961EF">
        <w:t xml:space="preserve">minrun preprocessing </w:t>
      </w:r>
      <w:r w:rsidR="00F961EF" w:rsidRPr="00F961EF">
        <w:rPr>
          <w:rFonts w:ascii="新細明體" w:eastAsia="新細明體" w:hAnsi="新細明體" w:cs="新細明體" w:hint="eastAsia"/>
        </w:rPr>
        <w:t>會大幅縮小兩種</w:t>
      </w:r>
      <w:r w:rsidR="00F961EF" w:rsidRPr="00F961EF">
        <w:t xml:space="preserve"> merge policies </w:t>
      </w:r>
      <w:r w:rsidR="00F961EF" w:rsidRPr="00F961EF">
        <w:rPr>
          <w:rFonts w:ascii="新細明體" w:eastAsia="新細明體" w:hAnsi="新細明體" w:cs="新細明體" w:hint="eastAsia"/>
        </w:rPr>
        <w:t>之間可觀察到的成本差異。</w:t>
      </w:r>
    </w:p>
    <w:p w14:paraId="7366FD2B" w14:textId="0DCC42A7" w:rsidR="00063E09" w:rsidRDefault="00F961EF">
      <w:pPr>
        <w:pStyle w:val="a0"/>
      </w:pPr>
      <w:r>
        <w:rPr>
          <w:rFonts w:ascii="新細明體" w:eastAsia="新細明體" w:hAnsi="新細明體" w:cs="新細明體" w:hint="eastAsia"/>
        </w:rPr>
        <w:t>相關分析</w:t>
      </w:r>
      <w:r w:rsidR="0027462B">
        <w:t>顯示，adjusted normalized run count 與 Powersort-style cost reduction 呈</w:t>
      </w:r>
      <w:r>
        <w:rPr>
          <w:rFonts w:ascii="新細明體" w:eastAsia="新細明體" w:hAnsi="新細明體" w:cs="新細明體" w:hint="eastAsia"/>
        </w:rPr>
        <w:t>中度正相關</w:t>
      </w:r>
      <w:r w:rsidR="0027462B">
        <w:t>，而 adjusted max-run ratio 呈</w:t>
      </w:r>
      <w:r>
        <w:rPr>
          <w:rFonts w:ascii="新細明體" w:eastAsia="新細明體" w:hAnsi="新細明體" w:cs="新細明體" w:hint="eastAsia"/>
        </w:rPr>
        <w:t>中度負相關</w:t>
      </w:r>
      <w:r w:rsidR="0027462B">
        <w:t xml:space="preserve">；但所有 correlation coefficients 的絕對值皆低於 0.4，因此只能視為 </w:t>
      </w:r>
      <w:r>
        <w:rPr>
          <w:rFonts w:ascii="新細明體" w:eastAsia="新細明體" w:hAnsi="新細明體" w:cs="新細明體" w:hint="eastAsia"/>
        </w:rPr>
        <w:t>探索性證據</w:t>
      </w:r>
      <w:r w:rsidR="0027462B">
        <w:t xml:space="preserve">。綜合而言，adaptive merge sorting 應被視為 </w:t>
      </w:r>
      <w:r w:rsidR="0027462B">
        <w:rPr>
          <w:b/>
          <w:bCs/>
        </w:rPr>
        <w:t>run detection、minrun preprocessing 與 merge policy</w:t>
      </w:r>
      <w:r w:rsidR="0027462B">
        <w:t xml:space="preserve"> 共同作用的系統。若只比較 merge policy 的</w:t>
      </w:r>
      <w:r w:rsidR="00C70C3E">
        <w:rPr>
          <w:rFonts w:ascii="新細明體" w:eastAsia="新細明體" w:hAnsi="新細明體" w:cs="新細明體" w:hint="eastAsia"/>
        </w:rPr>
        <w:t>理論性質</w:t>
      </w:r>
      <w:r w:rsidR="0027462B">
        <w:t xml:space="preserve">，而忽略 adjusted runs 的實際結構，可能高估或低估 policy </w:t>
      </w:r>
      <w:r w:rsidR="009D3561">
        <w:rPr>
          <w:rFonts w:ascii="新細明體" w:eastAsia="新細明體" w:hAnsi="新細明體" w:cs="新細明體" w:hint="eastAsia"/>
        </w:rPr>
        <w:t>的差異</w:t>
      </w:r>
      <w:r w:rsidR="0027462B">
        <w:t>。</w:t>
      </w:r>
    </w:p>
    <w:p w14:paraId="7366FD2C" w14:textId="77777777" w:rsidR="00063E09" w:rsidRDefault="0027462B">
      <w:pPr>
        <w:pStyle w:val="a0"/>
      </w:pPr>
      <w:r>
        <w:rPr>
          <w:b/>
          <w:bCs/>
        </w:rPr>
        <w:lastRenderedPageBreak/>
        <w:t>Keywords：</w:t>
      </w:r>
      <w:r>
        <w:t xml:space="preserve"> adaptive merge sorting、natural runs、Timsort、Powersort、minrun、minrun preprocessing、merge policy、merge tree cost、run entropy</w:t>
      </w:r>
    </w:p>
    <w:p w14:paraId="7366FD2D" w14:textId="77777777" w:rsidR="00063E09" w:rsidRDefault="0027462B">
      <w:pPr>
        <w:pStyle w:val="1"/>
      </w:pPr>
      <w:bookmarkStart w:id="1" w:name="目錄"/>
      <w:bookmarkEnd w:id="0"/>
      <w:r>
        <w:t>目錄</w:t>
      </w:r>
    </w:p>
    <w:p w14:paraId="7366FD2E" w14:textId="77777777" w:rsidR="00063E09" w:rsidRDefault="0027462B">
      <w:pPr>
        <w:pStyle w:val="Compact"/>
        <w:numPr>
          <w:ilvl w:val="0"/>
          <w:numId w:val="2"/>
        </w:numPr>
      </w:pPr>
      <w:r>
        <w:t>Introduction</w:t>
      </w:r>
      <w:r>
        <w:br/>
      </w:r>
    </w:p>
    <w:p w14:paraId="7366FD2F" w14:textId="77777777" w:rsidR="00063E09" w:rsidRDefault="0027462B">
      <w:pPr>
        <w:pStyle w:val="Compact"/>
        <w:numPr>
          <w:ilvl w:val="0"/>
          <w:numId w:val="2"/>
        </w:numPr>
      </w:pPr>
      <w:r>
        <w:t>Background and Related Work</w:t>
      </w:r>
      <w:r>
        <w:br/>
      </w:r>
    </w:p>
    <w:p w14:paraId="7366FD30" w14:textId="77777777" w:rsidR="00063E09" w:rsidRDefault="0027462B">
      <w:pPr>
        <w:pStyle w:val="Compact"/>
        <w:numPr>
          <w:ilvl w:val="0"/>
          <w:numId w:val="2"/>
        </w:numPr>
      </w:pPr>
      <w:r>
        <w:t>Methodology</w:t>
      </w:r>
      <w:r>
        <w:br/>
      </w:r>
    </w:p>
    <w:p w14:paraId="7366FD31" w14:textId="77777777" w:rsidR="00063E09" w:rsidRDefault="0027462B">
      <w:pPr>
        <w:pStyle w:val="Compact"/>
        <w:numPr>
          <w:ilvl w:val="0"/>
          <w:numId w:val="2"/>
        </w:numPr>
      </w:pPr>
      <w:r>
        <w:t>Results</w:t>
      </w:r>
      <w:r>
        <w:br/>
      </w:r>
    </w:p>
    <w:p w14:paraId="7366FD32" w14:textId="77777777" w:rsidR="00063E09" w:rsidRDefault="0027462B">
      <w:pPr>
        <w:pStyle w:val="Compact"/>
        <w:numPr>
          <w:ilvl w:val="0"/>
          <w:numId w:val="2"/>
        </w:numPr>
      </w:pPr>
      <w:r>
        <w:t>Discussion</w:t>
      </w:r>
      <w:r>
        <w:br/>
      </w:r>
    </w:p>
    <w:p w14:paraId="7366FD33" w14:textId="77777777" w:rsidR="00063E09" w:rsidRDefault="0027462B">
      <w:pPr>
        <w:pStyle w:val="Compact"/>
        <w:numPr>
          <w:ilvl w:val="0"/>
          <w:numId w:val="2"/>
        </w:numPr>
      </w:pPr>
      <w:r>
        <w:t>Threats to Validity and Limitations</w:t>
      </w:r>
      <w:r>
        <w:br/>
      </w:r>
    </w:p>
    <w:p w14:paraId="7366FD34" w14:textId="77777777" w:rsidR="00063E09" w:rsidRDefault="0027462B">
      <w:pPr>
        <w:pStyle w:val="Compact"/>
        <w:numPr>
          <w:ilvl w:val="0"/>
          <w:numId w:val="2"/>
        </w:numPr>
      </w:pPr>
      <w:r>
        <w:t>Conclusion</w:t>
      </w:r>
      <w:r>
        <w:br/>
        <w:t>References</w:t>
      </w:r>
      <w:r>
        <w:br/>
        <w:t>Appendix</w:t>
      </w:r>
    </w:p>
    <w:p w14:paraId="7366FD35" w14:textId="77777777" w:rsidR="00063E09" w:rsidRDefault="0027462B">
      <w:pPr>
        <w:pStyle w:val="1"/>
      </w:pPr>
      <w:bookmarkStart w:id="2" w:name="introduction"/>
      <w:bookmarkEnd w:id="1"/>
      <w:r>
        <w:t>1. Introduction</w:t>
      </w:r>
    </w:p>
    <w:p w14:paraId="7366FD36" w14:textId="77777777" w:rsidR="00063E09" w:rsidRDefault="0027462B">
      <w:pPr>
        <w:pStyle w:val="2"/>
      </w:pPr>
      <w:bookmarkStart w:id="3" w:name="research-background"/>
      <w:r>
        <w:t>1.1 Research Background</w:t>
      </w:r>
    </w:p>
    <w:p w14:paraId="7366FD37" w14:textId="2A7AA58C" w:rsidR="00063E09" w:rsidRDefault="009D3561">
      <w:pPr>
        <w:pStyle w:val="FirstParagraph"/>
      </w:pPr>
      <w:r>
        <w:rPr>
          <w:rFonts w:ascii="新細明體" w:eastAsia="新細明體" w:hAnsi="新細明體" w:cs="新細明體" w:hint="eastAsia"/>
        </w:rPr>
        <w:t>傳統的</w:t>
      </w:r>
      <w:r w:rsidR="0027462B">
        <w:t xml:space="preserve"> merge sort 通常依固定方式切分 input，再逐層執行 merge，不會主動利用資料中已存在的</w:t>
      </w:r>
      <w:r>
        <w:rPr>
          <w:rFonts w:ascii="新細明體" w:eastAsia="新細明體" w:hAnsi="新細明體" w:cs="新細明體" w:hint="eastAsia"/>
        </w:rPr>
        <w:t>局部順序</w:t>
      </w:r>
      <w:r w:rsidR="0027462B">
        <w:t>。Natural mergesort 則先偵測 maximal monotonic segments，並將它們視為 initial runs。當 input 已部分排序時，run count 可能遠小於 element count，使演算法有機會降低後續 merge workload。</w:t>
      </w:r>
    </w:p>
    <w:p w14:paraId="7366FD38" w14:textId="019E664B" w:rsidR="00063E09" w:rsidRDefault="0027462B">
      <w:pPr>
        <w:pStyle w:val="a0"/>
      </w:pPr>
      <w:r>
        <w:t xml:space="preserve">Auger 等人以 run count </w:t>
      </w:r>
      <m:oMath>
        <m:r>
          <w:rPr>
            <w:rFonts w:ascii="Cambria Math" w:hAnsi="Cambria Math"/>
          </w:rPr>
          <m:t>ρ</m:t>
        </m:r>
      </m:oMath>
      <w:r>
        <w:t xml:space="preserve"> 分析 Timsort，證明其 Python </w:t>
      </w:r>
      <w:r w:rsidR="009D3561">
        <w:rPr>
          <w:rFonts w:ascii="新細明體" w:eastAsia="新細明體" w:hAnsi="新細明體" w:cs="新細明體" w:hint="eastAsia"/>
        </w:rPr>
        <w:t>版本的執行時間</w:t>
      </w:r>
      <w:r>
        <w:t xml:space="preserve">為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ρ</m:t>
            </m:r>
          </m:e>
        </m:d>
      </m:oMath>
      <w:r>
        <w:t>。此結果顯示，run count 是解釋 Timsort 對 partially sorted inputs 之 adaptivity 的自然參數 [2]。Buss 與 Knop 亦以 stable natural merge sorting 為研究框架，將 merge strategy 與 merge cost 作為分析核心 [3]。</w:t>
      </w:r>
    </w:p>
    <w:p w14:paraId="7366FD39" w14:textId="77777777" w:rsidR="00063E09" w:rsidRDefault="0027462B">
      <w:pPr>
        <w:pStyle w:val="a0"/>
      </w:pPr>
      <w:r>
        <w:t>真實資料未必完全 random，而可能具有下列 run structures：</w:t>
      </w:r>
    </w:p>
    <w:p w14:paraId="7366FD3A" w14:textId="77777777" w:rsidR="00063E09" w:rsidRDefault="0027462B">
      <w:pPr>
        <w:pStyle w:val="Compact"/>
        <w:numPr>
          <w:ilvl w:val="0"/>
          <w:numId w:val="3"/>
        </w:numPr>
      </w:pPr>
      <w:r>
        <w:t>long ascending or descending regions；</w:t>
      </w:r>
    </w:p>
    <w:p w14:paraId="7366FD3B" w14:textId="77777777" w:rsidR="00063E09" w:rsidRDefault="0027462B">
      <w:pPr>
        <w:pStyle w:val="Compact"/>
        <w:numPr>
          <w:ilvl w:val="0"/>
          <w:numId w:val="3"/>
        </w:numPr>
      </w:pPr>
      <w:r>
        <w:t>partially sorted blocks；</w:t>
      </w:r>
    </w:p>
    <w:p w14:paraId="7366FD3C" w14:textId="77777777" w:rsidR="00063E09" w:rsidRDefault="0027462B">
      <w:pPr>
        <w:pStyle w:val="Compact"/>
        <w:numPr>
          <w:ilvl w:val="0"/>
          <w:numId w:val="3"/>
        </w:numPr>
      </w:pPr>
      <w:r>
        <w:t>many tiny or fragmented runs；</w:t>
      </w:r>
    </w:p>
    <w:p w14:paraId="7366FD3D" w14:textId="77777777" w:rsidR="00063E09" w:rsidRDefault="0027462B">
      <w:pPr>
        <w:pStyle w:val="Compact"/>
        <w:numPr>
          <w:ilvl w:val="0"/>
          <w:numId w:val="3"/>
        </w:numPr>
      </w:pPr>
      <w:r>
        <w:t>duplicate-heavy nondecreasing regions；</w:t>
      </w:r>
    </w:p>
    <w:p w14:paraId="7366FD3E" w14:textId="77777777" w:rsidR="00063E09" w:rsidRDefault="0027462B">
      <w:pPr>
        <w:pStyle w:val="Compact"/>
        <w:numPr>
          <w:ilvl w:val="0"/>
          <w:numId w:val="3"/>
        </w:numPr>
      </w:pPr>
      <w:r>
        <w:t>adjacent runs with highly unequal lengths；</w:t>
      </w:r>
    </w:p>
    <w:p w14:paraId="7366FD3F" w14:textId="77777777" w:rsidR="00063E09" w:rsidRDefault="0027462B">
      <w:pPr>
        <w:pStyle w:val="Compact"/>
        <w:numPr>
          <w:ilvl w:val="0"/>
          <w:numId w:val="3"/>
        </w:numPr>
      </w:pPr>
      <w:r>
        <w:t>one dominant run combined with several smaller runs。</w:t>
      </w:r>
    </w:p>
    <w:p w14:paraId="7366FD40" w14:textId="77777777" w:rsidR="00063E09" w:rsidRDefault="0027462B">
      <w:pPr>
        <w:pStyle w:val="FirstParagraph"/>
      </w:pPr>
      <w:r>
        <w:lastRenderedPageBreak/>
        <w:t xml:space="preserve">因此，adaptive merge sorting 的 cost 不只與 input size </w:t>
      </w:r>
      <m:oMath>
        <m:r>
          <w:rPr>
            <w:rFonts w:ascii="Cambria Math" w:hAnsi="Cambria Math"/>
          </w:rPr>
          <m:t>n</m:t>
        </m:r>
      </m:oMath>
      <w:r>
        <w:t xml:space="preserve"> 有關，也受到 run-length sequence、run positions 與 merge order 影響。</w:t>
      </w:r>
    </w:p>
    <w:p w14:paraId="7366FD41" w14:textId="77777777" w:rsidR="00063E09" w:rsidRDefault="0027462B">
      <w:pPr>
        <w:pStyle w:val="2"/>
      </w:pPr>
      <w:bookmarkStart w:id="4" w:name="problem-statement"/>
      <w:bookmarkEnd w:id="3"/>
      <w:r>
        <w:t>1.2 Problem Statement</w:t>
      </w:r>
    </w:p>
    <w:p w14:paraId="7366FD42" w14:textId="5A8572D2" w:rsidR="00063E09" w:rsidRDefault="0027462B">
      <w:pPr>
        <w:pStyle w:val="FirstParagraph"/>
      </w:pPr>
      <w:r>
        <w:t>Timsort-style policy 將 natural runs 依序 push 到 stack，並使用</w:t>
      </w:r>
      <w:r w:rsidR="00C70C3E">
        <w:t>stack 頂端的長度條件</w:t>
      </w:r>
      <w:r>
        <w:t xml:space="preserve">決定 merge </w:t>
      </w:r>
      <w:r w:rsidR="00C70C3E">
        <w:rPr>
          <w:rFonts w:ascii="新細明體" w:eastAsia="新細明體" w:hAnsi="新細明體" w:cs="新細明體" w:hint="eastAsia"/>
        </w:rPr>
        <w:t>時機</w:t>
      </w:r>
      <w:r>
        <w:t>。Powersort-style policy 則根據 node power 管理 stack，使 merge tree 接近 nearly-optimal alphabetic merge tree [1]。從</w:t>
      </w:r>
      <w:r w:rsidR="00C70C3E">
        <w:rPr>
          <w:rFonts w:ascii="新細明體" w:eastAsia="新細明體" w:hAnsi="新細明體" w:cs="新細明體" w:hint="eastAsia"/>
        </w:rPr>
        <w:t>理論保證</w:t>
      </w:r>
      <w:r>
        <w:t>出發，容易產生一個直覺：當 run lengths 不規則時，Powersort-style policy 應更容易形成較低 cost 的 merge tree。</w:t>
      </w:r>
    </w:p>
    <w:p w14:paraId="7366FD43" w14:textId="77777777" w:rsidR="00063E09" w:rsidRDefault="0027462B">
      <w:pPr>
        <w:pStyle w:val="a0"/>
      </w:pPr>
      <w:r>
        <w:t>然而，實際 processing pipeline 是：</w:t>
      </w:r>
    </w:p>
    <w:p w14:paraId="7366FD44" w14:textId="77777777" w:rsidR="00063E09" w:rsidRDefault="0027462B">
      <w:pPr>
        <w:pStyle w:val="SourceCode"/>
      </w:pPr>
      <w:r>
        <w:rPr>
          <w:rStyle w:val="VerbatimChar"/>
        </w:rPr>
        <w:t>Input</w:t>
      </w:r>
      <w:r>
        <w:br/>
      </w:r>
      <w:r>
        <w:rPr>
          <w:rStyle w:val="VerbatimChar"/>
        </w:rPr>
        <w:t>→ Natural Run Detection</w:t>
      </w:r>
      <w:r>
        <w:br/>
      </w:r>
      <w:r>
        <w:rPr>
          <w:rStyle w:val="VerbatimChar"/>
        </w:rPr>
        <w:t>→ Descending-Run Reversal</w:t>
      </w:r>
      <w:r>
        <w:br/>
      </w:r>
      <w:r>
        <w:rPr>
          <w:rStyle w:val="VerbatimChar"/>
        </w:rPr>
        <w:t>→ Optional minrun Extension</w:t>
      </w:r>
      <w:r>
        <w:br/>
      </w:r>
      <w:r>
        <w:rPr>
          <w:rStyle w:val="VerbatimChar"/>
        </w:rPr>
        <w:t>→ Adjusted Run Distribution</w:t>
      </w:r>
      <w:r>
        <w:br/>
      </w:r>
      <w:r>
        <w:rPr>
          <w:rStyle w:val="VerbatimChar"/>
        </w:rPr>
        <w:t>→ Merge Policy</w:t>
      </w:r>
      <w:r>
        <w:br/>
      </w:r>
      <w:r>
        <w:rPr>
          <w:rStyle w:val="VerbatimChar"/>
        </w:rPr>
        <w:t>→ Merge Tree</w:t>
      </w:r>
      <w:r>
        <w:br/>
      </w:r>
      <w:r>
        <w:rPr>
          <w:rStyle w:val="VerbatimChar"/>
        </w:rPr>
        <w:t>→ Sorted Output</w:t>
      </w:r>
    </w:p>
    <w:p w14:paraId="7366FD45" w14:textId="2660E1E7" w:rsidR="00063E09" w:rsidRDefault="0027462B">
      <w:pPr>
        <w:pStyle w:val="FirstParagraph"/>
      </w:pPr>
      <w:r>
        <w:t xml:space="preserve">Merge policy 真正接收到的是 </w:t>
      </w:r>
      <w:r>
        <w:rPr>
          <w:b/>
          <w:bCs/>
        </w:rPr>
        <w:t>adjusted run distribution</w:t>
      </w:r>
      <w:r>
        <w:t xml:space="preserve">，而不是未經處理的 natural run distribution。對 </w:t>
      </w:r>
      <w:r>
        <w:rPr>
          <w:rStyle w:val="VerbatimChar"/>
        </w:rPr>
        <w:t>random</w:t>
      </w:r>
      <w:r>
        <w:t xml:space="preserve"> 或 </w:t>
      </w:r>
      <w:r>
        <w:rPr>
          <w:rStyle w:val="VerbatimChar"/>
        </w:rPr>
        <w:t>many_tiny_runs</w:t>
      </w:r>
      <w:r>
        <w:t xml:space="preserve"> 等 inputs，minrun extension 可能將數千個 tiny runs 轉換為約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minrun</m:t>
        </m:r>
      </m:oMath>
      <w:r>
        <w:t xml:space="preserve"> 個接近</w:t>
      </w:r>
      <w:r w:rsidR="00C70C3E">
        <w:rPr>
          <w:rFonts w:ascii="新細明體" w:eastAsia="新細明體" w:hAnsi="新細明體" w:cs="新細明體" w:hint="eastAsia"/>
        </w:rPr>
        <w:t>等長</w:t>
      </w:r>
      <w:r>
        <w:t>的 adjusted runs。此時，原始 input 即使高度</w:t>
      </w:r>
      <w:r w:rsidR="00C70C3E">
        <w:rPr>
          <w:rFonts w:ascii="新細明體" w:eastAsia="新細明體" w:hAnsi="新細明體" w:cs="新細明體" w:hint="eastAsia"/>
        </w:rPr>
        <w:t>零碎</w:t>
      </w:r>
      <w:r>
        <w:t>，兩種 polic</w:t>
      </w:r>
      <w:r w:rsidR="00C70C3E">
        <w:rPr>
          <w:rFonts w:eastAsiaTheme="minorEastAsia" w:hint="eastAsia"/>
        </w:rPr>
        <w:t>y</w:t>
      </w:r>
      <w:r>
        <w:t xml:space="preserve"> 實際面對的 run structure 也可能相當 regular。</w:t>
      </w:r>
    </w:p>
    <w:p w14:paraId="7366FD46" w14:textId="126B41A9" w:rsidR="00063E09" w:rsidRDefault="0027462B">
      <w:pPr>
        <w:pStyle w:val="a0"/>
      </w:pPr>
      <w:r>
        <w:t>因此，本研究的重點不是再次證明 Powersort 的</w:t>
      </w:r>
      <w:r w:rsidR="00C70C3E">
        <w:rPr>
          <w:rFonts w:ascii="新細明體" w:eastAsia="新細明體" w:hAnsi="新細明體" w:cs="新細明體" w:hint="eastAsia"/>
        </w:rPr>
        <w:t>理論界線</w:t>
      </w:r>
      <w:r>
        <w:t>，而是分析：</w:t>
      </w:r>
    </w:p>
    <w:p w14:paraId="7366FD47" w14:textId="77777777" w:rsidR="00063E09" w:rsidRDefault="0027462B">
      <w:pPr>
        <w:pStyle w:val="a9"/>
      </w:pPr>
      <w:r>
        <w:t>哪些 run-distribution features 會放大或削弱 Timsort-style 與 Powersort-style policies 的 visible cost difference，以及 minrun preprocessing 如何改變這項關係？</w:t>
      </w:r>
    </w:p>
    <w:p w14:paraId="7366FD48" w14:textId="77777777" w:rsidR="00063E09" w:rsidRDefault="0027462B">
      <w:pPr>
        <w:pStyle w:val="2"/>
      </w:pPr>
      <w:bookmarkStart w:id="5" w:name="research-questions"/>
      <w:bookmarkEnd w:id="4"/>
      <w:r>
        <w:t>1.3 Research Questions</w:t>
      </w:r>
    </w:p>
    <w:p w14:paraId="7366FD49" w14:textId="77777777" w:rsidR="00063E09" w:rsidRDefault="0027462B">
      <w:pPr>
        <w:pStyle w:val="FirstParagraph"/>
      </w:pPr>
      <w:r>
        <w:t>本研究提出以下四個 research questions：</w:t>
      </w:r>
    </w:p>
    <w:p w14:paraId="7366FD4A" w14:textId="77777777" w:rsidR="00063E09" w:rsidRDefault="0027462B">
      <w:pPr>
        <w:pStyle w:val="a0"/>
      </w:pPr>
      <w:r>
        <w:rPr>
          <w:b/>
          <w:bCs/>
        </w:rPr>
        <w:t>RQ1：</w:t>
      </w:r>
      <w:r>
        <w:t xml:space="preserve"> 不同 run-distribution features 如何影響 Timsort-style 與 Powersort-style policies 的 merge tree cost difference？</w:t>
      </w:r>
    </w:p>
    <w:p w14:paraId="7366FD4B" w14:textId="1796C1B5" w:rsidR="00063E09" w:rsidRDefault="0027462B">
      <w:pPr>
        <w:pStyle w:val="a0"/>
      </w:pPr>
      <w:r>
        <w:rPr>
          <w:b/>
          <w:bCs/>
        </w:rPr>
        <w:t>RQ2：</w:t>
      </w:r>
      <w:r>
        <w:t xml:space="preserve"> Policy gap 與 natural run features 或 adjusted run features，何者呈現較明顯的</w:t>
      </w:r>
      <w:r w:rsidR="00F961EF">
        <w:rPr>
          <w:rFonts w:ascii="新細明體" w:eastAsia="新細明體" w:hAnsi="新細明體" w:cs="新細明體" w:hint="eastAsia"/>
        </w:rPr>
        <w:t>關聯</w:t>
      </w:r>
      <w:r>
        <w:t>？</w:t>
      </w:r>
    </w:p>
    <w:p w14:paraId="7366FD4C" w14:textId="681ECADF" w:rsidR="00063E09" w:rsidRDefault="0027462B">
      <w:pPr>
        <w:pStyle w:val="a0"/>
      </w:pPr>
      <w:r>
        <w:rPr>
          <w:b/>
          <w:bCs/>
        </w:rPr>
        <w:t>RQ3：</w:t>
      </w:r>
      <w:r>
        <w:t xml:space="preserve"> minrun preprocessing 是否會壓縮 without-minrun </w:t>
      </w:r>
      <w:r w:rsidR="007D3F50">
        <w:rPr>
          <w:rFonts w:ascii="新細明體" w:eastAsia="新細明體" w:hAnsi="新細明體" w:cs="新細明體" w:hint="eastAsia"/>
        </w:rPr>
        <w:t>條件</w:t>
      </w:r>
      <w:r>
        <w:t>中原本可觀察到的 policy gap？</w:t>
      </w:r>
    </w:p>
    <w:p w14:paraId="7366FD4D" w14:textId="77777777" w:rsidR="00063E09" w:rsidRDefault="0027462B">
      <w:pPr>
        <w:pStyle w:val="a0"/>
      </w:pPr>
      <w:r>
        <w:rPr>
          <w:b/>
          <w:bCs/>
        </w:rPr>
        <w:t>RQ4：</w:t>
      </w:r>
      <w:r>
        <w:t xml:space="preserve"> Highly unequal run lengths 是否必然使 Powersort-style policy 具有正向 cost reduction？</w:t>
      </w:r>
    </w:p>
    <w:p w14:paraId="7366FD4E" w14:textId="77777777" w:rsidR="00063E09" w:rsidRDefault="0027462B">
      <w:pPr>
        <w:pStyle w:val="2"/>
      </w:pPr>
      <w:bookmarkStart w:id="6" w:name="contributions"/>
      <w:bookmarkEnd w:id="5"/>
      <w:r>
        <w:t>1.4 Contributions</w:t>
      </w:r>
    </w:p>
    <w:p w14:paraId="7366FD4F" w14:textId="05A8B76D" w:rsidR="00063E09" w:rsidRDefault="0027462B">
      <w:pPr>
        <w:pStyle w:val="FirstParagraph"/>
      </w:pPr>
      <w:r>
        <w:t>本研究的主要</w:t>
      </w:r>
      <w:r w:rsidR="00F961EF">
        <w:rPr>
          <w:rFonts w:ascii="新細明體" w:eastAsia="新細明體" w:hAnsi="新細明體" w:cs="新細明體" w:hint="eastAsia"/>
        </w:rPr>
        <w:t>貢獻</w:t>
      </w:r>
      <w:r>
        <w:t>如下：</w:t>
      </w:r>
    </w:p>
    <w:p w14:paraId="7366FD50" w14:textId="0FB47905" w:rsidR="00063E09" w:rsidRDefault="0027462B">
      <w:pPr>
        <w:pStyle w:val="Compact"/>
        <w:numPr>
          <w:ilvl w:val="0"/>
          <w:numId w:val="4"/>
        </w:numPr>
      </w:pPr>
      <w:r>
        <w:lastRenderedPageBreak/>
        <w:t xml:space="preserve">使用 2×2 </w:t>
      </w:r>
      <w:r w:rsidR="00F961EF">
        <w:rPr>
          <w:rFonts w:ascii="新細明體" w:eastAsia="新細明體" w:hAnsi="新細明體" w:cs="新細明體" w:hint="eastAsia"/>
        </w:rPr>
        <w:t>實驗設計</w:t>
      </w:r>
      <w:r>
        <w:t>分離 merge policy 與 minrun preprocessing 的作用。</w:t>
      </w:r>
    </w:p>
    <w:p w14:paraId="7366FD51" w14:textId="506060EF" w:rsidR="00063E09" w:rsidRDefault="0027462B">
      <w:pPr>
        <w:pStyle w:val="Compact"/>
        <w:numPr>
          <w:ilvl w:val="0"/>
          <w:numId w:val="4"/>
        </w:numPr>
      </w:pPr>
      <w:r>
        <w:t>同時量測 natural runs 與 adjusted runs，避免只以</w:t>
      </w:r>
      <w:r w:rsidR="00F961EF">
        <w:rPr>
          <w:rFonts w:ascii="新細明體" w:eastAsia="新細明體" w:hAnsi="新細明體" w:cs="新細明體" w:hint="eastAsia"/>
        </w:rPr>
        <w:t>原始</w:t>
      </w:r>
      <w:r>
        <w:t xml:space="preserve"> input structure 解釋 policy behavior。</w:t>
      </w:r>
    </w:p>
    <w:p w14:paraId="7366FD52" w14:textId="77777777" w:rsidR="00063E09" w:rsidRDefault="0027462B">
      <w:pPr>
        <w:pStyle w:val="Compact"/>
        <w:numPr>
          <w:ilvl w:val="0"/>
          <w:numId w:val="4"/>
        </w:numPr>
      </w:pPr>
      <w:r>
        <w:t>使用 normalized cost reduction 與 policy-gap retention ratio 描述 minrun 前後的差異。</w:t>
      </w:r>
    </w:p>
    <w:p w14:paraId="7366FD53" w14:textId="77777777" w:rsidR="00063E09" w:rsidRDefault="0027462B">
      <w:pPr>
        <w:pStyle w:val="Compact"/>
        <w:numPr>
          <w:ilvl w:val="0"/>
          <w:numId w:val="4"/>
        </w:numPr>
      </w:pPr>
      <w:r>
        <w:t>建立 raw、minrun-aware 與 threshold stress cases，區分 fragmentation、heterogeneity 與 dominance。</w:t>
      </w:r>
    </w:p>
    <w:p w14:paraId="7366FD54" w14:textId="77777777" w:rsidR="00063E09" w:rsidRDefault="0027462B">
      <w:pPr>
        <w:pStyle w:val="Compact"/>
        <w:numPr>
          <w:ilvl w:val="0"/>
          <w:numId w:val="4"/>
        </w:numPr>
      </w:pPr>
      <w:r>
        <w:t>提供 merge tree case study，說明相同 adjusted runs 如何因 policy 不同而形成不同 weighted path length。</w:t>
      </w:r>
    </w:p>
    <w:p w14:paraId="7366FD55" w14:textId="77777777" w:rsidR="00063E09" w:rsidRDefault="0027462B">
      <w:pPr>
        <w:pStyle w:val="1"/>
      </w:pPr>
      <w:bookmarkStart w:id="7" w:name="background-and-related-work"/>
      <w:bookmarkEnd w:id="2"/>
      <w:bookmarkEnd w:id="6"/>
      <w:r>
        <w:t>2. Background and Related Work</w:t>
      </w:r>
    </w:p>
    <w:p w14:paraId="7366FD56" w14:textId="77777777" w:rsidR="00063E09" w:rsidRDefault="0027462B">
      <w:pPr>
        <w:pStyle w:val="2"/>
      </w:pPr>
      <w:bookmarkStart w:id="8" w:name="natural-runs-and-adaptive-merge-sorting"/>
      <w:r>
        <w:t>2.1 Natural Runs and Adaptive Merge Sorting</w:t>
      </w:r>
    </w:p>
    <w:p w14:paraId="7366FD57" w14:textId="77777777" w:rsidR="00063E09" w:rsidRDefault="0027462B">
      <w:pPr>
        <w:pStyle w:val="FirstParagraph"/>
      </w:pPr>
      <w:r>
        <w:t>Natural run 是 input 中連續的 maximal monotonic segment。例如：</w:t>
      </w:r>
    </w:p>
    <w:p w14:paraId="7366FD58" w14:textId="77777777" w:rsidR="00063E09" w:rsidRDefault="0027462B">
      <w:pPr>
        <w:pStyle w:val="SourceCode"/>
      </w:pPr>
      <w:r>
        <w:rPr>
          <w:rStyle w:val="VerbatimChar"/>
        </w:rPr>
        <w:t>1 2 5 8 | 3 4 7 | 2 6 9</w:t>
      </w:r>
    </w:p>
    <w:p w14:paraId="7366FD59" w14:textId="77777777" w:rsidR="00063E09" w:rsidRDefault="0027462B">
      <w:pPr>
        <w:pStyle w:val="FirstParagraph"/>
      </w:pPr>
      <w:r>
        <w:t>可被辨識為三個 ascending runs，lengths 分別為 4、3 與 3。對 descending runs，sorting implementation 通常會先 reverse，使後續 merge routine 一律處理 nondecreasing runs。</w:t>
      </w:r>
    </w:p>
    <w:p w14:paraId="7366FD5A" w14:textId="03294E40" w:rsidR="00063E09" w:rsidRPr="007D3F50" w:rsidRDefault="007D3F50">
      <w:pPr>
        <w:pStyle w:val="a0"/>
        <w:rPr>
          <w:rFonts w:eastAsiaTheme="minorEastAsia" w:hint="eastAsia"/>
        </w:rPr>
      </w:pPr>
      <w:r>
        <w:t xml:space="preserve">Auger </w:t>
      </w:r>
      <w:r>
        <w:rPr>
          <w:rFonts w:ascii="新細明體" w:eastAsia="新細明體" w:hAnsi="新細明體" w:cs="新細明體" w:hint="eastAsia"/>
        </w:rPr>
        <w:t>等人將</w:t>
      </w:r>
      <w:r>
        <w:t xml:space="preserve"> Timsort </w:t>
      </w:r>
      <w:r>
        <w:rPr>
          <w:rFonts w:ascii="新細明體" w:eastAsia="新細明體" w:hAnsi="新細明體" w:cs="新細明體" w:hint="eastAsia"/>
        </w:rPr>
        <w:t>的高階機制描述為：先以</w:t>
      </w:r>
      <w:r>
        <w:t xml:space="preserve"> greedy </w:t>
      </w:r>
      <w:r>
        <w:rPr>
          <w:rFonts w:ascii="新細明體" w:eastAsia="新細明體" w:hAnsi="新細明體" w:cs="新細明體" w:hint="eastAsia"/>
        </w:rPr>
        <w:t>方式將序列分解成單調</w:t>
      </w:r>
      <w:r>
        <w:t xml:space="preserve"> runs</w:t>
      </w:r>
      <w:r>
        <w:rPr>
          <w:rFonts w:ascii="新細明體" w:eastAsia="新細明體" w:hAnsi="新細明體" w:cs="新細明體" w:hint="eastAsia"/>
        </w:rPr>
        <w:t>，再依特定局部規則進行兩兩</w:t>
      </w:r>
      <w:r>
        <w:t xml:space="preserve"> merge</w:t>
      </w:r>
      <w:r>
        <w:rPr>
          <w:rFonts w:ascii="新細明體" w:eastAsia="新細明體" w:hAnsi="新細明體" w:cs="新細明體" w:hint="eastAsia"/>
        </w:rPr>
        <w:t>。其分析進一步證明</w:t>
      </w:r>
      <w:r>
        <w:t xml:space="preserve"> Python Timsort </w:t>
      </w:r>
      <w:r>
        <w:rPr>
          <w:rFonts w:ascii="新細明體" w:eastAsia="新細明體" w:hAnsi="新細明體" w:cs="新細明體" w:hint="eastAsia"/>
        </w:rPr>
        <w:t>的執行時間為</w:t>
      </w: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ρ</m:t>
            </m:r>
          </m:e>
        </m:d>
      </m:oMath>
      <w:r>
        <w:rPr>
          <w:rFonts w:ascii="新細明體" w:eastAsia="新細明體" w:hAnsi="新細明體" w:cs="新細明體"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ρ</m:t>
        </m:r>
      </m:oMath>
      <w:r>
        <w:t xml:space="preserve"> </w:t>
      </w:r>
      <w:r>
        <w:rPr>
          <w:rFonts w:ascii="新細明體" w:eastAsia="新細明體" w:hAnsi="新細明體" w:cs="新細明體" w:hint="eastAsia"/>
        </w:rPr>
        <w:t>為</w:t>
      </w:r>
      <w:r>
        <w:t xml:space="preserve"> run count [2]</w:t>
      </w:r>
      <w:r>
        <w:rPr>
          <w:rFonts w:ascii="新細明體" w:eastAsia="新細明體" w:hAnsi="新細明體" w:cs="新細明體" w:hint="eastAsia"/>
        </w:rPr>
        <w:t>。這提供了本研究使用</w:t>
      </w:r>
      <w:r>
        <w:t xml:space="preserve"> natural run count </w:t>
      </w:r>
      <w:r>
        <w:rPr>
          <w:rFonts w:ascii="新細明體" w:eastAsia="新細明體" w:hAnsi="新細明體" w:cs="新細明體" w:hint="eastAsia"/>
        </w:rPr>
        <w:t>與</w:t>
      </w:r>
      <w:r>
        <w:t xml:space="preserve"> adjusted run count </w:t>
      </w:r>
      <w:r>
        <w:rPr>
          <w:rFonts w:ascii="新細明體" w:eastAsia="新細明體" w:hAnsi="新細明體" w:cs="新細明體" w:hint="eastAsia"/>
        </w:rPr>
        <w:t>作為結構特徵的理論動機。</w:t>
      </w:r>
    </w:p>
    <w:p w14:paraId="7366FD5B" w14:textId="77777777" w:rsidR="00063E09" w:rsidRDefault="0027462B">
      <w:pPr>
        <w:pStyle w:val="2"/>
      </w:pPr>
      <w:bookmarkStart w:id="9" w:name="minrun-extension"/>
      <w:bookmarkEnd w:id="8"/>
      <w:r>
        <w:t>2.2 minrun Extension</w:t>
      </w:r>
    </w:p>
    <w:p w14:paraId="31B8D7D6" w14:textId="77777777" w:rsidR="007D3F50" w:rsidRDefault="007D3F50" w:rsidP="007D3F50">
      <w:pPr>
        <w:pStyle w:val="FirstParagraph"/>
      </w:pPr>
      <w:r>
        <w:t xml:space="preserve">Timsort </w:t>
      </w:r>
      <w:r>
        <w:rPr>
          <w:rFonts w:ascii="新細明體" w:eastAsia="新細明體" w:hAnsi="新細明體" w:cs="新細明體" w:hint="eastAsia"/>
        </w:rPr>
        <w:t>的核心機制以</w:t>
      </w:r>
      <w:r>
        <w:t xml:space="preserve"> natural runs </w:t>
      </w:r>
      <w:r>
        <w:rPr>
          <w:rFonts w:ascii="新細明體" w:eastAsia="新細明體" w:hAnsi="新細明體" w:cs="新細明體" w:hint="eastAsia"/>
        </w:rPr>
        <w:t>與以</w:t>
      </w:r>
      <w:r>
        <w:t xml:space="preserve"> stack </w:t>
      </w:r>
      <w:r>
        <w:rPr>
          <w:rFonts w:ascii="新細明體" w:eastAsia="新細明體" w:hAnsi="新細明體" w:cs="新細明體" w:hint="eastAsia"/>
        </w:rPr>
        <w:t>為基礎的</w:t>
      </w:r>
      <w:r>
        <w:t xml:space="preserve"> merge strategy </w:t>
      </w:r>
      <w:r>
        <w:rPr>
          <w:rFonts w:ascii="新細明體" w:eastAsia="新細明體" w:hAnsi="新細明體" w:cs="新細明體" w:hint="eastAsia"/>
        </w:rPr>
        <w:t>為基礎；實務上的</w:t>
      </w:r>
      <w:r>
        <w:t xml:space="preserve"> Timsort </w:t>
      </w:r>
      <w:r>
        <w:rPr>
          <w:rFonts w:ascii="新細明體" w:eastAsia="新細明體" w:hAnsi="新細明體" w:cs="新細明體" w:hint="eastAsia"/>
        </w:rPr>
        <w:t>另外使用</w:t>
      </w:r>
      <w:r>
        <w:t xml:space="preserve"> insertion sort </w:t>
      </w:r>
      <w:r>
        <w:rPr>
          <w:rFonts w:ascii="新細明體" w:eastAsia="新細明體" w:hAnsi="新細明體" w:cs="新細明體" w:hint="eastAsia"/>
        </w:rPr>
        <w:t>啟發式規則，避免初始</w:t>
      </w:r>
      <w:r>
        <w:t xml:space="preserve"> runs </w:t>
      </w:r>
      <w:r>
        <w:rPr>
          <w:rFonts w:ascii="新細明體" w:eastAsia="新細明體" w:hAnsi="新細明體" w:cs="新細明體" w:hint="eastAsia"/>
        </w:rPr>
        <w:t>過短</w:t>
      </w:r>
      <w:r>
        <w:t xml:space="preserve"> [2]</w:t>
      </w:r>
      <w:r>
        <w:rPr>
          <w:rFonts w:ascii="新細明體" w:eastAsia="新細明體" w:hAnsi="新細明體" w:cs="新細明體" w:hint="eastAsia"/>
        </w:rPr>
        <w:t>。本研究將此步驟明確建模為</w:t>
      </w:r>
      <w:r>
        <w:t xml:space="preserve"> minrun extension</w:t>
      </w:r>
      <w:r>
        <w:rPr>
          <w:rFonts w:ascii="新細明體" w:eastAsia="新細明體" w:hAnsi="新細明體" w:cs="新細明體" w:hint="eastAsia"/>
        </w:rPr>
        <w:t>：當偵測到的</w:t>
      </w:r>
      <w:r>
        <w:t xml:space="preserve"> natural run </w:t>
      </w:r>
      <w:r>
        <w:rPr>
          <w:rFonts w:ascii="新細明體" w:eastAsia="新細明體" w:hAnsi="新細明體" w:cs="新細明體" w:hint="eastAsia"/>
        </w:rPr>
        <w:t>短於</w:t>
      </w:r>
      <w:r>
        <w:t xml:space="preserve"> minrun </w:t>
      </w:r>
      <w:r>
        <w:rPr>
          <w:rFonts w:ascii="新細明體" w:eastAsia="新細明體" w:hAnsi="新細明體" w:cs="新細明體" w:hint="eastAsia"/>
        </w:rPr>
        <w:t>時，使用</w:t>
      </w:r>
      <w:r>
        <w:t xml:space="preserve"> stable binary insertion sort </w:t>
      </w:r>
      <w:r>
        <w:rPr>
          <w:rFonts w:ascii="新細明體" w:eastAsia="新細明體" w:hAnsi="新細明體" w:cs="新細明體" w:hint="eastAsia"/>
        </w:rPr>
        <w:t>將該</w:t>
      </w:r>
      <w:r>
        <w:t xml:space="preserve"> run </w:t>
      </w:r>
      <w:r>
        <w:rPr>
          <w:rFonts w:ascii="新細明體" w:eastAsia="新細明體" w:hAnsi="新細明體" w:cs="新細明體" w:hint="eastAsia"/>
        </w:rPr>
        <w:t>向右延伸。</w:t>
      </w:r>
    </w:p>
    <w:p w14:paraId="1B3D09A8" w14:textId="77777777" w:rsidR="007D3F50" w:rsidRDefault="007D3F50" w:rsidP="007D3F50">
      <w:pPr>
        <w:pStyle w:val="a0"/>
      </w:pPr>
      <w:r>
        <w:rPr>
          <w:rFonts w:ascii="新細明體" w:eastAsia="新細明體" w:hAnsi="新細明體" w:cs="新細明體" w:hint="eastAsia"/>
        </w:rPr>
        <w:t>本研究採用固定</w:t>
      </w:r>
      <w:r>
        <w:t xml:space="preserve"> minrun </w:t>
      </w:r>
      <w:r>
        <w:rPr>
          <w:rFonts w:ascii="新細明體" w:eastAsia="新細明體" w:hAnsi="新細明體" w:cs="新細明體" w:hint="eastAsia"/>
        </w:rPr>
        <w:t>計算方式。對較大的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rFonts w:ascii="新細明體" w:eastAsia="新細明體" w:hAnsi="新細明體" w:cs="新細明體" w:hint="eastAsia"/>
        </w:rPr>
        <w:t>，程式計算出的</w:t>
      </w:r>
      <w:r>
        <w:t xml:space="preserve"> minrun </w:t>
      </w:r>
      <w:r>
        <w:rPr>
          <w:rFonts w:ascii="新細明體" w:eastAsia="新細明體" w:hAnsi="新細明體" w:cs="新細明體" w:hint="eastAsia"/>
        </w:rPr>
        <w:t>落在</w:t>
      </w:r>
      <w:r>
        <w:t xml:space="preserve"> 32 </w:t>
      </w:r>
      <w:r>
        <w:rPr>
          <w:rFonts w:ascii="新細明體" w:eastAsia="新細明體" w:hAnsi="新細明體" w:cs="新細明體" w:hint="eastAsia"/>
        </w:rPr>
        <w:t>至</w:t>
      </w:r>
      <w:r>
        <w:t xml:space="preserve"> 64 </w:t>
      </w:r>
      <w:r>
        <w:rPr>
          <w:rFonts w:ascii="新細明體" w:eastAsia="新細明體" w:hAnsi="新細明體" w:cs="新細明體" w:hint="eastAsia"/>
        </w:rPr>
        <w:t>之間。這是本研究的實作設定，用來建立</w:t>
      </w:r>
      <w:r>
        <w:t xml:space="preserve"> with-minrun </w:t>
      </w:r>
      <w:r>
        <w:rPr>
          <w:rFonts w:ascii="新細明體" w:eastAsia="新細明體" w:hAnsi="新細明體" w:cs="新細明體" w:hint="eastAsia"/>
        </w:rPr>
        <w:t>與</w:t>
      </w:r>
      <w:r>
        <w:t xml:space="preserve"> without-minrun </w:t>
      </w:r>
      <w:r>
        <w:rPr>
          <w:rFonts w:ascii="新細明體" w:eastAsia="新細明體" w:hAnsi="新細明體" w:cs="新細明體" w:hint="eastAsia"/>
        </w:rPr>
        <w:t>的控制比較，而不是對任何特定正式實作的逐行重製。</w:t>
      </w:r>
    </w:p>
    <w:p w14:paraId="0FA82E80" w14:textId="77777777" w:rsidR="007D3F50" w:rsidRDefault="007D3F50" w:rsidP="007D3F50">
      <w:pPr>
        <w:pStyle w:val="a0"/>
      </w:pPr>
      <w:r>
        <w:t xml:space="preserve">minrun extension </w:t>
      </w:r>
      <w:r>
        <w:rPr>
          <w:rFonts w:ascii="新細明體" w:eastAsia="新細明體" w:hAnsi="新細明體" w:cs="新細明體" w:hint="eastAsia"/>
        </w:rPr>
        <w:t>可能直接改變</w:t>
      </w:r>
      <w:r>
        <w:t xml:space="preserve"> merge policy </w:t>
      </w:r>
      <w:r>
        <w:rPr>
          <w:rFonts w:ascii="新細明體" w:eastAsia="新細明體" w:hAnsi="新細明體" w:cs="新細明體" w:hint="eastAsia"/>
        </w:rPr>
        <w:t>所接收到的輸入結構，包括：</w:t>
      </w:r>
    </w:p>
    <w:p w14:paraId="420CAE61" w14:textId="77777777" w:rsidR="007D3F50" w:rsidRDefault="007D3F50" w:rsidP="007D3F50">
      <w:pPr>
        <w:pStyle w:val="Compact"/>
        <w:numPr>
          <w:ilvl w:val="0"/>
          <w:numId w:val="5"/>
        </w:numPr>
      </w:pPr>
      <w:r>
        <w:rPr>
          <w:rFonts w:ascii="新細明體" w:eastAsia="新細明體" w:hAnsi="新細明體" w:cs="新細明體" w:hint="eastAsia"/>
        </w:rPr>
        <w:t>降低初始</w:t>
      </w:r>
      <w:r>
        <w:t xml:space="preserve"> run count</w:t>
      </w:r>
      <w:r>
        <w:rPr>
          <w:rFonts w:ascii="新細明體" w:eastAsia="新細明體" w:hAnsi="新細明體" w:cs="新細明體" w:hint="eastAsia"/>
        </w:rPr>
        <w:t>；</w:t>
      </w:r>
    </w:p>
    <w:p w14:paraId="7B8A9CD2" w14:textId="77777777" w:rsidR="007D3F50" w:rsidRDefault="007D3F50" w:rsidP="007D3F50">
      <w:pPr>
        <w:pStyle w:val="Compact"/>
        <w:numPr>
          <w:ilvl w:val="0"/>
          <w:numId w:val="5"/>
        </w:numPr>
      </w:pPr>
      <w:r>
        <w:rPr>
          <w:rFonts w:ascii="新細明體" w:eastAsia="新細明體" w:hAnsi="新細明體" w:cs="新細明體" w:hint="eastAsia"/>
        </w:rPr>
        <w:t>將大量極短</w:t>
      </w:r>
      <w:r>
        <w:t xml:space="preserve"> runs </w:t>
      </w:r>
      <w:r>
        <w:rPr>
          <w:rFonts w:ascii="新細明體" w:eastAsia="新細明體" w:hAnsi="新細明體" w:cs="新細明體" w:hint="eastAsia"/>
        </w:rPr>
        <w:t>轉換為接近</w:t>
      </w:r>
      <w:r>
        <w:t xml:space="preserve"> minrun </w:t>
      </w:r>
      <w:r>
        <w:rPr>
          <w:rFonts w:ascii="新細明體" w:eastAsia="新細明體" w:hAnsi="新細明體" w:cs="新細明體" w:hint="eastAsia"/>
        </w:rPr>
        <w:t>的</w:t>
      </w:r>
      <w:r>
        <w:t xml:space="preserve"> adjusted runs</w:t>
      </w:r>
      <w:r>
        <w:rPr>
          <w:rFonts w:ascii="新細明體" w:eastAsia="新細明體" w:hAnsi="新細明體" w:cs="新細明體" w:hint="eastAsia"/>
        </w:rPr>
        <w:t>；</w:t>
      </w:r>
    </w:p>
    <w:p w14:paraId="0FAF1F79" w14:textId="77777777" w:rsidR="007D3F50" w:rsidRDefault="007D3F50" w:rsidP="007D3F50">
      <w:pPr>
        <w:pStyle w:val="Compact"/>
        <w:numPr>
          <w:ilvl w:val="0"/>
          <w:numId w:val="5"/>
        </w:numPr>
      </w:pPr>
      <w:r>
        <w:rPr>
          <w:rFonts w:ascii="新細明體" w:eastAsia="新細明體" w:hAnsi="新細明體" w:cs="新細明體" w:hint="eastAsia"/>
        </w:rPr>
        <w:t>改變</w:t>
      </w:r>
      <w:r>
        <w:t xml:space="preserve"> run entropy</w:t>
      </w:r>
      <w:r>
        <w:rPr>
          <w:rFonts w:ascii="新細明體" w:eastAsia="新細明體" w:hAnsi="新細明體" w:cs="新細明體" w:hint="eastAsia"/>
        </w:rPr>
        <w:t>、</w:t>
      </w:r>
      <w:r>
        <w:t xml:space="preserve">run CV </w:t>
      </w:r>
      <w:r>
        <w:rPr>
          <w:rFonts w:ascii="新細明體" w:eastAsia="新細明體" w:hAnsi="新細明體" w:cs="新細明體" w:hint="eastAsia"/>
        </w:rPr>
        <w:t>與</w:t>
      </w:r>
      <w:r>
        <w:t xml:space="preserve"> max-run ratio</w:t>
      </w:r>
      <w:r>
        <w:rPr>
          <w:rFonts w:ascii="新細明體" w:eastAsia="新細明體" w:hAnsi="新細明體" w:cs="新細明體" w:hint="eastAsia"/>
        </w:rPr>
        <w:t>；</w:t>
      </w:r>
    </w:p>
    <w:p w14:paraId="4C57301C" w14:textId="77777777" w:rsidR="007D3F50" w:rsidRDefault="007D3F50" w:rsidP="007D3F50">
      <w:pPr>
        <w:pStyle w:val="Compact"/>
        <w:numPr>
          <w:ilvl w:val="0"/>
          <w:numId w:val="5"/>
        </w:numPr>
      </w:pPr>
      <w:r>
        <w:rPr>
          <w:rFonts w:ascii="新細明體" w:eastAsia="新細明體" w:hAnsi="新細明體" w:cs="新細明體" w:hint="eastAsia"/>
        </w:rPr>
        <w:t>改變兩種</w:t>
      </w:r>
      <w:r>
        <w:t xml:space="preserve"> merge policy </w:t>
      </w:r>
      <w:r>
        <w:rPr>
          <w:rFonts w:ascii="新細明體" w:eastAsia="新細明體" w:hAnsi="新細明體" w:cs="新細明體" w:hint="eastAsia"/>
        </w:rPr>
        <w:t>最後建立的</w:t>
      </w:r>
      <w:r>
        <w:t xml:space="preserve"> merge trees</w:t>
      </w:r>
      <w:r>
        <w:rPr>
          <w:rFonts w:ascii="新細明體" w:eastAsia="新細明體" w:hAnsi="新細明體" w:cs="新細明體" w:hint="eastAsia"/>
        </w:rPr>
        <w:t>。</w:t>
      </w:r>
    </w:p>
    <w:p w14:paraId="7366FD63" w14:textId="02781BCE" w:rsidR="00063E09" w:rsidRDefault="007D3F50" w:rsidP="007D3F50">
      <w:pPr>
        <w:pStyle w:val="FirstParagraph"/>
      </w:pPr>
      <w:r>
        <w:rPr>
          <w:rFonts w:ascii="新細明體" w:eastAsia="新細明體" w:hAnsi="新細明體" w:cs="新細明體" w:hint="eastAsia"/>
        </w:rPr>
        <w:t>因此，本研究分別量測</w:t>
      </w:r>
      <w:r>
        <w:t xml:space="preserve"> natural run distribution </w:t>
      </w:r>
      <w:r>
        <w:rPr>
          <w:rFonts w:ascii="新細明體" w:eastAsia="新細明體" w:hAnsi="新細明體" w:cs="新細明體" w:hint="eastAsia"/>
        </w:rPr>
        <w:t>與</w:t>
      </w:r>
      <w:r>
        <w:t xml:space="preserve"> adjusted run distribution</w:t>
      </w:r>
      <w:r w:rsidR="0027462B">
        <w:t>。</w:t>
      </w:r>
    </w:p>
    <w:p w14:paraId="7366FD64" w14:textId="77777777" w:rsidR="00063E09" w:rsidRDefault="0027462B">
      <w:pPr>
        <w:pStyle w:val="2"/>
      </w:pPr>
      <w:bookmarkStart w:id="10" w:name="timsort-style-merge-policy"/>
      <w:bookmarkEnd w:id="9"/>
      <w:r>
        <w:lastRenderedPageBreak/>
        <w:t>2.3 Timsort-Style Merge Policy</w:t>
      </w:r>
    </w:p>
    <w:p w14:paraId="25C96029" w14:textId="77777777" w:rsidR="007D3F50" w:rsidRDefault="007D3F50" w:rsidP="007D3F50">
      <w:pPr>
        <w:pStyle w:val="FirstParagraph"/>
      </w:pPr>
      <w:r>
        <w:t xml:space="preserve">Timsort-style policy </w:t>
      </w:r>
      <w:r>
        <w:rPr>
          <w:rFonts w:ascii="新細明體" w:eastAsia="新細明體" w:hAnsi="新細明體" w:cs="新細明體" w:hint="eastAsia"/>
        </w:rPr>
        <w:t>將待處理</w:t>
      </w:r>
      <w:r>
        <w:t xml:space="preserve"> runs </w:t>
      </w:r>
      <w:r>
        <w:rPr>
          <w:rFonts w:ascii="新細明體" w:eastAsia="新細明體" w:hAnsi="新細明體" w:cs="新細明體" w:hint="eastAsia"/>
        </w:rPr>
        <w:t>存入</w:t>
      </w:r>
      <w:r>
        <w:t xml:space="preserve"> stack</w:t>
      </w:r>
      <w:r>
        <w:rPr>
          <w:rFonts w:ascii="新細明體" w:eastAsia="新細明體" w:hAnsi="新細明體" w:cs="新細明體" w:hint="eastAsia"/>
        </w:rPr>
        <w:t>，並根據</w:t>
      </w:r>
      <w:r>
        <w:t xml:space="preserve"> stack </w:t>
      </w:r>
      <w:r>
        <w:rPr>
          <w:rFonts w:ascii="新細明體" w:eastAsia="新細明體" w:hAnsi="新細明體" w:cs="新細明體" w:hint="eastAsia"/>
        </w:rPr>
        <w:t>頂端</w:t>
      </w:r>
      <w:r>
        <w:t xml:space="preserve"> runs </w:t>
      </w:r>
      <w:r>
        <w:rPr>
          <w:rFonts w:ascii="新細明體" w:eastAsia="新細明體" w:hAnsi="新細明體" w:cs="新細明體" w:hint="eastAsia"/>
        </w:rPr>
        <w:t>的長度條件執行合併處理。其</w:t>
      </w:r>
      <w:r>
        <w:t xml:space="preserve"> merge </w:t>
      </w:r>
      <w:r>
        <w:rPr>
          <w:rFonts w:ascii="新細明體" w:eastAsia="新細明體" w:hAnsi="新細明體" w:cs="新細明體" w:hint="eastAsia"/>
        </w:rPr>
        <w:t>決策只依賴有限的局部</w:t>
      </w:r>
      <w:r>
        <w:t xml:space="preserve"> stack </w:t>
      </w:r>
      <w:r>
        <w:rPr>
          <w:rFonts w:ascii="新細明體" w:eastAsia="新細明體" w:hAnsi="新細明體" w:cs="新細明體" w:hint="eastAsia"/>
        </w:rPr>
        <w:t>資訊。</w:t>
      </w:r>
      <w:r>
        <w:t xml:space="preserve">Auger </w:t>
      </w:r>
      <w:r>
        <w:rPr>
          <w:rFonts w:ascii="新細明體" w:eastAsia="新細明體" w:hAnsi="新細明體" w:cs="新細明體" w:hint="eastAsia"/>
        </w:rPr>
        <w:t>等人分析了修正後</w:t>
      </w:r>
      <w:r>
        <w:t xml:space="preserve"> Python Timsort </w:t>
      </w:r>
      <w:r>
        <w:rPr>
          <w:rFonts w:ascii="新細明體" w:eastAsia="新細明體" w:hAnsi="新細明體" w:cs="新細明體" w:hint="eastAsia"/>
        </w:rPr>
        <w:t>的</w:t>
      </w:r>
      <w:r>
        <w:t xml:space="preserve"> stack </w:t>
      </w:r>
      <w:r>
        <w:rPr>
          <w:rFonts w:ascii="新細明體" w:eastAsia="新細明體" w:hAnsi="新細明體" w:cs="新細明體" w:hint="eastAsia"/>
        </w:rPr>
        <w:t>規則與最壞情況複雜度，並指出</w:t>
      </w:r>
      <w:r>
        <w:t xml:space="preserve"> Timsort </w:t>
      </w:r>
      <w:r>
        <w:rPr>
          <w:rFonts w:ascii="新細明體" w:eastAsia="新細明體" w:hAnsi="新細明體" w:cs="新細明體" w:hint="eastAsia"/>
        </w:rPr>
        <w:t>可在即時偵測</w:t>
      </w:r>
      <w:r>
        <w:t xml:space="preserve"> runs </w:t>
      </w:r>
      <w:r>
        <w:rPr>
          <w:rFonts w:ascii="新細明體" w:eastAsia="新細明體" w:hAnsi="新細明體" w:cs="新細明體" w:hint="eastAsia"/>
        </w:rPr>
        <w:t>的同時，使用局部性質決定</w:t>
      </w:r>
      <w:r>
        <w:t xml:space="preserve"> merge [2]</w:t>
      </w:r>
      <w:r>
        <w:rPr>
          <w:rFonts w:ascii="新細明體" w:eastAsia="新細明體" w:hAnsi="新細明體" w:cs="新細明體" w:hint="eastAsia"/>
        </w:rPr>
        <w:t>。</w:t>
      </w:r>
    </w:p>
    <w:p w14:paraId="397ABBF8" w14:textId="77777777" w:rsidR="007D3F50" w:rsidRDefault="007D3F50" w:rsidP="007D3F50">
      <w:pPr>
        <w:pStyle w:val="a0"/>
      </w:pPr>
      <w:r>
        <w:t xml:space="preserve">Buss </w:t>
      </w:r>
      <w:r>
        <w:rPr>
          <w:rFonts w:ascii="新細明體" w:eastAsia="新細明體" w:hAnsi="新細明體" w:cs="新細明體" w:hint="eastAsia"/>
        </w:rPr>
        <w:t>與</w:t>
      </w:r>
      <w:r>
        <w:t xml:space="preserve"> Knop </w:t>
      </w:r>
      <w:r>
        <w:rPr>
          <w:rFonts w:ascii="新細明體" w:eastAsia="新細明體" w:hAnsi="新細明體" w:cs="新細明體" w:hint="eastAsia"/>
        </w:rPr>
        <w:t>將</w:t>
      </w:r>
      <w:r>
        <w:t xml:space="preserve"> Timsort </w:t>
      </w:r>
      <w:r>
        <w:rPr>
          <w:rFonts w:ascii="新細明體" w:eastAsia="新細明體" w:hAnsi="新細明體" w:cs="新細明體" w:hint="eastAsia"/>
        </w:rPr>
        <w:t>納入</w:t>
      </w:r>
      <w:r>
        <w:t xml:space="preserve"> stable merge strategies </w:t>
      </w:r>
      <w:r>
        <w:rPr>
          <w:rFonts w:ascii="新細明體" w:eastAsia="新細明體" w:hAnsi="新細明體" w:cs="新細明體" w:hint="eastAsia"/>
        </w:rPr>
        <w:t>的統一分析框架，並以</w:t>
      </w:r>
      <w:r>
        <w:t xml:space="preserve"> merge cost </w:t>
      </w:r>
      <w:r>
        <w:rPr>
          <w:rFonts w:ascii="新細明體" w:eastAsia="新細明體" w:hAnsi="新細明體" w:cs="新細明體" w:hint="eastAsia"/>
        </w:rPr>
        <w:t>比較不同</w:t>
      </w:r>
      <w:r>
        <w:t xml:space="preserve"> merge order </w:t>
      </w:r>
      <w:r>
        <w:rPr>
          <w:rFonts w:ascii="新細明體" w:eastAsia="新細明體" w:hAnsi="新細明體" w:cs="新細明體" w:hint="eastAsia"/>
        </w:rPr>
        <w:t>規則</w:t>
      </w:r>
      <w:r>
        <w:t xml:space="preserve"> [3]</w:t>
      </w:r>
      <w:r>
        <w:rPr>
          <w:rFonts w:ascii="新細明體" w:eastAsia="新細明體" w:hAnsi="新細明體" w:cs="新細明體" w:hint="eastAsia"/>
        </w:rPr>
        <w:t>。本研究據此使用</w:t>
      </w:r>
      <w:r>
        <w:t xml:space="preserve"> Timsort-style </w:t>
      </w:r>
      <w:r>
        <w:rPr>
          <w:rFonts w:ascii="新細明體" w:eastAsia="新細明體" w:hAnsi="新細明體" w:cs="新細明體" w:hint="eastAsia"/>
        </w:rPr>
        <w:t>一詞，表示實作保留</w:t>
      </w:r>
      <w:r>
        <w:t xml:space="preserve"> natural run detection</w:t>
      </w:r>
      <w:r>
        <w:rPr>
          <w:rFonts w:ascii="新細明體" w:eastAsia="新細明體" w:hAnsi="新細明體" w:cs="新細明體" w:hint="eastAsia"/>
        </w:rPr>
        <w:t>、固定</w:t>
      </w:r>
      <w:r>
        <w:t xml:space="preserve"> minrun extension </w:t>
      </w:r>
      <w:r>
        <w:rPr>
          <w:rFonts w:ascii="新細明體" w:eastAsia="新細明體" w:hAnsi="新細明體" w:cs="新細明體" w:hint="eastAsia"/>
        </w:rPr>
        <w:t>與主要</w:t>
      </w:r>
      <w:r>
        <w:t xml:space="preserve"> stack collapse </w:t>
      </w:r>
      <w:r>
        <w:rPr>
          <w:rFonts w:ascii="新細明體" w:eastAsia="新細明體" w:hAnsi="新細明體" w:cs="新細明體" w:hint="eastAsia"/>
        </w:rPr>
        <w:t>規則，但不等同於完整的正式版</w:t>
      </w:r>
      <w:r>
        <w:t xml:space="preserve"> Timsort</w:t>
      </w:r>
      <w:r>
        <w:rPr>
          <w:rFonts w:ascii="新細明體" w:eastAsia="新細明體" w:hAnsi="新細明體" w:cs="新細明體" w:hint="eastAsia"/>
        </w:rPr>
        <w:t>。</w:t>
      </w:r>
    </w:p>
    <w:p w14:paraId="7366FD67" w14:textId="77777777" w:rsidR="00063E09" w:rsidRDefault="0027462B">
      <w:pPr>
        <w:pStyle w:val="a0"/>
      </w:pPr>
      <w:r>
        <w:t>本研究未包含：</w:t>
      </w:r>
    </w:p>
    <w:p w14:paraId="7366FD68" w14:textId="77777777" w:rsidR="00063E09" w:rsidRDefault="0027462B">
      <w:pPr>
        <w:pStyle w:val="Compact"/>
        <w:numPr>
          <w:ilvl w:val="0"/>
          <w:numId w:val="6"/>
        </w:numPr>
      </w:pPr>
      <w:r>
        <w:t>galloping mode；</w:t>
      </w:r>
    </w:p>
    <w:p w14:paraId="7366FD69" w14:textId="77777777" w:rsidR="00063E09" w:rsidRDefault="0027462B">
      <w:pPr>
        <w:pStyle w:val="Compact"/>
        <w:numPr>
          <w:ilvl w:val="0"/>
          <w:numId w:val="6"/>
        </w:numPr>
      </w:pPr>
      <w:r>
        <w:t>production-grade temporary buffer management；</w:t>
      </w:r>
    </w:p>
    <w:p w14:paraId="7366FD6A" w14:textId="77777777" w:rsidR="00063E09" w:rsidRDefault="0027462B">
      <w:pPr>
        <w:pStyle w:val="Compact"/>
        <w:numPr>
          <w:ilvl w:val="0"/>
          <w:numId w:val="6"/>
        </w:numPr>
      </w:pPr>
      <w:r>
        <w:t>cache-aware optimization；</w:t>
      </w:r>
    </w:p>
    <w:p w14:paraId="7366FD6B" w14:textId="77777777" w:rsidR="00063E09" w:rsidRDefault="0027462B">
      <w:pPr>
        <w:pStyle w:val="Compact"/>
        <w:numPr>
          <w:ilvl w:val="0"/>
          <w:numId w:val="6"/>
        </w:numPr>
      </w:pPr>
      <w:r>
        <w:t>特定標準函式庫中的所有 heuristics。</w:t>
      </w:r>
    </w:p>
    <w:p w14:paraId="7366FD6C" w14:textId="77777777" w:rsidR="00063E09" w:rsidRDefault="0027462B">
      <w:pPr>
        <w:pStyle w:val="2"/>
      </w:pPr>
      <w:bookmarkStart w:id="11" w:name="powersort-style-merge-policy"/>
      <w:bookmarkEnd w:id="10"/>
      <w:r>
        <w:t>2.4 Powersort-Style Merge Policy</w:t>
      </w:r>
    </w:p>
    <w:p w14:paraId="7366FD6D" w14:textId="65A838D5" w:rsidR="00063E09" w:rsidRDefault="0027462B">
      <w:pPr>
        <w:pStyle w:val="FirstParagraph"/>
      </w:pPr>
      <w:r>
        <w:t xml:space="preserve">Munro 與 Wild 提出的 Powersort 會計算相鄰 runs 之間的 </w:t>
      </w:r>
      <w:r>
        <w:rPr>
          <w:b/>
          <w:bCs/>
        </w:rPr>
        <w:t>node power</w:t>
      </w:r>
      <w:r>
        <w:t>。當新的 run 被 push 到 stack 時，較高 power 的 boundaries 會先觸發 merge，使 stack 中的 powers 維持特定</w:t>
      </w:r>
      <w:r w:rsidR="003A1A97">
        <w:rPr>
          <w:rFonts w:ascii="新細明體" w:eastAsia="新細明體" w:hAnsi="新細明體" w:cs="新細明體" w:hint="eastAsia"/>
        </w:rPr>
        <w:t>順序</w:t>
      </w:r>
      <w:r>
        <w:t>。此方法能在不明確儲存完整</w:t>
      </w:r>
      <w:r w:rsidR="003A1A97">
        <w:rPr>
          <w:rFonts w:eastAsiaTheme="minorEastAsia" w:hint="eastAsia"/>
        </w:rPr>
        <w:t xml:space="preserve"> merge</w:t>
      </w:r>
      <w:r>
        <w:t xml:space="preserve"> tree 的情況下，線上建立 nearly-optimal alphabetic merge tree [1]。</w:t>
      </w:r>
    </w:p>
    <w:p w14:paraId="7366FD6E" w14:textId="77777777" w:rsidR="00063E09" w:rsidRDefault="0027462B">
      <w:pPr>
        <w:pStyle w:val="a0"/>
      </w:pPr>
      <w:r>
        <w:t xml:space="preserve">對 run lengths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與 total length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t>，定義 run entropy：</w:t>
      </w:r>
    </w:p>
    <w:p w14:paraId="7366FD6F" w14:textId="77777777" w:rsidR="00063E09" w:rsidRDefault="0027462B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66FD70" w14:textId="7D75A0A0" w:rsidR="00063E09" w:rsidRDefault="0027462B">
      <w:pPr>
        <w:pStyle w:val="FirstParagraph"/>
      </w:pPr>
      <w:r>
        <w:t xml:space="preserve">Munro 與 Wild 證明 Powersort 對 runs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的 comparison count 可控制在 </w:t>
      </w:r>
      <m:oMath>
        <m:r>
          <w:rPr>
            <w:rFonts w:ascii="Cambria Math" w:hAnsi="Cambria Math"/>
          </w:rPr>
          <m:t>nH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，並給出 </w:t>
      </w:r>
      <m:oMath>
        <m:r>
          <w:rPr>
            <w:rFonts w:ascii="Cambria Math" w:hAnsi="Cambria Math"/>
          </w:rPr>
          <m:t>nH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3n</m:t>
        </m:r>
      </m:oMath>
      <w:r>
        <w:t xml:space="preserve"> 的具體 upper bound [1]。</w:t>
      </w:r>
      <w:r w:rsidR="003A1A97">
        <w:rPr>
          <w:rFonts w:ascii="新細明體" w:eastAsia="新細明體" w:hAnsi="新細明體" w:cs="新細明體" w:hint="eastAsia"/>
        </w:rPr>
        <w:t>此結果代表</w:t>
      </w:r>
      <w:r w:rsidR="003A1A97">
        <w:t xml:space="preserve"> Powersort </w:t>
      </w:r>
      <w:r w:rsidR="003A1A97">
        <w:rPr>
          <w:rFonts w:ascii="新細明體" w:eastAsia="新細明體" w:hAnsi="新細明體" w:cs="新細明體" w:hint="eastAsia"/>
        </w:rPr>
        <w:t>的</w:t>
      </w:r>
      <w:r w:rsidR="003A1A97">
        <w:t xml:space="preserve"> merge order </w:t>
      </w:r>
      <w:r w:rsidR="003A1A97">
        <w:rPr>
          <w:rFonts w:ascii="新細明體" w:eastAsia="新細明體" w:hAnsi="新細明體" w:cs="新細明體" w:hint="eastAsia"/>
        </w:rPr>
        <w:t>在最高次項上能適應既有</w:t>
      </w:r>
      <w:r w:rsidR="003A1A97">
        <w:t xml:space="preserve"> runs</w:t>
      </w:r>
      <w:r w:rsidR="003A1A97">
        <w:rPr>
          <w:rFonts w:ascii="新細明體" w:eastAsia="新細明體" w:hAnsi="新細明體" w:cs="新細明體" w:hint="eastAsia"/>
        </w:rPr>
        <w:t>，但它並不表示</w:t>
      </w:r>
      <w:r w:rsidR="003A1A97">
        <w:t xml:space="preserve"> Powersort </w:t>
      </w:r>
      <w:r w:rsidR="003A1A97">
        <w:rPr>
          <w:rFonts w:ascii="新細明體" w:eastAsia="新細明體" w:hAnsi="新細明體" w:cs="新細明體" w:hint="eastAsia"/>
        </w:rPr>
        <w:t>對每一個有限的</w:t>
      </w:r>
      <w:r w:rsidR="003A1A97">
        <w:t xml:space="preserve"> run length </w:t>
      </w:r>
      <w:r w:rsidR="003A1A97">
        <w:rPr>
          <w:rFonts w:ascii="新細明體" w:eastAsia="新細明體" w:hAnsi="新細明體" w:cs="新細明體" w:hint="eastAsia"/>
        </w:rPr>
        <w:t>序列都必然嚴格優於其他啟發式規則 (</w:t>
      </w:r>
      <w:r>
        <w:t>heuristic</w:t>
      </w:r>
      <w:r w:rsidR="003A1A97">
        <w:rPr>
          <w:rFonts w:asciiTheme="minorEastAsia" w:eastAsiaTheme="minorEastAsia" w:hAnsiTheme="minorEastAsia" w:hint="eastAsia"/>
        </w:rPr>
        <w:t>)</w:t>
      </w:r>
      <w:r>
        <w:t>。</w:t>
      </w:r>
    </w:p>
    <w:p w14:paraId="7366FD71" w14:textId="77777777" w:rsidR="00063E09" w:rsidRDefault="0027462B">
      <w:pPr>
        <w:pStyle w:val="2"/>
      </w:pPr>
      <w:bookmarkStart w:id="12" w:name="merge-tree-cost"/>
      <w:bookmarkEnd w:id="11"/>
      <w:r>
        <w:t>2.5 Merge Tree Cost</w:t>
      </w:r>
    </w:p>
    <w:p w14:paraId="7366FD72" w14:textId="77777777" w:rsidR="00063E09" w:rsidRDefault="0027462B">
      <w:pPr>
        <w:pStyle w:val="FirstParagraph"/>
      </w:pPr>
      <w:r>
        <w:t xml:space="preserve">本研究的主要 response variable 為 </w:t>
      </w:r>
      <w:r>
        <w:rPr>
          <w:b/>
          <w:bCs/>
        </w:rPr>
        <w:t>merge tree cost</w:t>
      </w:r>
      <w:r>
        <w:t>：</w:t>
      </w:r>
    </w:p>
    <w:p w14:paraId="7366FD73" w14:textId="77777777" w:rsidR="00063E09" w:rsidRDefault="0027462B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>
                  <m:nor/>
                </m:rPr>
                <m:t>internal nodes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size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366FD74" w14:textId="77777777" w:rsidR="00063E09" w:rsidRDefault="0027462B">
      <w:pPr>
        <w:pStyle w:val="FirstParagraph"/>
      </w:pPr>
      <w:r>
        <w:t xml:space="preserve">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為 initial run </w:t>
      </w:r>
      <m:oMath>
        <m:r>
          <w:rPr>
            <w:rFonts w:ascii="Cambria Math" w:hAnsi="Cambria Math"/>
          </w:rPr>
          <m:t>i</m:t>
        </m:r>
      </m:oMath>
      <w:r>
        <w:t xml:space="preserve"> 在 merge tree 中的 depth。每當一個 run 參與一次 merge，其 elements 會被計入一次，因此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等價於 initial runs 的 weighted path length。</w:t>
      </w:r>
    </w:p>
    <w:p w14:paraId="7366FD75" w14:textId="77777777" w:rsidR="00063E09" w:rsidRDefault="0027462B">
      <w:pPr>
        <w:pStyle w:val="a0"/>
      </w:pPr>
      <w:r>
        <w:lastRenderedPageBreak/>
        <w:t xml:space="preserve">Buss 與 Knop 將每次 merge </w:t>
      </w:r>
      <m:oMath>
        <m:r>
          <w:rPr>
            <w:rFonts w:ascii="Cambria Math" w:hAnsi="Cambria Math"/>
          </w:rPr>
          <m:t>A</m:t>
        </m:r>
      </m:oMath>
      <w:r>
        <w:t xml:space="preserve"> 與 </w:t>
      </w:r>
      <m:oMath>
        <m:r>
          <w:rPr>
            <w:rFonts w:ascii="Cambria Math" w:hAnsi="Cambria Math"/>
          </w:rPr>
          <m:t>B</m:t>
        </m:r>
      </m:oMath>
      <w:r>
        <w:t xml:space="preserve"> 的 cost 定義為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>
        <w:t>，再將所有 merges 的 cost 加總。他們指出，此 merge cost upper-bounds comparison count，並可作為 runtime 的重要模型 [3]。Munro 與 Wild 的 Powersort 分析也以 run lengths 與 merge tree quality 為核心 [1]。</w:t>
      </w:r>
    </w:p>
    <w:p w14:paraId="7366FD76" w14:textId="1AEA68BC" w:rsidR="00063E09" w:rsidRDefault="0027462B">
      <w:pPr>
        <w:pStyle w:val="a0"/>
      </w:pPr>
      <w:r>
        <w:t>Merge tree cost 不等於</w:t>
      </w:r>
      <w:r w:rsidR="00380370">
        <w:rPr>
          <w:rFonts w:ascii="新細明體" w:eastAsia="新細明體" w:hAnsi="新細明體" w:cs="新細明體" w:hint="eastAsia"/>
        </w:rPr>
        <w:t>實際執行時間</w:t>
      </w:r>
      <w:r>
        <w:t xml:space="preserve">，但能將研究焦點集中於 merge policy 所造成的 </w:t>
      </w:r>
      <w:r w:rsidR="00380370">
        <w:rPr>
          <w:rFonts w:eastAsiaTheme="minorEastAsia" w:hint="eastAsia"/>
        </w:rPr>
        <w:t xml:space="preserve">merge tree </w:t>
      </w:r>
      <w:r w:rsidR="00380370">
        <w:rPr>
          <w:rFonts w:eastAsiaTheme="minorEastAsia" w:hint="eastAsia"/>
        </w:rPr>
        <w:t>結構差異</w:t>
      </w:r>
      <w:r>
        <w:t xml:space="preserve">。因此，本研究以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作為主要</w:t>
      </w:r>
      <w:r w:rsidR="003A1A97">
        <w:rPr>
          <w:rFonts w:ascii="新細明體" w:eastAsia="新細明體" w:hAnsi="新細明體" w:cs="新細明體" w:hint="eastAsia"/>
        </w:rPr>
        <w:t>指標</w:t>
      </w:r>
      <w:r>
        <w:t>，並將 merge comparisons 留作</w:t>
      </w:r>
      <w:r w:rsidR="003A1A97">
        <w:rPr>
          <w:rFonts w:ascii="新細明體" w:eastAsia="新細明體" w:hAnsi="新細明體" w:cs="新細明體" w:hint="eastAsia"/>
        </w:rPr>
        <w:t>輔助指標</w:t>
      </w:r>
      <w:r>
        <w:t>。</w:t>
      </w:r>
    </w:p>
    <w:p w14:paraId="7366FD77" w14:textId="77777777" w:rsidR="00063E09" w:rsidRDefault="0027462B">
      <w:pPr>
        <w:pStyle w:val="1"/>
      </w:pPr>
      <w:bookmarkStart w:id="13" w:name="methodology"/>
      <w:bookmarkEnd w:id="7"/>
      <w:bookmarkEnd w:id="12"/>
      <w:r>
        <w:t>3. Methodology</w:t>
      </w:r>
    </w:p>
    <w:p w14:paraId="7366FD78" w14:textId="77777777" w:rsidR="00063E09" w:rsidRDefault="0027462B">
      <w:pPr>
        <w:pStyle w:val="2"/>
      </w:pPr>
      <w:bookmarkStart w:id="14" w:name="scope-of-the-experiment"/>
      <w:r>
        <w:t>3.1 Scope of the Experiment</w:t>
      </w:r>
    </w:p>
    <w:p w14:paraId="7366FD79" w14:textId="0F5E0C37" w:rsidR="00063E09" w:rsidRDefault="0027462B">
      <w:pPr>
        <w:pStyle w:val="FirstParagraph"/>
      </w:pPr>
      <w:r>
        <w:t xml:space="preserve">本研究比較 </w:t>
      </w:r>
      <w:r>
        <w:rPr>
          <w:b/>
          <w:bCs/>
        </w:rPr>
        <w:t>Timsort-style</w:t>
      </w:r>
      <w:r>
        <w:t xml:space="preserve"> 與 </w:t>
      </w:r>
      <w:r>
        <w:rPr>
          <w:b/>
          <w:bCs/>
        </w:rPr>
        <w:t>Powersort-style</w:t>
      </w:r>
      <w:r>
        <w:t xml:space="preserve"> merge policies，而非兩套完整</w:t>
      </w:r>
      <w:r w:rsidR="003A1A97">
        <w:rPr>
          <w:rFonts w:ascii="新細明體" w:eastAsia="新細明體" w:hAnsi="新細明體" w:cs="新細明體" w:hint="eastAsia"/>
        </w:rPr>
        <w:t>的正式排序系統</w:t>
      </w:r>
      <w:r>
        <w:t>。所有</w:t>
      </w:r>
      <w:r w:rsidR="003A1A97">
        <w:rPr>
          <w:rFonts w:ascii="新細明體" w:eastAsia="新細明體" w:hAnsi="新細明體" w:cs="新細明體" w:hint="eastAsia"/>
        </w:rPr>
        <w:t>條件</w:t>
      </w:r>
      <w:r>
        <w:t>共用相同的：</w:t>
      </w:r>
    </w:p>
    <w:p w14:paraId="7366FD7A" w14:textId="77777777" w:rsidR="00063E09" w:rsidRDefault="0027462B">
      <w:pPr>
        <w:pStyle w:val="Compact"/>
        <w:numPr>
          <w:ilvl w:val="0"/>
          <w:numId w:val="7"/>
        </w:numPr>
      </w:pPr>
      <w:r>
        <w:t>natural run detection；</w:t>
      </w:r>
    </w:p>
    <w:p w14:paraId="7366FD7B" w14:textId="77777777" w:rsidR="00063E09" w:rsidRDefault="0027462B">
      <w:pPr>
        <w:pStyle w:val="Compact"/>
        <w:numPr>
          <w:ilvl w:val="0"/>
          <w:numId w:val="7"/>
        </w:numPr>
      </w:pPr>
      <w:r>
        <w:t>descending-run reversal；</w:t>
      </w:r>
    </w:p>
    <w:p w14:paraId="7366FD7C" w14:textId="77777777" w:rsidR="00063E09" w:rsidRDefault="0027462B">
      <w:pPr>
        <w:pStyle w:val="Compact"/>
        <w:numPr>
          <w:ilvl w:val="0"/>
          <w:numId w:val="7"/>
        </w:numPr>
      </w:pPr>
      <w:r>
        <w:t>binary insertion sort for minrun extension；</w:t>
      </w:r>
    </w:p>
    <w:p w14:paraId="7366FD7D" w14:textId="77777777" w:rsidR="00063E09" w:rsidRDefault="0027462B">
      <w:pPr>
        <w:pStyle w:val="Compact"/>
        <w:numPr>
          <w:ilvl w:val="0"/>
          <w:numId w:val="7"/>
        </w:numPr>
      </w:pPr>
      <w:r>
        <w:t>stable two-way merge implementation；</w:t>
      </w:r>
    </w:p>
    <w:p w14:paraId="7366FD7E" w14:textId="77777777" w:rsidR="00063E09" w:rsidRDefault="0027462B">
      <w:pPr>
        <w:pStyle w:val="Compact"/>
        <w:numPr>
          <w:ilvl w:val="0"/>
          <w:numId w:val="7"/>
        </w:numPr>
      </w:pPr>
      <w:r>
        <w:t>synthetic input generators。</w:t>
      </w:r>
    </w:p>
    <w:p w14:paraId="7366FD7F" w14:textId="77777777" w:rsidR="00063E09" w:rsidRDefault="0027462B">
      <w:pPr>
        <w:pStyle w:val="FirstParagraph"/>
      </w:pPr>
      <w:r>
        <w:t>兩種 policies 的主要差異只存在於 merge-order decision。此設計可降低其他 implementation details 對 research questions 的干擾。</w:t>
      </w:r>
    </w:p>
    <w:p w14:paraId="7366FD80" w14:textId="77777777" w:rsidR="00063E09" w:rsidRDefault="0027462B">
      <w:pPr>
        <w:pStyle w:val="2"/>
      </w:pPr>
      <w:bookmarkStart w:id="15" w:name="experimental-design"/>
      <w:bookmarkEnd w:id="14"/>
      <w:r>
        <w:t>3.2 2×2 Experimental Design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88"/>
        <w:gridCol w:w="3389"/>
        <w:gridCol w:w="3389"/>
      </w:tblGrid>
      <w:tr w:rsidR="00063E09" w14:paraId="7366FD84" w14:textId="77777777" w:rsidTr="00063E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366FD81" w14:textId="77777777" w:rsidR="00063E09" w:rsidRDefault="0027462B">
            <w:pPr>
              <w:pStyle w:val="Compact"/>
            </w:pPr>
            <w:r>
              <w:t>Preprocessing condition</w:t>
            </w:r>
          </w:p>
        </w:tc>
        <w:tc>
          <w:tcPr>
            <w:tcW w:w="2640" w:type="dxa"/>
          </w:tcPr>
          <w:p w14:paraId="7366FD82" w14:textId="77777777" w:rsidR="00063E09" w:rsidRDefault="0027462B">
            <w:pPr>
              <w:pStyle w:val="Compact"/>
            </w:pPr>
            <w:r>
              <w:t>Timsort-style policy</w:t>
            </w:r>
          </w:p>
        </w:tc>
        <w:tc>
          <w:tcPr>
            <w:tcW w:w="2640" w:type="dxa"/>
          </w:tcPr>
          <w:p w14:paraId="7366FD83" w14:textId="77777777" w:rsidR="00063E09" w:rsidRDefault="0027462B">
            <w:pPr>
              <w:pStyle w:val="Compact"/>
            </w:pPr>
            <w:r>
              <w:t>Powersort-style policy</w:t>
            </w:r>
          </w:p>
        </w:tc>
      </w:tr>
      <w:tr w:rsidR="00063E09" w14:paraId="7366FD88" w14:textId="77777777">
        <w:tc>
          <w:tcPr>
            <w:tcW w:w="2640" w:type="dxa"/>
          </w:tcPr>
          <w:p w14:paraId="7366FD85" w14:textId="77777777" w:rsidR="00063E09" w:rsidRDefault="0027462B">
            <w:pPr>
              <w:pStyle w:val="Compact"/>
            </w:pPr>
            <w:r>
              <w:t>With minrun</w:t>
            </w:r>
          </w:p>
        </w:tc>
        <w:tc>
          <w:tcPr>
            <w:tcW w:w="2640" w:type="dxa"/>
          </w:tcPr>
          <w:p w14:paraId="7366FD86" w14:textId="77777777" w:rsidR="00063E09" w:rsidRDefault="0027462B">
            <w:pPr>
              <w:pStyle w:val="Compact"/>
            </w:pPr>
            <w:r>
              <w:rPr>
                <w:rStyle w:val="VerbatimChar"/>
              </w:rPr>
              <w:t>timsort_style_with_minrun</w:t>
            </w:r>
          </w:p>
        </w:tc>
        <w:tc>
          <w:tcPr>
            <w:tcW w:w="2640" w:type="dxa"/>
          </w:tcPr>
          <w:p w14:paraId="7366FD87" w14:textId="77777777" w:rsidR="00063E09" w:rsidRDefault="0027462B">
            <w:pPr>
              <w:pStyle w:val="Compact"/>
            </w:pPr>
            <w:r>
              <w:rPr>
                <w:rStyle w:val="VerbatimChar"/>
              </w:rPr>
              <w:t>powersort_style_with_minrun</w:t>
            </w:r>
          </w:p>
        </w:tc>
      </w:tr>
      <w:tr w:rsidR="00063E09" w14:paraId="7366FD8C" w14:textId="77777777">
        <w:tc>
          <w:tcPr>
            <w:tcW w:w="2640" w:type="dxa"/>
          </w:tcPr>
          <w:p w14:paraId="7366FD89" w14:textId="77777777" w:rsidR="00063E09" w:rsidRDefault="0027462B">
            <w:pPr>
              <w:pStyle w:val="Compact"/>
            </w:pPr>
            <w:r>
              <w:t>Without minrun</w:t>
            </w:r>
          </w:p>
        </w:tc>
        <w:tc>
          <w:tcPr>
            <w:tcW w:w="2640" w:type="dxa"/>
          </w:tcPr>
          <w:p w14:paraId="7366FD8A" w14:textId="77777777" w:rsidR="00063E09" w:rsidRDefault="0027462B">
            <w:pPr>
              <w:pStyle w:val="Compact"/>
            </w:pPr>
            <w:r>
              <w:rPr>
                <w:rStyle w:val="VerbatimChar"/>
              </w:rPr>
              <w:t>timsort_style_without_minrun</w:t>
            </w:r>
          </w:p>
        </w:tc>
        <w:tc>
          <w:tcPr>
            <w:tcW w:w="2640" w:type="dxa"/>
          </w:tcPr>
          <w:p w14:paraId="7366FD8B" w14:textId="77777777" w:rsidR="00063E09" w:rsidRDefault="0027462B">
            <w:pPr>
              <w:pStyle w:val="Compact"/>
            </w:pPr>
            <w:r>
              <w:rPr>
                <w:rStyle w:val="VerbatimChar"/>
              </w:rPr>
              <w:t>powersort_style_without_minrun</w:t>
            </w:r>
          </w:p>
        </w:tc>
      </w:tr>
    </w:tbl>
    <w:p w14:paraId="7366FD8D" w14:textId="6FC08021" w:rsidR="00063E09" w:rsidRDefault="0027462B">
      <w:pPr>
        <w:pStyle w:val="a0"/>
      </w:pPr>
      <w:r>
        <w:t xml:space="preserve">With-minrun </w:t>
      </w:r>
      <w:r w:rsidR="003A1A97">
        <w:rPr>
          <w:rFonts w:ascii="新細明體" w:eastAsia="新細明體" w:hAnsi="新細明體" w:cs="新細明體" w:hint="eastAsia"/>
        </w:rPr>
        <w:t>條件</w:t>
      </w:r>
      <w:r>
        <w:t xml:space="preserve">模擬包含 minrun extension 的 adaptive sorting pipeline；without-minrun </w:t>
      </w:r>
      <w:r w:rsidR="003A1A97">
        <w:rPr>
          <w:rFonts w:ascii="新細明體" w:eastAsia="新細明體" w:hAnsi="新細明體" w:cs="新細明體" w:hint="eastAsia"/>
        </w:rPr>
        <w:t>條件</w:t>
      </w:r>
      <w:r>
        <w:t>則作為 ablation，使 merge policy 直接作用於 run detection 與 descending-run reversal 後的 natural runs。</w:t>
      </w:r>
    </w:p>
    <w:p w14:paraId="7366FD8E" w14:textId="77777777" w:rsidR="00063E09" w:rsidRDefault="0027462B">
      <w:pPr>
        <w:pStyle w:val="2"/>
      </w:pPr>
      <w:bookmarkStart w:id="16" w:name="input-sizes-and-repetitions"/>
      <w:bookmarkEnd w:id="15"/>
      <w:r>
        <w:t>3.3 Input Sizes and Repetitions</w:t>
      </w:r>
    </w:p>
    <w:p w14:paraId="7366FD8F" w14:textId="77777777" w:rsidR="00063E09" w:rsidRDefault="0027462B">
      <w:pPr>
        <w:pStyle w:val="FirstParagraph"/>
      </w:pPr>
      <w:r>
        <w:t>實驗採用三種 input sizes：</w:t>
      </w:r>
    </w:p>
    <w:p w14:paraId="7366FD90" w14:textId="77777777" w:rsidR="00063E09" w:rsidRDefault="0027462B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∈{</m:t>
          </m:r>
          <m:r>
            <w:rPr>
              <w:rFonts w:ascii="Cambria Math" w:hAnsi="Cambria Math"/>
            </w:rPr>
            <m:t>1000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5000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10000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7366FD91" w14:textId="4F36416D" w:rsidR="00063E09" w:rsidRDefault="0027462B">
      <w:pPr>
        <w:pStyle w:val="FirstParagraph"/>
      </w:pPr>
      <w:r>
        <w:t>每一種 data type 在每個 size 下執行 5 次 trial。</w:t>
      </w:r>
      <w:r>
        <w:rPr>
          <w:rStyle w:val="VerbatimChar"/>
        </w:rPr>
        <w:t>random</w:t>
      </w:r>
      <w:r>
        <w:t xml:space="preserve"> 與 </w:t>
      </w:r>
      <w:r>
        <w:rPr>
          <w:rStyle w:val="VerbatimChar"/>
        </w:rPr>
        <w:t>nearly_sorted</w:t>
      </w:r>
      <w:r>
        <w:t xml:space="preserve"> 使用</w:t>
      </w:r>
      <w:r w:rsidR="003A1A97">
        <w:rPr>
          <w:rFonts w:ascii="新細明體" w:eastAsia="新細明體" w:hAnsi="新細明體" w:cs="新細明體" w:hint="eastAsia"/>
        </w:rPr>
        <w:t>固定的</w:t>
      </w:r>
      <w:r>
        <w:t xml:space="preserve"> random seed 42，以確保</w:t>
      </w:r>
      <w:r w:rsidR="003A1A97">
        <w:rPr>
          <w:rFonts w:ascii="新細明體" w:eastAsia="新細明體" w:hAnsi="新細明體" w:cs="新細明體" w:hint="eastAsia"/>
        </w:rPr>
        <w:t>可重現性</w:t>
      </w:r>
      <w:r>
        <w:t>。總實驗數為：</w:t>
      </w:r>
    </w:p>
    <w:p w14:paraId="7366FD92" w14:textId="77777777" w:rsidR="00063E09" w:rsidRDefault="0027462B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3</m:t>
          </m:r>
          <m:r>
            <m:rPr>
              <m:nor/>
            </m:rPr>
            <m:t xml:space="preserve"> sizes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12</m:t>
          </m:r>
          <m:r>
            <m:rPr>
              <m:nor/>
            </m:rPr>
            <m:t xml:space="preserve"> data types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5</m:t>
          </m:r>
          <m:r>
            <m:rPr>
              <m:nor/>
            </m:rPr>
            <m:t xml:space="preserve"> trials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4</m:t>
          </m:r>
          <m:r>
            <m:rPr>
              <m:nor/>
            </m:rPr>
            <m:t xml:space="preserve"> conditions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720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66FD93" w14:textId="3FD1BEAC" w:rsidR="00063E09" w:rsidRDefault="0027462B">
      <w:pPr>
        <w:pStyle w:val="FirstParagraph"/>
      </w:pPr>
      <w:r>
        <w:lastRenderedPageBreak/>
        <w:t xml:space="preserve">每一次輸出皆與 Python 內建 </w:t>
      </w:r>
      <w:r>
        <w:rPr>
          <w:rStyle w:val="VerbatimChar"/>
        </w:rPr>
        <w:t>sorted</w:t>
      </w:r>
      <w:r>
        <w:t xml:space="preserve"> 的結果比較；720 組 experiments 全部通過</w:t>
      </w:r>
      <w:r w:rsidR="003A1A97">
        <w:rPr>
          <w:rFonts w:ascii="新細明體" w:eastAsia="新細明體" w:hAnsi="新細明體" w:cs="新細明體" w:hint="eastAsia"/>
        </w:rPr>
        <w:t>正確性驗證</w:t>
      </w:r>
      <w:r>
        <w:t>。</w:t>
      </w:r>
    </w:p>
    <w:p w14:paraId="7366FD94" w14:textId="77777777" w:rsidR="00063E09" w:rsidRDefault="0027462B">
      <w:pPr>
        <w:pStyle w:val="2"/>
      </w:pPr>
      <w:bookmarkStart w:id="17" w:name="synthetic-run-distributions"/>
      <w:bookmarkEnd w:id="16"/>
      <w:r>
        <w:t>3.4 Synthetic Run Distributions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83"/>
        <w:gridCol w:w="5083"/>
      </w:tblGrid>
      <w:tr w:rsidR="00063E09" w14:paraId="7366FD97" w14:textId="77777777" w:rsidTr="0008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83" w:type="dxa"/>
          </w:tcPr>
          <w:p w14:paraId="7366FD95" w14:textId="77777777" w:rsidR="00063E09" w:rsidRDefault="0027462B">
            <w:pPr>
              <w:pStyle w:val="Compact"/>
            </w:pPr>
            <w:r>
              <w:t>Data type</w:t>
            </w:r>
          </w:p>
        </w:tc>
        <w:tc>
          <w:tcPr>
            <w:tcW w:w="5083" w:type="dxa"/>
          </w:tcPr>
          <w:p w14:paraId="7366FD96" w14:textId="77777777" w:rsidR="00063E09" w:rsidRDefault="0027462B">
            <w:pPr>
              <w:pStyle w:val="Compact"/>
            </w:pPr>
            <w:r>
              <w:t>Structural purpose</w:t>
            </w:r>
          </w:p>
        </w:tc>
      </w:tr>
      <w:tr w:rsidR="00063E09" w14:paraId="7366FD9A" w14:textId="77777777" w:rsidTr="00083900">
        <w:tc>
          <w:tcPr>
            <w:tcW w:w="5083" w:type="dxa"/>
          </w:tcPr>
          <w:p w14:paraId="7366FD98" w14:textId="77777777" w:rsidR="00063E09" w:rsidRDefault="0027462B">
            <w:pPr>
              <w:pStyle w:val="Compact"/>
            </w:pPr>
            <w:r>
              <w:rPr>
                <w:rStyle w:val="VerbatimChar"/>
              </w:rPr>
              <w:t>random</w:t>
            </w:r>
          </w:p>
        </w:tc>
        <w:tc>
          <w:tcPr>
            <w:tcW w:w="5083" w:type="dxa"/>
          </w:tcPr>
          <w:p w14:paraId="7366FD99" w14:textId="28CA26B0" w:rsidR="00063E09" w:rsidRDefault="0027462B">
            <w:pPr>
              <w:pStyle w:val="Compact"/>
            </w:pPr>
            <w:r>
              <w:t>產生</w:t>
            </w:r>
            <w:r w:rsidR="003A1A97">
              <w:rPr>
                <w:rFonts w:ascii="新細明體" w:eastAsia="新細明體" w:hAnsi="新細明體" w:cs="新細明體" w:hint="eastAsia"/>
              </w:rPr>
              <w:t>大量短</w:t>
            </w:r>
            <w:r>
              <w:t xml:space="preserve"> natural runs，測試 strong minrun preprocessing</w:t>
            </w:r>
          </w:p>
        </w:tc>
      </w:tr>
      <w:tr w:rsidR="00063E09" w14:paraId="7366FD9D" w14:textId="77777777" w:rsidTr="00083900">
        <w:tc>
          <w:tcPr>
            <w:tcW w:w="5083" w:type="dxa"/>
          </w:tcPr>
          <w:p w14:paraId="7366FD9B" w14:textId="77777777" w:rsidR="00063E09" w:rsidRDefault="0027462B">
            <w:pPr>
              <w:pStyle w:val="Compact"/>
            </w:pPr>
            <w:r>
              <w:rPr>
                <w:rStyle w:val="VerbatimChar"/>
              </w:rPr>
              <w:t>nearly_sorted</w:t>
            </w:r>
          </w:p>
        </w:tc>
        <w:tc>
          <w:tcPr>
            <w:tcW w:w="5083" w:type="dxa"/>
          </w:tcPr>
          <w:p w14:paraId="7366FD9C" w14:textId="14C456B4" w:rsidR="00063E09" w:rsidRDefault="003A1A97">
            <w:pPr>
              <w:pStyle w:val="Compact"/>
            </w:pPr>
            <w:r>
              <w:rPr>
                <w:rFonts w:ascii="新細明體" w:eastAsia="新細明體" w:hAnsi="新細明體" w:cs="新細明體" w:hint="eastAsia"/>
              </w:rPr>
              <w:t>以少量隨機交換建立部分排序結構</w:t>
            </w:r>
          </w:p>
        </w:tc>
      </w:tr>
      <w:tr w:rsidR="00063E09" w14:paraId="7366FDA0" w14:textId="77777777" w:rsidTr="00083900">
        <w:tc>
          <w:tcPr>
            <w:tcW w:w="5083" w:type="dxa"/>
          </w:tcPr>
          <w:p w14:paraId="7366FD9E" w14:textId="77777777" w:rsidR="00063E09" w:rsidRDefault="0027462B">
            <w:pPr>
              <w:pStyle w:val="Compact"/>
            </w:pPr>
            <w:r>
              <w:rPr>
                <w:rStyle w:val="VerbatimChar"/>
              </w:rPr>
              <w:t>balanced_runs</w:t>
            </w:r>
          </w:p>
        </w:tc>
        <w:tc>
          <w:tcPr>
            <w:tcW w:w="5083" w:type="dxa"/>
          </w:tcPr>
          <w:p w14:paraId="7366FD9F" w14:textId="1CF4924F" w:rsidR="00063E09" w:rsidRDefault="003A1A97">
            <w:pPr>
              <w:pStyle w:val="Compact"/>
            </w:pPr>
            <w:r>
              <w:rPr>
                <w:rFonts w:ascii="新細明體" w:eastAsia="新細明體" w:hAnsi="新細明體" w:cs="新細明體" w:hint="eastAsia"/>
              </w:rPr>
              <w:t>八個等長</w:t>
            </w:r>
            <w:r>
              <w:t xml:space="preserve"> runs</w:t>
            </w:r>
            <w:r>
              <w:rPr>
                <w:rFonts w:ascii="新細明體" w:eastAsia="新細明體" w:hAnsi="新細明體" w:cs="新細明體" w:hint="eastAsia"/>
              </w:rPr>
              <w:t>，作為規則基準案例</w:t>
            </w:r>
          </w:p>
        </w:tc>
      </w:tr>
      <w:tr w:rsidR="00063E09" w14:paraId="7366FDA3" w14:textId="77777777" w:rsidTr="00083900">
        <w:tc>
          <w:tcPr>
            <w:tcW w:w="5083" w:type="dxa"/>
          </w:tcPr>
          <w:p w14:paraId="7366FDA1" w14:textId="77777777" w:rsidR="00063E09" w:rsidRDefault="0027462B">
            <w:pPr>
              <w:pStyle w:val="Compact"/>
            </w:pPr>
            <w:r>
              <w:rPr>
                <w:rStyle w:val="VerbatimChar"/>
              </w:rPr>
              <w:t>skewed_runs</w:t>
            </w:r>
          </w:p>
        </w:tc>
        <w:tc>
          <w:tcPr>
            <w:tcW w:w="5083" w:type="dxa"/>
          </w:tcPr>
          <w:p w14:paraId="7366FDA2" w14:textId="159B25C0" w:rsidR="00063E09" w:rsidRDefault="00083900">
            <w:pPr>
              <w:pStyle w:val="Compact"/>
            </w:pPr>
            <w:r>
              <w:rPr>
                <w:rFonts w:ascii="新細明體" w:eastAsia="新細明體" w:hAnsi="新細明體" w:cs="新細明體" w:hint="eastAsia"/>
              </w:rPr>
              <w:t>一個大型</w:t>
            </w:r>
            <w:r>
              <w:t xml:space="preserve"> run </w:t>
            </w:r>
            <w:r>
              <w:rPr>
                <w:rFonts w:ascii="新細明體" w:eastAsia="新細明體" w:hAnsi="新細明體" w:cs="新細明體" w:hint="eastAsia"/>
              </w:rPr>
              <w:t>搭配數個小型</w:t>
            </w:r>
            <w:r>
              <w:t xml:space="preserve"> runs</w:t>
            </w:r>
          </w:p>
        </w:tc>
      </w:tr>
      <w:tr w:rsidR="00083900" w14:paraId="7366FDA6" w14:textId="77777777" w:rsidTr="00083900">
        <w:tc>
          <w:tcPr>
            <w:tcW w:w="5083" w:type="dxa"/>
          </w:tcPr>
          <w:p w14:paraId="7366FDA4" w14:textId="77777777" w:rsidR="00083900" w:rsidRDefault="00083900" w:rsidP="00083900">
            <w:pPr>
              <w:pStyle w:val="Compact"/>
            </w:pPr>
            <w:r>
              <w:rPr>
                <w:rStyle w:val="VerbatimChar"/>
              </w:rPr>
              <w:t>exponential_runs</w:t>
            </w:r>
          </w:p>
        </w:tc>
        <w:tc>
          <w:tcPr>
            <w:tcW w:w="5083" w:type="dxa"/>
          </w:tcPr>
          <w:p w14:paraId="7366FDA5" w14:textId="677CB313" w:rsidR="00083900" w:rsidRDefault="00083900" w:rsidP="00083900">
            <w:pPr>
              <w:pStyle w:val="Compact"/>
            </w:pPr>
            <w:r>
              <w:t xml:space="preserve">run lengths </w:t>
            </w:r>
            <w:r>
              <w:rPr>
                <w:rFonts w:ascii="新細明體" w:eastAsia="新細明體" w:hAnsi="新細明體" w:cs="新細明體" w:hint="eastAsia"/>
              </w:rPr>
              <w:t>呈幾何成長</w:t>
            </w:r>
          </w:p>
        </w:tc>
      </w:tr>
      <w:tr w:rsidR="00063E09" w14:paraId="7366FDA9" w14:textId="77777777" w:rsidTr="00083900">
        <w:tc>
          <w:tcPr>
            <w:tcW w:w="5083" w:type="dxa"/>
          </w:tcPr>
          <w:p w14:paraId="7366FDA7" w14:textId="77777777" w:rsidR="00063E09" w:rsidRDefault="0027462B">
            <w:pPr>
              <w:pStyle w:val="Compact"/>
            </w:pPr>
            <w:r>
              <w:rPr>
                <w:rStyle w:val="VerbatimChar"/>
              </w:rPr>
              <w:t>many_tiny_runs</w:t>
            </w:r>
          </w:p>
        </w:tc>
        <w:tc>
          <w:tcPr>
            <w:tcW w:w="5083" w:type="dxa"/>
          </w:tcPr>
          <w:p w14:paraId="7366FDA8" w14:textId="1B951F93" w:rsidR="00063E09" w:rsidRDefault="00083900">
            <w:pPr>
              <w:pStyle w:val="Compact"/>
            </w:pPr>
            <w:r>
              <w:rPr>
                <w:rFonts w:ascii="新細明體" w:eastAsia="新細明體" w:hAnsi="新細明體" w:cs="新細明體" w:hint="eastAsia"/>
              </w:rPr>
              <w:t>大量長度為</w:t>
            </w:r>
            <w:r>
              <w:t xml:space="preserve"> 2 </w:t>
            </w:r>
            <w:r>
              <w:rPr>
                <w:rFonts w:ascii="新細明體" w:eastAsia="新細明體" w:hAnsi="新細明體" w:cs="新細明體" w:hint="eastAsia"/>
              </w:rPr>
              <w:t>的零碎</w:t>
            </w:r>
            <w:r>
              <w:t xml:space="preserve"> runs</w:t>
            </w:r>
          </w:p>
        </w:tc>
      </w:tr>
      <w:tr w:rsidR="00063E09" w14:paraId="7366FDAC" w14:textId="77777777" w:rsidTr="00083900">
        <w:tc>
          <w:tcPr>
            <w:tcW w:w="5083" w:type="dxa"/>
          </w:tcPr>
          <w:p w14:paraId="7366FDAA" w14:textId="77777777" w:rsidR="00063E09" w:rsidRDefault="0027462B">
            <w:pPr>
              <w:pStyle w:val="Compact"/>
            </w:pPr>
            <w:r>
              <w:rPr>
                <w:rStyle w:val="VerbatimChar"/>
              </w:rPr>
              <w:t>duplicate_heavy</w:t>
            </w:r>
          </w:p>
        </w:tc>
        <w:tc>
          <w:tcPr>
            <w:tcW w:w="5083" w:type="dxa"/>
          </w:tcPr>
          <w:p w14:paraId="7366FDAB" w14:textId="33C3B9B5" w:rsidR="00063E09" w:rsidRDefault="0027462B">
            <w:pPr>
              <w:pStyle w:val="Compact"/>
            </w:pPr>
            <w:r>
              <w:t>以少量 unique values 形成</w:t>
            </w:r>
            <w:r w:rsidR="00083900">
              <w:rPr>
                <w:rFonts w:ascii="新細明體" w:eastAsia="新細明體" w:hAnsi="新細明體" w:cs="新細明體" w:hint="eastAsia"/>
              </w:rPr>
              <w:t>大量重複值的結構</w:t>
            </w:r>
          </w:p>
        </w:tc>
      </w:tr>
      <w:tr w:rsidR="00063E09" w14:paraId="7366FDAF" w14:textId="77777777" w:rsidTr="00083900">
        <w:tc>
          <w:tcPr>
            <w:tcW w:w="5083" w:type="dxa"/>
          </w:tcPr>
          <w:p w14:paraId="7366FDAD" w14:textId="77777777" w:rsidR="00063E09" w:rsidRDefault="0027462B">
            <w:pPr>
              <w:pStyle w:val="Compact"/>
            </w:pPr>
            <w:r>
              <w:rPr>
                <w:rStyle w:val="VerbatimChar"/>
              </w:rPr>
              <w:t>alternating_small_large_raw_runs</w:t>
            </w:r>
          </w:p>
        </w:tc>
        <w:tc>
          <w:tcPr>
            <w:tcW w:w="5083" w:type="dxa"/>
          </w:tcPr>
          <w:p w14:paraId="7366FDAE" w14:textId="6BFDAB13" w:rsidR="00063E09" w:rsidRDefault="00083900">
            <w:pPr>
              <w:pStyle w:val="Compact"/>
            </w:pPr>
            <w:r w:rsidRPr="00083900">
              <w:rPr>
                <w:rFonts w:ascii="新細明體" w:eastAsia="新細明體" w:hAnsi="新細明體" w:cs="新細明體" w:hint="eastAsia"/>
              </w:rPr>
              <w:t>小型與大型</w:t>
            </w:r>
            <w:r w:rsidRPr="00083900">
              <w:t xml:space="preserve"> runs </w:t>
            </w:r>
            <w:r w:rsidRPr="00083900">
              <w:rPr>
                <w:rFonts w:ascii="新細明體" w:eastAsia="新細明體" w:hAnsi="新細明體" w:cs="新細明體" w:hint="eastAsia"/>
              </w:rPr>
              <w:t>交替，用來觀察</w:t>
            </w:r>
            <w:r w:rsidRPr="00083900">
              <w:t xml:space="preserve"> minrun extension </w:t>
            </w:r>
            <w:r w:rsidRPr="00083900">
              <w:rPr>
                <w:rFonts w:ascii="新細明體" w:eastAsia="新細明體" w:hAnsi="新細明體" w:cs="新細明體" w:hint="eastAsia"/>
              </w:rPr>
              <w:t>是否使</w:t>
            </w:r>
            <w:r w:rsidRPr="00083900">
              <w:t xml:space="preserve"> run lengths </w:t>
            </w:r>
            <w:r w:rsidRPr="00083900">
              <w:rPr>
                <w:rFonts w:ascii="新細明體" w:eastAsia="新細明體" w:hAnsi="新細明體" w:cs="新細明體" w:hint="eastAsia"/>
              </w:rPr>
              <w:t>趨於一致</w:t>
            </w:r>
          </w:p>
        </w:tc>
      </w:tr>
      <w:tr w:rsidR="00063E09" w14:paraId="7366FDB2" w14:textId="77777777" w:rsidTr="00083900">
        <w:tc>
          <w:tcPr>
            <w:tcW w:w="5083" w:type="dxa"/>
          </w:tcPr>
          <w:p w14:paraId="7366FDB0" w14:textId="77777777" w:rsidR="00063E09" w:rsidRDefault="0027462B">
            <w:pPr>
              <w:pStyle w:val="Compact"/>
            </w:pPr>
            <w:r>
              <w:rPr>
                <w:rStyle w:val="VerbatimChar"/>
              </w:rPr>
              <w:t>alternating_minrun_large_runs</w:t>
            </w:r>
          </w:p>
        </w:tc>
        <w:tc>
          <w:tcPr>
            <w:tcW w:w="5083" w:type="dxa"/>
          </w:tcPr>
          <w:p w14:paraId="7366FDB1" w14:textId="01CFD294" w:rsidR="00063E09" w:rsidRDefault="00083900">
            <w:pPr>
              <w:pStyle w:val="Compact"/>
            </w:pPr>
            <w:r>
              <w:t xml:space="preserve">minrun </w:t>
            </w:r>
            <w:r>
              <w:rPr>
                <w:rFonts w:ascii="新細明體" w:eastAsia="新細明體" w:hAnsi="新細明體" w:cs="新細明體" w:hint="eastAsia"/>
              </w:rPr>
              <w:t>長度與大型</w:t>
            </w:r>
            <w:r>
              <w:t xml:space="preserve"> runs </w:t>
            </w:r>
            <w:r>
              <w:rPr>
                <w:rFonts w:ascii="新細明體" w:eastAsia="新細明體" w:hAnsi="新細明體" w:cs="新細明體" w:hint="eastAsia"/>
              </w:rPr>
              <w:t>交替出現</w:t>
            </w:r>
          </w:p>
        </w:tc>
      </w:tr>
      <w:tr w:rsidR="00083900" w14:paraId="7366FDB5" w14:textId="77777777" w:rsidTr="00083900">
        <w:tc>
          <w:tcPr>
            <w:tcW w:w="5083" w:type="dxa"/>
          </w:tcPr>
          <w:p w14:paraId="7366FDB3" w14:textId="77777777" w:rsidR="00083900" w:rsidRDefault="00083900" w:rsidP="00083900">
            <w:pPr>
              <w:pStyle w:val="Compact"/>
            </w:pPr>
            <w:r>
              <w:rPr>
                <w:rStyle w:val="VerbatimChar"/>
              </w:rPr>
              <w:t>one_huge_tail_raw_runs</w:t>
            </w:r>
          </w:p>
        </w:tc>
        <w:tc>
          <w:tcPr>
            <w:tcW w:w="5083" w:type="dxa"/>
          </w:tcPr>
          <w:p w14:paraId="7366FDB4" w14:textId="174174F0" w:rsidR="00083900" w:rsidRDefault="00083900" w:rsidP="00083900">
            <w:pPr>
              <w:pStyle w:val="Compact"/>
            </w:pPr>
            <w:r>
              <w:rPr>
                <w:rFonts w:ascii="新細明體" w:eastAsia="新細明體" w:hAnsi="新細明體" w:cs="新細明體" w:hint="eastAsia"/>
              </w:rPr>
              <w:t>多個小型原始</w:t>
            </w:r>
            <w:r>
              <w:t xml:space="preserve"> runs </w:t>
            </w:r>
            <w:r>
              <w:rPr>
                <w:rFonts w:ascii="新細明體" w:eastAsia="新細明體" w:hAnsi="新細明體" w:cs="新細明體" w:hint="eastAsia"/>
              </w:rPr>
              <w:t>後接一個巨大尾端</w:t>
            </w:r>
            <w:r>
              <w:t xml:space="preserve"> run</w:t>
            </w:r>
          </w:p>
        </w:tc>
      </w:tr>
      <w:tr w:rsidR="00063E09" w14:paraId="7366FDB8" w14:textId="77777777" w:rsidTr="00083900">
        <w:tc>
          <w:tcPr>
            <w:tcW w:w="5083" w:type="dxa"/>
          </w:tcPr>
          <w:p w14:paraId="7366FDB6" w14:textId="77777777" w:rsidR="00063E09" w:rsidRDefault="0027462B">
            <w:pPr>
              <w:pStyle w:val="Compact"/>
            </w:pPr>
            <w:r>
              <w:rPr>
                <w:rStyle w:val="VerbatimChar"/>
              </w:rPr>
              <w:t>one_huge_tail_minrun_aware</w:t>
            </w:r>
          </w:p>
        </w:tc>
        <w:tc>
          <w:tcPr>
            <w:tcW w:w="5083" w:type="dxa"/>
          </w:tcPr>
          <w:p w14:paraId="7366FDB7" w14:textId="52D7811E" w:rsidR="00063E09" w:rsidRDefault="00083900">
            <w:pPr>
              <w:pStyle w:val="Compact"/>
            </w:pPr>
            <w:r>
              <w:t xml:space="preserve">minrun </w:t>
            </w:r>
            <w:r>
              <w:rPr>
                <w:rFonts w:ascii="新細明體" w:eastAsia="新細明體" w:hAnsi="新細明體" w:cs="新細明體" w:hint="eastAsia"/>
              </w:rPr>
              <w:t>長度的前綴</w:t>
            </w:r>
            <w:r>
              <w:t xml:space="preserve"> runs </w:t>
            </w:r>
            <w:r>
              <w:rPr>
                <w:rFonts w:ascii="新細明體" w:eastAsia="新細明體" w:hAnsi="新細明體" w:cs="新細明體" w:hint="eastAsia"/>
              </w:rPr>
              <w:t>後接一個巨大尾端</w:t>
            </w:r>
            <w:r>
              <w:t xml:space="preserve"> run</w:t>
            </w:r>
          </w:p>
        </w:tc>
      </w:tr>
      <w:tr w:rsidR="00063E09" w14:paraId="7366FDBB" w14:textId="77777777" w:rsidTr="00083900">
        <w:tc>
          <w:tcPr>
            <w:tcW w:w="5083" w:type="dxa"/>
          </w:tcPr>
          <w:p w14:paraId="7366FDB9" w14:textId="77777777" w:rsidR="00063E09" w:rsidRDefault="0027462B">
            <w:pPr>
              <w:pStyle w:val="Compact"/>
            </w:pPr>
            <w:r>
              <w:rPr>
                <w:rStyle w:val="VerbatimChar"/>
              </w:rPr>
              <w:t>near_minrun_boundary</w:t>
            </w:r>
          </w:p>
        </w:tc>
        <w:tc>
          <w:tcPr>
            <w:tcW w:w="5083" w:type="dxa"/>
          </w:tcPr>
          <w:p w14:paraId="7366FDBA" w14:textId="796579DB" w:rsidR="00063E09" w:rsidRDefault="00083900">
            <w:pPr>
              <w:pStyle w:val="Compact"/>
            </w:pPr>
            <w:r>
              <w:t xml:space="preserve">run lengths </w:t>
            </w:r>
            <w:r>
              <w:rPr>
                <w:rFonts w:ascii="新細明體" w:eastAsia="新細明體" w:hAnsi="新細明體" w:cs="新細明體" w:hint="eastAsia"/>
              </w:rPr>
              <w:t>在</w:t>
            </w:r>
            <w:r>
              <w:t xml:space="preserve"> minrun </w:t>
            </w:r>
            <w:r>
              <w:rPr>
                <w:rFonts w:ascii="新細明體" w:eastAsia="新細明體" w:hAnsi="新細明體" w:cs="新細明體" w:hint="eastAsia"/>
              </w:rPr>
              <w:t>門檻上下交替</w:t>
            </w:r>
          </w:p>
        </w:tc>
      </w:tr>
    </w:tbl>
    <w:p w14:paraId="7366FDBC" w14:textId="77777777" w:rsidR="00063E09" w:rsidRDefault="0027462B">
      <w:pPr>
        <w:pStyle w:val="a0"/>
      </w:pPr>
      <w:r>
        <w:t>Raw stress cases 用來觀察 minrun 是否改寫原始 run distribution；minrun-aware cases 則刻意避免 run 被 extension，以隔離 merge policy behavior。</w:t>
      </w:r>
    </w:p>
    <w:p w14:paraId="7366FDBD" w14:textId="77777777" w:rsidR="00063E09" w:rsidRDefault="0027462B">
      <w:pPr>
        <w:pStyle w:val="2"/>
      </w:pPr>
      <w:bookmarkStart w:id="18" w:name="run-distribution-features"/>
      <w:bookmarkEnd w:id="17"/>
      <w:r>
        <w:t>3.5 Run-Distribution Features</w:t>
      </w:r>
    </w:p>
    <w:p w14:paraId="7366FDBE" w14:textId="77777777" w:rsidR="00063E09" w:rsidRDefault="0027462B">
      <w:pPr>
        <w:pStyle w:val="FirstParagraph"/>
      </w:pPr>
      <w:r>
        <w:t>本研究擷取下列 features：</w:t>
      </w:r>
    </w:p>
    <w:p w14:paraId="7366FDBF" w14:textId="77777777" w:rsidR="00063E09" w:rsidRDefault="0027462B">
      <w:pPr>
        <w:pStyle w:val="Compact"/>
        <w:numPr>
          <w:ilvl w:val="0"/>
          <w:numId w:val="8"/>
        </w:numPr>
      </w:pPr>
      <w:r>
        <w:rPr>
          <w:b/>
          <w:bCs/>
        </w:rPr>
        <w:t>Run count</w:t>
      </w:r>
      <w:r>
        <w:t>：initial 或 adjusted runs 的數量。</w:t>
      </w:r>
    </w:p>
    <w:p w14:paraId="7366FDC0" w14:textId="77777777" w:rsidR="00063E09" w:rsidRDefault="0027462B">
      <w:pPr>
        <w:pStyle w:val="Compact"/>
        <w:numPr>
          <w:ilvl w:val="0"/>
          <w:numId w:val="8"/>
        </w:numPr>
      </w:pPr>
      <w:r>
        <w:rPr>
          <w:b/>
          <w:bCs/>
        </w:rPr>
        <w:t>Normalized run count</w:t>
      </w:r>
      <w:r>
        <w:t>：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>
        <w:t>。</w:t>
      </w:r>
    </w:p>
    <w:p w14:paraId="7366FDC1" w14:textId="77777777" w:rsidR="00063E09" w:rsidRDefault="0027462B">
      <w:pPr>
        <w:pStyle w:val="Compact"/>
        <w:numPr>
          <w:ilvl w:val="0"/>
          <w:numId w:val="8"/>
        </w:numPr>
      </w:pPr>
      <w:r>
        <w:rPr>
          <w:b/>
          <w:bCs/>
        </w:rPr>
        <w:t>Run entropy bound</w:t>
      </w:r>
      <w:r>
        <w:t>：</w:t>
      </w:r>
      <m:oMath>
        <m:r>
          <w:rPr>
            <w:rFonts w:ascii="Cambria Math" w:hAnsi="Cambria Math"/>
          </w:rPr>
          <m:t>nH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L</m:t>
            </m:r>
          </m:e>
        </m:d>
      </m:oMath>
      <w:r>
        <w:t>。</w:t>
      </w:r>
    </w:p>
    <w:p w14:paraId="7366FDC2" w14:textId="77777777" w:rsidR="00063E09" w:rsidRDefault="0027462B">
      <w:pPr>
        <w:pStyle w:val="Compact"/>
        <w:numPr>
          <w:ilvl w:val="0"/>
          <w:numId w:val="8"/>
        </w:numPr>
      </w:pPr>
      <w:r>
        <w:rPr>
          <w:b/>
          <w:bCs/>
        </w:rPr>
        <w:t>Run coefficient of variation（run CV）</w:t>
      </w:r>
      <w:r>
        <w:t>：</w:t>
      </w:r>
    </w:p>
    <w:p w14:paraId="7366FDC3" w14:textId="77777777" w:rsidR="00063E09" w:rsidRDefault="0027462B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66FDC4" w14:textId="77777777" w:rsidR="00063E09" w:rsidRDefault="0027462B">
      <w:pPr>
        <w:pStyle w:val="Compact"/>
        <w:numPr>
          <w:ilvl w:val="0"/>
          <w:numId w:val="9"/>
        </w:numPr>
      </w:pPr>
      <w:r>
        <w:rPr>
          <w:b/>
          <w:bCs/>
        </w:rPr>
        <w:t>Max-run ratio</w:t>
      </w:r>
      <w:r>
        <w:t>：</w:t>
      </w:r>
    </w:p>
    <w:p w14:paraId="7366FDC5" w14:textId="77777777" w:rsidR="00063E09" w:rsidRDefault="0027462B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i</m:t>
                  </m:r>
                </m:lim>
              </m:limLow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66FDC6" w14:textId="08112982" w:rsidR="00063E09" w:rsidRDefault="0027462B">
      <w:pPr>
        <w:pStyle w:val="Compact"/>
        <w:numPr>
          <w:ilvl w:val="0"/>
          <w:numId w:val="10"/>
        </w:numPr>
      </w:pPr>
      <w:r>
        <w:rPr>
          <w:b/>
          <w:bCs/>
        </w:rPr>
        <w:t>Max-to-average ratio</w:t>
      </w:r>
      <w:r>
        <w:t>：</w:t>
      </w:r>
      <w:r w:rsidR="00380370">
        <w:rPr>
          <w:rFonts w:ascii="新細明體" w:eastAsia="新細明體" w:hAnsi="新細明體" w:cs="新細明體" w:hint="eastAsia"/>
          <w:b/>
          <w:bCs/>
        </w:rPr>
        <w:t>最大</w:t>
      </w:r>
      <w:r w:rsidR="00380370">
        <w:rPr>
          <w:b/>
          <w:bCs/>
        </w:rPr>
        <w:t xml:space="preserve"> run length </w:t>
      </w:r>
      <w:r w:rsidR="00380370">
        <w:rPr>
          <w:rFonts w:ascii="新細明體" w:eastAsia="新細明體" w:hAnsi="新細明體" w:cs="新細明體" w:hint="eastAsia"/>
          <w:b/>
          <w:bCs/>
        </w:rPr>
        <w:t>除以平均</w:t>
      </w:r>
      <w:r w:rsidR="00380370">
        <w:rPr>
          <w:b/>
          <w:bCs/>
        </w:rPr>
        <w:t xml:space="preserve"> run length</w:t>
      </w:r>
      <w:r>
        <w:t>。</w:t>
      </w:r>
    </w:p>
    <w:p w14:paraId="7366FDC7" w14:textId="77777777" w:rsidR="00063E09" w:rsidRDefault="0027462B">
      <w:pPr>
        <w:pStyle w:val="Compact"/>
        <w:numPr>
          <w:ilvl w:val="0"/>
          <w:numId w:val="10"/>
        </w:numPr>
      </w:pPr>
      <w:r>
        <w:rPr>
          <w:b/>
          <w:bCs/>
        </w:rPr>
        <w:t>Insertion ratio</w:t>
      </w:r>
      <w:r>
        <w:t xml:space="preserve">：被 binary insertion sort 涵蓋的 elements 占 </w:t>
      </w:r>
      <m:oMath>
        <m:r>
          <w:rPr>
            <w:rFonts w:ascii="Cambria Math" w:hAnsi="Cambria Math"/>
          </w:rPr>
          <m:t>n</m:t>
        </m:r>
      </m:oMath>
      <w:r>
        <w:t xml:space="preserve"> 的比例。</w:t>
      </w:r>
    </w:p>
    <w:p w14:paraId="7366FDC8" w14:textId="77777777" w:rsidR="00063E09" w:rsidRDefault="0027462B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Run-count retention ratio</w:t>
      </w:r>
      <w:r>
        <w:t>：</w:t>
      </w:r>
    </w:p>
    <w:p w14:paraId="7366FDC9" w14:textId="77777777" w:rsidR="00063E09" w:rsidRDefault="00622F0B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run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adjusted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natural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66FDCA" w14:textId="60BCA2AF" w:rsidR="00063E09" w:rsidRDefault="0027462B">
      <w:pPr>
        <w:pStyle w:val="Compact"/>
        <w:numPr>
          <w:ilvl w:val="0"/>
          <w:numId w:val="11"/>
        </w:numPr>
      </w:pPr>
      <w:r>
        <w:rPr>
          <w:b/>
          <w:bCs/>
        </w:rPr>
        <w:t>Entropy</w:t>
      </w:r>
      <w:r w:rsidR="00E06942">
        <w:rPr>
          <w:rFonts w:eastAsiaTheme="minorEastAsia" w:hint="eastAsia"/>
          <w:b/>
          <w:bCs/>
        </w:rPr>
        <w:t xml:space="preserve"> change</w:t>
      </w:r>
      <w:r>
        <w:rPr>
          <w:b/>
          <w:bCs/>
        </w:rPr>
        <w:t xml:space="preserve">  ratio</w:t>
      </w:r>
      <w:r>
        <w:t>：</w:t>
      </w:r>
    </w:p>
    <w:p w14:paraId="7366FDCB" w14:textId="77777777" w:rsidR="00063E09" w:rsidRDefault="00622F0B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adjusted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natural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66FDCC" w14:textId="56EC9189" w:rsidR="00063E09" w:rsidRDefault="00622F0B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 w:rsidR="0027462B">
        <w:t xml:space="preserve"> </w:t>
      </w:r>
      <w:r w:rsidR="00E06942" w:rsidRPr="00E06942">
        <w:rPr>
          <w:rFonts w:ascii="新細明體" w:eastAsia="新細明體" w:hAnsi="新細明體" w:cs="新細明體" w:hint="eastAsia"/>
        </w:rPr>
        <w:t>表示經過</w:t>
      </w:r>
      <w:r w:rsidR="00E06942" w:rsidRPr="00E06942">
        <w:t xml:space="preserve"> minrun extension </w:t>
      </w:r>
      <w:r w:rsidR="00E06942" w:rsidRPr="00E06942">
        <w:rPr>
          <w:rFonts w:ascii="新細明體" w:eastAsia="新細明體" w:hAnsi="新細明體" w:cs="新細明體" w:hint="eastAsia"/>
        </w:rPr>
        <w:t>後，</w:t>
      </w:r>
      <w:r w:rsidR="00E06942" w:rsidRPr="00E06942">
        <w:t xml:space="preserve">adjusted runs </w:t>
      </w:r>
      <w:r w:rsidR="00E06942" w:rsidRPr="00E06942">
        <w:rPr>
          <w:rFonts w:ascii="新細明體" w:eastAsia="新細明體" w:hAnsi="新細明體" w:cs="新細明體" w:hint="eastAsia"/>
        </w:rPr>
        <w:t>的</w:t>
      </w:r>
      <w:r w:rsidR="00E06942" w:rsidRPr="00E06942">
        <w:t xml:space="preserve"> run entropy </w:t>
      </w:r>
      <w:r w:rsidR="00E06942" w:rsidRPr="00E06942">
        <w:rPr>
          <w:rFonts w:ascii="新細明體" w:eastAsia="新細明體" w:hAnsi="新細明體" w:cs="新細明體" w:hint="eastAsia"/>
        </w:rPr>
        <w:t>低於</w:t>
      </w:r>
      <w:r w:rsidR="00E06942" w:rsidRPr="00E06942">
        <w:t xml:space="preserve"> natural runs</w:t>
      </w:r>
      <w:r w:rsidR="00E06942" w:rsidRPr="00E06942">
        <w:rPr>
          <w:rFonts w:ascii="新細明體" w:eastAsia="新細明體" w:hAnsi="新細明體" w:cs="新細明體" w:hint="eastAsia"/>
        </w:rP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=1</m:t>
        </m:r>
      </m:oMath>
      <w:r w:rsidR="00E06942" w:rsidRPr="00E06942">
        <w:t xml:space="preserve"> </w:t>
      </w:r>
      <w:r w:rsidR="00E06942" w:rsidRPr="00E06942">
        <w:rPr>
          <w:rFonts w:ascii="新細明體" w:eastAsia="新細明體" w:hAnsi="新細明體" w:cs="新細明體" w:hint="eastAsia"/>
        </w:rPr>
        <w:t>表示前後相同；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&gt;1</m:t>
        </m:r>
      </m:oMath>
      <w:r w:rsidR="00E06942" w:rsidRPr="00E06942">
        <w:t xml:space="preserve"> </w:t>
      </w:r>
      <w:r w:rsidR="00E06942" w:rsidRPr="00E06942">
        <w:rPr>
          <w:rFonts w:ascii="新細明體" w:eastAsia="新細明體" w:hAnsi="新細明體" w:cs="新細明體" w:hint="eastAsia"/>
        </w:rPr>
        <w:t>則表示</w:t>
      </w:r>
      <w:r w:rsidR="00E06942" w:rsidRPr="00E06942">
        <w:t xml:space="preserve"> run entropy </w:t>
      </w:r>
      <w:r w:rsidR="00E06942" w:rsidRPr="00E06942">
        <w:rPr>
          <w:rFonts w:ascii="新細明體" w:eastAsia="新細明體" w:hAnsi="新細明體" w:cs="新細明體" w:hint="eastAsia"/>
        </w:rPr>
        <w:t>增加。</w:t>
      </w:r>
      <w:r w:rsidR="00E06942" w:rsidRPr="00E06942">
        <w:t xml:space="preserve">Entropy </w:t>
      </w:r>
      <w:r w:rsidR="00E06942" w:rsidRPr="00E06942">
        <w:rPr>
          <w:rFonts w:ascii="新細明體" w:eastAsia="新細明體" w:hAnsi="新細明體" w:cs="新細明體" w:hint="eastAsia"/>
        </w:rPr>
        <w:t>的變化同時受到</w:t>
      </w:r>
      <w:r w:rsidR="00E06942" w:rsidRPr="00E06942">
        <w:t xml:space="preserve"> run count </w:t>
      </w:r>
      <w:r w:rsidR="00E06942" w:rsidRPr="00E06942">
        <w:rPr>
          <w:rFonts w:ascii="新細明體" w:eastAsia="新細明體" w:hAnsi="新細明體" w:cs="新細明體" w:hint="eastAsia"/>
        </w:rPr>
        <w:t>與</w:t>
      </w:r>
      <w:r w:rsidR="00E06942" w:rsidRPr="00E06942">
        <w:t xml:space="preserve"> run-length distribution </w:t>
      </w:r>
      <w:r w:rsidR="00E06942" w:rsidRPr="00E06942">
        <w:rPr>
          <w:rFonts w:ascii="新細明體" w:eastAsia="新細明體" w:hAnsi="新細明體" w:cs="新細明體" w:hint="eastAsia"/>
        </w:rPr>
        <w:t>影響，因此</w:t>
      </w:r>
      <w:r w:rsidR="00E06942" w:rsidRPr="00E0694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&gt;1</m:t>
        </m:r>
      </m:oMath>
      <w:r w:rsidR="00E06942" w:rsidRPr="00E06942">
        <w:rPr>
          <w:rFonts w:ascii="新細明體" w:eastAsia="新細明體" w:hAnsi="新細明體" w:cs="新細明體" w:hint="eastAsia"/>
        </w:rPr>
        <w:t>不應單獨解讀為</w:t>
      </w:r>
      <w:r w:rsidR="00E06942" w:rsidRPr="00E06942">
        <w:t xml:space="preserve"> runs </w:t>
      </w:r>
      <w:r w:rsidR="00E06942" w:rsidRPr="00E06942">
        <w:rPr>
          <w:rFonts w:ascii="新細明體" w:eastAsia="新細明體" w:hAnsi="新細明體" w:cs="新細明體" w:hint="eastAsia"/>
        </w:rPr>
        <w:t>必然更接近等長，而應搭配</w:t>
      </w:r>
      <w:r w:rsidR="00E06942" w:rsidRPr="00E06942">
        <w:t xml:space="preserve"> run count</w:t>
      </w:r>
      <w:r w:rsidR="00E06942" w:rsidRPr="00E06942">
        <w:rPr>
          <w:rFonts w:ascii="新細明體" w:eastAsia="新細明體" w:hAnsi="新細明體" w:cs="新細明體" w:hint="eastAsia"/>
        </w:rPr>
        <w:t>、</w:t>
      </w:r>
      <w:r w:rsidR="00E06942" w:rsidRPr="00E06942">
        <w:t xml:space="preserve">run CV </w:t>
      </w:r>
      <w:r w:rsidR="00E06942" w:rsidRPr="00E06942">
        <w:rPr>
          <w:rFonts w:ascii="新細明體" w:eastAsia="新細明體" w:hAnsi="新細明體" w:cs="新細明體" w:hint="eastAsia"/>
        </w:rPr>
        <w:t>與</w:t>
      </w:r>
      <w:r w:rsidR="00E06942" w:rsidRPr="00E06942">
        <w:t xml:space="preserve"> max-run ratio </w:t>
      </w:r>
      <w:r w:rsidR="00E06942" w:rsidRPr="00E06942">
        <w:rPr>
          <w:rFonts w:ascii="新細明體" w:eastAsia="新細明體" w:hAnsi="新細明體" w:cs="新細明體" w:hint="eastAsia"/>
        </w:rPr>
        <w:t>共同判斷。</w:t>
      </w:r>
      <w:r w:rsidR="0027462B">
        <w:t>。</w:t>
      </w:r>
    </w:p>
    <w:p w14:paraId="7366FDCD" w14:textId="77777777" w:rsidR="00063E09" w:rsidRDefault="0027462B">
      <w:pPr>
        <w:pStyle w:val="2"/>
      </w:pPr>
      <w:bookmarkStart w:id="19" w:name="response-variables"/>
      <w:bookmarkEnd w:id="18"/>
      <w:r>
        <w:t>3.6 Response Variables</w:t>
      </w:r>
    </w:p>
    <w:p w14:paraId="7366FDCE" w14:textId="77777777" w:rsidR="00063E09" w:rsidRDefault="0027462B">
      <w:pPr>
        <w:pStyle w:val="3"/>
      </w:pPr>
      <w:bookmarkStart w:id="20" w:name="Xbcac5cb9b5b7384fd12fff74d1d2c25150f8748"/>
      <w:r>
        <w:t>3.6.1 Normalized Powersort-Style Cost Reduction</w:t>
      </w:r>
    </w:p>
    <w:p w14:paraId="7366FDCF" w14:textId="77777777" w:rsidR="00063E09" w:rsidRDefault="0027462B">
      <w:pPr>
        <w:pStyle w:val="FirstParagraph"/>
      </w:pPr>
      <w:r>
        <w:t>定義：</w:t>
      </w:r>
    </w:p>
    <w:p w14:paraId="7366FDD0" w14:textId="77777777" w:rsidR="00063E09" w:rsidRDefault="0027462B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366FDD1" w14:textId="77777777" w:rsidR="00063E09" w:rsidRDefault="0027462B">
      <w:pPr>
        <w:pStyle w:val="FirstParagraph"/>
      </w:pPr>
      <w:r>
        <w:t xml:space="preserve">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分別為 Timsort-style 與 Powersort-style 的 merge tree cost。</w:t>
      </w:r>
    </w:p>
    <w:p w14:paraId="7366FDD2" w14:textId="77777777" w:rsidR="00063E09" w:rsidRDefault="0027462B">
      <w:pPr>
        <w:pStyle w:val="Compact"/>
        <w:numPr>
          <w:ilvl w:val="0"/>
          <w:numId w:val="12"/>
        </w:num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：Powersort-style cost 較低；</w:t>
      </w:r>
    </w:p>
    <w:p w14:paraId="7366FDD3" w14:textId="77777777" w:rsidR="00063E09" w:rsidRDefault="0027462B">
      <w:pPr>
        <w:pStyle w:val="Compact"/>
        <w:numPr>
          <w:ilvl w:val="0"/>
          <w:numId w:val="12"/>
        </w:num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：兩者 cost 相同；</w:t>
      </w:r>
    </w:p>
    <w:p w14:paraId="7366FDD4" w14:textId="77777777" w:rsidR="00063E09" w:rsidRDefault="0027462B">
      <w:pPr>
        <w:pStyle w:val="Compact"/>
        <w:numPr>
          <w:ilvl w:val="0"/>
          <w:numId w:val="12"/>
        </w:num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：Powersort-style cost 較高。</w:t>
      </w:r>
    </w:p>
    <w:p w14:paraId="7366FDD5" w14:textId="1AB57BD8" w:rsidR="00063E09" w:rsidRDefault="0027462B">
      <w:pPr>
        <w:pStyle w:val="FirstParagraph"/>
      </w:pPr>
      <w:r>
        <w:t xml:space="preserve">本報告使用 </w:t>
      </w:r>
      <w:r>
        <w:rPr>
          <w:b/>
          <w:bCs/>
        </w:rPr>
        <w:t>cost reduction</w:t>
      </w:r>
      <w:r>
        <w:t xml:space="preserve"> 而非直接使用 advantage，</w:t>
      </w:r>
      <w:r w:rsidR="00E06942" w:rsidRPr="00E06942">
        <w:rPr>
          <w:rFonts w:ascii="新細明體" w:eastAsia="新細明體" w:hAnsi="新細明體" w:cs="新細明體" w:hint="eastAsia"/>
        </w:rPr>
        <w:t>以避免預設</w:t>
      </w:r>
      <w:r w:rsidR="00E06942" w:rsidRPr="00E06942">
        <w:t xml:space="preserve"> Powersort-style </w:t>
      </w:r>
      <w:r w:rsidR="00E06942" w:rsidRPr="00E06942">
        <w:rPr>
          <w:rFonts w:ascii="新細明體" w:eastAsia="新細明體" w:hAnsi="新細明體" w:cs="新細明體" w:hint="eastAsia"/>
        </w:rPr>
        <w:t>的成本必然較低。</w:t>
      </w:r>
    </w:p>
    <w:p w14:paraId="7366FDD6" w14:textId="77777777" w:rsidR="00063E09" w:rsidRDefault="0027462B">
      <w:pPr>
        <w:pStyle w:val="3"/>
      </w:pPr>
      <w:bookmarkStart w:id="21" w:name="policy-gap-retention-ratio"/>
      <w:bookmarkEnd w:id="20"/>
      <w:r>
        <w:t>3.6.2 Policy-Gap Retention Ratio</w:t>
      </w:r>
    </w:p>
    <w:p w14:paraId="7366FDD7" w14:textId="77777777" w:rsidR="00063E09" w:rsidRDefault="0027462B">
      <w:pPr>
        <w:pStyle w:val="FirstParagraph"/>
      </w:pPr>
      <w:r>
        <w:t>令：</w:t>
      </w:r>
    </w:p>
    <w:p w14:paraId="7366FDD8" w14:textId="77777777" w:rsidR="00063E09" w:rsidRDefault="00622F0B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nor/>
                </m:rPr>
                <m:t>with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with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with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366FDD9" w14:textId="77777777" w:rsidR="00063E09" w:rsidRDefault="00622F0B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nor/>
                </m:rPr>
                <m:t>without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without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without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66FDDA" w14:textId="77777777" w:rsidR="00063E09" w:rsidRDefault="0027462B">
      <w:pPr>
        <w:pStyle w:val="FirstParagraph"/>
      </w:pPr>
      <w:r>
        <w:t>定義：</w:t>
      </w:r>
    </w:p>
    <w:p w14:paraId="7366FDDB" w14:textId="77777777" w:rsidR="00063E09" w:rsidRDefault="00622F0B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Δ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nor/>
                    </m:rPr>
                    <m:t>with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nor/>
                    </m:rPr>
                    <m:t>without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66FDDC" w14:textId="39BA0F14" w:rsidR="00063E09" w:rsidRDefault="00E06942">
      <w:pPr>
        <w:pStyle w:val="FirstParagraph"/>
      </w:pPr>
      <w:r w:rsidRPr="00E06942">
        <w:rPr>
          <w:rFonts w:ascii="新細明體" w:eastAsia="新細明體" w:hAnsi="新細明體" w:cs="新細明體" w:hint="eastAsia"/>
        </w:rPr>
        <w:t>若</w:t>
      </w:r>
      <w:r w:rsidRPr="00E06942">
        <w:t xml:space="preserve"> without-minrun</w:t>
      </w:r>
      <w:r>
        <w:rPr>
          <w:rFonts w:eastAsiaTheme="minorEastAsia" w:hint="eastAsia"/>
        </w:rPr>
        <w:t>條件</w:t>
      </w:r>
      <w:r w:rsidRPr="00E06942">
        <w:rPr>
          <w:rFonts w:ascii="新細明體" w:eastAsia="新細明體" w:hAnsi="新細明體" w:cs="新細明體" w:hint="eastAsia"/>
        </w:rPr>
        <w:t>下的</w:t>
      </w:r>
      <w:r w:rsidRPr="00E06942">
        <w:t xml:space="preserve"> policy gap </w:t>
      </w:r>
      <w:r w:rsidRPr="00E06942">
        <w:rPr>
          <w:rFonts w:ascii="新細明體" w:eastAsia="新細明體" w:hAnsi="新細明體" w:cs="新細明體" w:hint="eastAsia"/>
        </w:rPr>
        <w:t>為</w:t>
      </w:r>
      <w:r w:rsidRPr="00E06942">
        <w:t xml:space="preserve"> 0</w:t>
      </w:r>
      <w:r w:rsidRPr="00E06942">
        <w:rPr>
          <w:rFonts w:ascii="新細明體" w:eastAsia="新細明體" w:hAnsi="新細明體" w:cs="新細明體" w:hint="eastAsia"/>
        </w:rPr>
        <w:t>，則</w:t>
      </w:r>
      <w:r w:rsidRPr="00E0694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sub>
        </m:sSub>
      </m:oMath>
      <w:r w:rsidRPr="00E06942">
        <w:rPr>
          <w:rFonts w:ascii="新細明體" w:eastAsia="新細明體" w:hAnsi="新細明體" w:cs="新細明體" w:hint="eastAsia"/>
        </w:rPr>
        <w:t>無法定義，因為分母為</w:t>
      </w:r>
      <w:r w:rsidRPr="00E06942">
        <w:t xml:space="preserve"> 0</w:t>
      </w:r>
      <w:r w:rsidRPr="00E06942">
        <w:rPr>
          <w:rFonts w:ascii="新細明體" w:eastAsia="新細明體" w:hAnsi="新細明體" w:cs="新細明體" w:hint="eastAsia"/>
        </w:rPr>
        <w:t>。若</w:t>
      </w:r>
      <w:r w:rsidRPr="00E0694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sub>
        </m:sSub>
        <m:r>
          <w:rPr>
            <w:rFonts w:ascii="Cambria Math" w:hAnsi="Cambria Math"/>
          </w:rPr>
          <m:t>&lt;0</m:t>
        </m:r>
      </m:oMath>
      <w:r w:rsidRPr="00E06942">
        <w:rPr>
          <w:rFonts w:ascii="新細明體" w:eastAsia="新細明體" w:hAnsi="新細明體" w:cs="新細明體" w:hint="eastAsia"/>
        </w:rPr>
        <w:t>，表示加入</w:t>
      </w:r>
      <w:r w:rsidRPr="00E06942">
        <w:t xml:space="preserve"> minrun preprocessing </w:t>
      </w:r>
      <w:r w:rsidRPr="00E06942">
        <w:rPr>
          <w:rFonts w:ascii="新細明體" w:eastAsia="新細明體" w:hAnsi="新細明體" w:cs="新細明體" w:hint="eastAsia"/>
        </w:rPr>
        <w:t>後，兩種</w:t>
      </w:r>
      <w:r w:rsidRPr="00E06942">
        <w:t xml:space="preserve"> merge policies </w:t>
      </w:r>
      <w:r w:rsidRPr="00E06942">
        <w:rPr>
          <w:rFonts w:ascii="新細明體" w:eastAsia="新細明體" w:hAnsi="新細明體" w:cs="新細明體" w:hint="eastAsia"/>
        </w:rPr>
        <w:t>的相對成本高低發生反轉；例如原本</w:t>
      </w:r>
      <w:r w:rsidRPr="00E06942">
        <w:t xml:space="preserve"> Powersort-style </w:t>
      </w:r>
      <w:r w:rsidRPr="00E06942">
        <w:rPr>
          <w:rFonts w:ascii="新細明體" w:eastAsia="新細明體" w:hAnsi="新細明體" w:cs="新細明體" w:hint="eastAsia"/>
        </w:rPr>
        <w:t>成本較低，加入</w:t>
      </w:r>
      <w:r w:rsidRPr="00E06942">
        <w:t xml:space="preserve"> minrun </w:t>
      </w:r>
      <w:r w:rsidRPr="00E06942">
        <w:rPr>
          <w:rFonts w:ascii="新細明體" w:eastAsia="新細明體" w:hAnsi="新細明體" w:cs="新細明體" w:hint="eastAsia"/>
        </w:rPr>
        <w:t>後則變成</w:t>
      </w:r>
      <w:r w:rsidRPr="00E06942">
        <w:t xml:space="preserve"> Timsort-style </w:t>
      </w:r>
      <w:r w:rsidRPr="00E06942">
        <w:rPr>
          <w:rFonts w:ascii="新細明體" w:eastAsia="新細明體" w:hAnsi="新細明體" w:cs="新細明體" w:hint="eastAsia"/>
        </w:rPr>
        <w:t>成本較低，反之亦然。因此，</w:t>
      </w:r>
      <w:r w:rsidRPr="00E06942">
        <w:t xml:space="preserve">policy-gap retention ratio </w:t>
      </w:r>
      <w:r w:rsidRPr="00E06942">
        <w:rPr>
          <w:rFonts w:ascii="新細明體" w:eastAsia="新細明體" w:hAnsi="新細明體" w:cs="新細明體" w:hint="eastAsia"/>
        </w:rPr>
        <w:t>不能單獨解讀，必須同時檢視</w:t>
      </w:r>
      <w:r w:rsidRPr="00E06942">
        <w:t xml:space="preserve"> with-minrun </w:t>
      </w:r>
      <w:r w:rsidRPr="00E06942">
        <w:rPr>
          <w:rFonts w:ascii="新細明體" w:eastAsia="新細明體" w:hAnsi="新細明體" w:cs="新細明體" w:hint="eastAsia"/>
        </w:rPr>
        <w:t>與</w:t>
      </w:r>
      <w:r w:rsidRPr="00E06942">
        <w:t xml:space="preserve"> without-minrun </w:t>
      </w:r>
      <w:r w:rsidRPr="00E06942">
        <w:rPr>
          <w:rFonts w:ascii="新細明體" w:eastAsia="新細明體" w:hAnsi="新細明體" w:cs="新細明體" w:hint="eastAsia"/>
        </w:rPr>
        <w:t>的原始</w:t>
      </w:r>
      <w:r w:rsidRPr="00E06942">
        <w:t xml:space="preserve"> policy gaps</w:t>
      </w:r>
      <w:r w:rsidR="0027462B">
        <w:t>。</w:t>
      </w:r>
    </w:p>
    <w:p w14:paraId="7366FDDD" w14:textId="77777777" w:rsidR="00063E09" w:rsidRDefault="0027462B">
      <w:pPr>
        <w:pStyle w:val="2"/>
      </w:pPr>
      <w:bookmarkStart w:id="22" w:name="correlation-analysis"/>
      <w:bookmarkEnd w:id="19"/>
      <w:bookmarkEnd w:id="21"/>
      <w:r>
        <w:lastRenderedPageBreak/>
        <w:t>3.7 Correlation Analysis</w:t>
      </w:r>
    </w:p>
    <w:p w14:paraId="0DD96016" w14:textId="4B70DF07" w:rsidR="00CD0F8B" w:rsidRPr="00CD0F8B" w:rsidRDefault="00CD0F8B" w:rsidP="00CD0F8B">
      <w:pPr>
        <w:pStyle w:val="a0"/>
        <w:rPr>
          <w:rFonts w:eastAsiaTheme="minorEastAsia"/>
        </w:rPr>
      </w:pPr>
      <w:r w:rsidRPr="00CD0F8B">
        <w:rPr>
          <w:rFonts w:eastAsiaTheme="minorEastAsia"/>
        </w:rPr>
        <w:t>本研究使用</w:t>
      </w:r>
      <w:r w:rsidRPr="00CD0F8B">
        <w:rPr>
          <w:rFonts w:eastAsiaTheme="minorEastAsia"/>
        </w:rPr>
        <w:t xml:space="preserve"> Pearson </w:t>
      </w:r>
      <w:r w:rsidRPr="00CD0F8B">
        <w:rPr>
          <w:rFonts w:eastAsiaTheme="minorEastAsia"/>
        </w:rPr>
        <w:t>相關係數，初步觀察各項</w:t>
      </w:r>
      <w:r w:rsidRPr="00CD0F8B">
        <w:rPr>
          <w:rFonts w:eastAsiaTheme="minorEastAsia"/>
        </w:rPr>
        <w:t xml:space="preserve"> run distribution </w:t>
      </w:r>
      <w:r w:rsidRPr="00CD0F8B">
        <w:rPr>
          <w:rFonts w:eastAsiaTheme="minorEastAsia"/>
        </w:rPr>
        <w:t>特徵與</w:t>
      </w:r>
      <w:r w:rsidRPr="00CD0F8B">
        <w:rPr>
          <w:rFonts w:eastAsiaTheme="minorEastAsia"/>
        </w:rPr>
        <w:t xml:space="preserve"> Powersort-style </w:t>
      </w:r>
      <w:r>
        <w:t>Cost Reduction</w:t>
      </w:r>
      <w:r w:rsidRPr="00CD0F8B">
        <w:rPr>
          <w:rFonts w:eastAsiaTheme="minorEastAsia"/>
        </w:rPr>
        <w:t>之間是否存在線性關聯。例如，本研究檢查</w:t>
      </w:r>
      <w:r w:rsidRPr="00CD0F8B">
        <w:rPr>
          <w:rFonts w:eastAsiaTheme="minorEastAsia"/>
        </w:rPr>
        <w:t xml:space="preserve"> adjusted run count </w:t>
      </w:r>
      <w:r w:rsidRPr="00CD0F8B">
        <w:rPr>
          <w:rFonts w:eastAsiaTheme="minorEastAsia"/>
        </w:rPr>
        <w:t>增加時，成本降低率是否也有上升傾向。</w:t>
      </w:r>
    </w:p>
    <w:p w14:paraId="6747F6D8" w14:textId="2254B90C" w:rsidR="00CD0F8B" w:rsidRPr="00CD0F8B" w:rsidRDefault="00CD0F8B" w:rsidP="00CD0F8B">
      <w:pPr>
        <w:pStyle w:val="a0"/>
        <w:rPr>
          <w:rFonts w:eastAsiaTheme="minorEastAsia"/>
        </w:rPr>
      </w:pPr>
      <w:r w:rsidRPr="00CD0F8B">
        <w:rPr>
          <w:rFonts w:eastAsiaTheme="minorEastAsia"/>
        </w:rPr>
        <w:t>分析資料由</w:t>
      </w:r>
      <w:r w:rsidRPr="00CD0F8B">
        <w:rPr>
          <w:rFonts w:eastAsiaTheme="minorEastAsia"/>
        </w:rPr>
        <w:t xml:space="preserve"> 12 </w:t>
      </w:r>
      <w:r w:rsidRPr="00CD0F8B">
        <w:rPr>
          <w:rFonts w:eastAsiaTheme="minorEastAsia"/>
        </w:rPr>
        <w:t>種資料類型與</w:t>
      </w:r>
      <w:r w:rsidRPr="00CD0F8B">
        <w:rPr>
          <w:rFonts w:eastAsiaTheme="minorEastAsia"/>
        </w:rPr>
        <w:t xml:space="preserve"> 3 </w:t>
      </w:r>
      <w:r w:rsidRPr="00CD0F8B">
        <w:rPr>
          <w:rFonts w:eastAsiaTheme="minorEastAsia"/>
        </w:rPr>
        <w:t>種輸入規模組成，共有</w:t>
      </w:r>
      <w:r w:rsidRPr="00CD0F8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12×3=36</m:t>
        </m:r>
      </m:oMath>
      <w:r w:rsidRPr="00CD0F8B">
        <w:rPr>
          <w:rFonts w:eastAsiaTheme="minorEastAsia"/>
        </w:rPr>
        <w:t>個彙整觀察值。每個觀察值代表特定資料類型在特定輸入規模下的平均實驗結果。由於部分實驗在</w:t>
      </w:r>
      <w:r w:rsidRPr="00CD0F8B">
        <w:rPr>
          <w:rFonts w:eastAsiaTheme="minorEastAsia"/>
        </w:rPr>
        <w:t xml:space="preserve"> without-minrun condition </w:t>
      </w:r>
      <w:r w:rsidRPr="00CD0F8B">
        <w:rPr>
          <w:rFonts w:eastAsiaTheme="minorEastAsia"/>
        </w:rPr>
        <w:t>下的</w:t>
      </w:r>
      <w:r w:rsidRPr="00CD0F8B">
        <w:rPr>
          <w:rFonts w:eastAsiaTheme="minorEastAsia"/>
        </w:rPr>
        <w:t xml:space="preserve"> policy gap </w:t>
      </w:r>
      <w:r w:rsidRPr="00CD0F8B">
        <w:rPr>
          <w:rFonts w:eastAsiaTheme="minorEastAsia"/>
        </w:rPr>
        <w:t>為</w:t>
      </w:r>
      <w:r w:rsidRPr="00CD0F8B">
        <w:rPr>
          <w:rFonts w:eastAsiaTheme="minorEastAsia"/>
        </w:rPr>
        <w:t xml:space="preserve"> 0</w:t>
      </w:r>
      <w:r w:rsidRPr="00CD0F8B">
        <w:rPr>
          <w:rFonts w:eastAsiaTheme="minorEastAsia"/>
        </w:rPr>
        <w:t>，無法計算</w:t>
      </w:r>
      <w:r w:rsidRPr="00CD0F8B">
        <w:rPr>
          <w:rFonts w:eastAsiaTheme="minorEastAsia"/>
        </w:rPr>
        <w:t xml:space="preserve"> policy-gap retention ratio</w:t>
      </w:r>
      <w:r w:rsidRPr="00CD0F8B">
        <w:rPr>
          <w:rFonts w:eastAsiaTheme="minorEastAsia"/>
        </w:rPr>
        <w:t>，因此該指標只有</w:t>
      </w:r>
      <w:r w:rsidRPr="00CD0F8B">
        <w:rPr>
          <w:rFonts w:eastAsiaTheme="minorEastAsia"/>
        </w:rPr>
        <w:t xml:space="preserve"> 25 </w:t>
      </w:r>
      <w:r w:rsidRPr="00CD0F8B">
        <w:rPr>
          <w:rFonts w:eastAsiaTheme="minorEastAsia"/>
        </w:rPr>
        <w:t>個有效觀察值。</w:t>
      </w:r>
    </w:p>
    <w:p w14:paraId="4ED5A7EA" w14:textId="77777777" w:rsidR="00CD0F8B" w:rsidRPr="00CD0F8B" w:rsidRDefault="00CD0F8B" w:rsidP="00CD0F8B">
      <w:pPr>
        <w:pStyle w:val="a0"/>
        <w:rPr>
          <w:rFonts w:eastAsiaTheme="minorEastAsia"/>
        </w:rPr>
      </w:pPr>
      <w:r w:rsidRPr="00CD0F8B">
        <w:rPr>
          <w:rFonts w:eastAsiaTheme="minorEastAsia"/>
        </w:rPr>
        <w:t xml:space="preserve">Pearson </w:t>
      </w:r>
      <w:r w:rsidRPr="00CD0F8B">
        <w:rPr>
          <w:rFonts w:eastAsiaTheme="minorEastAsia"/>
        </w:rPr>
        <w:t>相關係數只能描述兩個變數是否呈現線性共同變化，不能證明其中一個變數造成另一個變數改變。此外，相同資料產生器在不同輸入規模下的結果可能具有相似結構，並非完全獨立；本研究使用的資料類型也是人工設計，而非從真實資料母體中隨機抽樣。因此，相關分析僅用於尋找可能的結構模式，不作為因果關係、統計顯著性或特徵重要性的正式證明。</w:t>
      </w:r>
    </w:p>
    <w:p w14:paraId="7366FDE0" w14:textId="77777777" w:rsidR="00063E09" w:rsidRDefault="0027462B">
      <w:pPr>
        <w:pStyle w:val="1"/>
      </w:pPr>
      <w:bookmarkStart w:id="23" w:name="results"/>
      <w:bookmarkEnd w:id="13"/>
      <w:bookmarkEnd w:id="22"/>
      <w:r>
        <w:t>4. Results</w:t>
      </w:r>
    </w:p>
    <w:p w14:paraId="7366FDE1" w14:textId="77777777" w:rsidR="00063E09" w:rsidRDefault="0027462B">
      <w:pPr>
        <w:pStyle w:val="2"/>
      </w:pPr>
      <w:bookmarkStart w:id="24" w:name="X66f1a9b8f8c9c8f788d94f4cf5295f877e290f8"/>
      <w:r>
        <w:t>4.1 Powersort-Style Cost Reduction With and Without minrun</w:t>
      </w:r>
    </w:p>
    <w:p w14:paraId="7366FDE2" w14:textId="77777777" w:rsidR="00063E09" w:rsidRDefault="0027462B">
      <w:pPr>
        <w:pStyle w:val="FirstParagraph"/>
        <w:rPr>
          <w:rFonts w:eastAsiaTheme="minorEastAsia"/>
        </w:rPr>
      </w:pPr>
      <w:r>
        <w:t xml:space="preserve">Figure 1 比較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10000</m:t>
        </m:r>
      </m:oMath>
      <w:r>
        <w:t xml:space="preserve"> 時，兩種 policies 在 with-minrun 與 without-minrun conditions 下的 normalized merge-cost reduction。數值為 5 次 trials 的平均。</w:t>
      </w:r>
    </w:p>
    <w:p w14:paraId="7366FDE3" w14:textId="77777777" w:rsidR="00063E09" w:rsidRDefault="0027462B">
      <w:pPr>
        <w:pStyle w:val="a0"/>
      </w:pPr>
      <w:r>
        <w:rPr>
          <w:noProof/>
        </w:rPr>
        <w:drawing>
          <wp:inline distT="0" distB="0" distL="0" distR="0" wp14:anchorId="7366FEB6" wp14:editId="7366FEB7">
            <wp:extent cx="5067300" cy="2515125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assets/figure1_policy_cost_reductio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15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66FDE4" w14:textId="77777777" w:rsidR="00063E09" w:rsidRDefault="0027462B">
      <w:pPr>
        <w:pStyle w:val="a0"/>
      </w:pPr>
      <w:r>
        <w:rPr>
          <w:b/>
          <w:bCs/>
        </w:rPr>
        <w:t>Figure 1.</w:t>
      </w:r>
      <w:r>
        <w:t xml:space="preserve"> Normalized Powersort-style merge-cost reduction with and without minrun preprocessing at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10000</m:t>
        </m:r>
      </m:oMath>
      <w:r>
        <w:t>.</w:t>
      </w:r>
    </w:p>
    <w:p w14:paraId="7366FDE5" w14:textId="77777777" w:rsidR="00063E09" w:rsidRDefault="0027462B">
      <w:pPr>
        <w:pStyle w:val="a0"/>
      </w:pPr>
      <w:r>
        <w:t>結果可分為四類。</w:t>
      </w:r>
    </w:p>
    <w:p w14:paraId="7366FDE6" w14:textId="77777777" w:rsidR="00063E09" w:rsidRDefault="0027462B">
      <w:pPr>
        <w:pStyle w:val="3"/>
      </w:pPr>
      <w:bookmarkStart w:id="25" w:name="stable-positive-gap"/>
      <w:r>
        <w:t>4.1.1 Stable Positive Gap</w:t>
      </w:r>
    </w:p>
    <w:p w14:paraId="7366FDE7" w14:textId="77777777" w:rsidR="00063E09" w:rsidRDefault="0027462B">
      <w:pPr>
        <w:pStyle w:val="FirstParagraph"/>
      </w:pPr>
      <w:r>
        <w:rPr>
          <w:rStyle w:val="VerbatimChar"/>
        </w:rPr>
        <w:t>nearly_sorted</w:t>
      </w:r>
      <w:r>
        <w:t xml:space="preserve"> 在三種 </w:t>
      </w:r>
      <m:oMath>
        <m:r>
          <w:rPr>
            <w:rFonts w:ascii="Cambria Math" w:hAnsi="Cambria Math"/>
          </w:rPr>
          <m:t>n</m:t>
        </m:r>
      </m:oMath>
      <w:r>
        <w:t xml:space="preserve"> 下均呈現 positive cost reduction：with-minrun 為 3.82% 至 5.57%，without-minrun 為 4.21% 至 6.95%。在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10000</m:t>
        </m:r>
      </m:oMath>
      <w:r>
        <w:t xml:space="preserve"> 時，with-minrun 為 4.70%，是 main experiment 中最明顯的 positive result。</w:t>
      </w:r>
    </w:p>
    <w:p w14:paraId="7366FDE8" w14:textId="77777777" w:rsidR="00063E09" w:rsidRDefault="0027462B">
      <w:pPr>
        <w:pStyle w:val="a0"/>
      </w:pPr>
      <w:r>
        <w:rPr>
          <w:rStyle w:val="VerbatimChar"/>
        </w:rPr>
        <w:lastRenderedPageBreak/>
        <w:t>alternating_minrun_large_runs</w:t>
      </w:r>
      <w:r>
        <w:t xml:space="preserve"> 在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5000</m:t>
        </m:r>
      </m:oMath>
      <w:r>
        <w:t xml:space="preserve"> 與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10000</m:t>
        </m:r>
      </m:oMath>
      <w:r>
        <w:t xml:space="preserve"> 分別為 2.72% 與 2.33%，且 with-minrun 與 without-minrun 完全相同。原因是所有 natural runs 都已不短於 minrun，因此 minrun extension 沒有改變 adjusted run distribution。</w:t>
      </w:r>
    </w:p>
    <w:p w14:paraId="7366FDE9" w14:textId="77777777" w:rsidR="00063E09" w:rsidRDefault="0027462B">
      <w:pPr>
        <w:pStyle w:val="3"/>
      </w:pPr>
      <w:bookmarkStart w:id="26" w:name="gap-suppressed-by-minrun"/>
      <w:bookmarkEnd w:id="25"/>
      <w:r>
        <w:t>4.1.2 Gap Suppressed by minrun</w:t>
      </w:r>
    </w:p>
    <w:p w14:paraId="7366FDEA" w14:textId="77777777" w:rsidR="00063E09" w:rsidRDefault="0027462B">
      <w:pPr>
        <w:pStyle w:val="FirstParagraph"/>
      </w:pPr>
      <w:r>
        <w:t xml:space="preserve">在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10000</m:t>
        </m:r>
      </m:oMath>
      <w:r>
        <w:t>：</w:t>
      </w:r>
    </w:p>
    <w:p w14:paraId="7366FDEB" w14:textId="77777777" w:rsidR="00063E09" w:rsidRDefault="0027462B">
      <w:pPr>
        <w:pStyle w:val="Compact"/>
        <w:numPr>
          <w:ilvl w:val="0"/>
          <w:numId w:val="13"/>
        </w:numPr>
      </w:pPr>
      <w:r>
        <w:rPr>
          <w:rStyle w:val="VerbatimChar"/>
        </w:rPr>
        <w:t>random</w:t>
      </w:r>
      <w:r>
        <w:t>：without-minrun 為 5.98%，with-minrun 降至 0.10%；</w:t>
      </w:r>
    </w:p>
    <w:p w14:paraId="7366FDEC" w14:textId="77777777" w:rsidR="00063E09" w:rsidRDefault="0027462B">
      <w:pPr>
        <w:pStyle w:val="Compact"/>
        <w:numPr>
          <w:ilvl w:val="0"/>
          <w:numId w:val="13"/>
        </w:numPr>
      </w:pPr>
      <w:r>
        <w:rPr>
          <w:rStyle w:val="VerbatimChar"/>
        </w:rPr>
        <w:t>duplicate_heavy</w:t>
      </w:r>
      <w:r>
        <w:t>：5.56% 降至 0.10%；</w:t>
      </w:r>
    </w:p>
    <w:p w14:paraId="7366FDED" w14:textId="77777777" w:rsidR="00063E09" w:rsidRDefault="0027462B">
      <w:pPr>
        <w:pStyle w:val="Compact"/>
        <w:numPr>
          <w:ilvl w:val="0"/>
          <w:numId w:val="13"/>
        </w:numPr>
      </w:pPr>
      <w:r>
        <w:rPr>
          <w:rStyle w:val="VerbatimChar"/>
        </w:rPr>
        <w:t>many_tiny_runs</w:t>
      </w:r>
      <w:r>
        <w:t>：2.14% 降至 0.10%；</w:t>
      </w:r>
    </w:p>
    <w:p w14:paraId="7366FDEE" w14:textId="77777777" w:rsidR="00063E09" w:rsidRDefault="0027462B">
      <w:pPr>
        <w:pStyle w:val="Compact"/>
        <w:numPr>
          <w:ilvl w:val="0"/>
          <w:numId w:val="13"/>
        </w:numPr>
      </w:pPr>
      <w:r>
        <w:rPr>
          <w:rStyle w:val="VerbatimChar"/>
        </w:rPr>
        <w:t>alternating_small_large_raw_runs</w:t>
      </w:r>
      <w:r>
        <w:t>：3.78% 降至 1.70%。</w:t>
      </w:r>
    </w:p>
    <w:p w14:paraId="7366FDEF" w14:textId="53FF92BC" w:rsidR="00063E09" w:rsidRDefault="0027462B">
      <w:pPr>
        <w:pStyle w:val="FirstParagraph"/>
      </w:pPr>
      <w:r>
        <w:t>這些結果支持 RQ3：當 minrun preprocessing 將大量 short runs 轉換為較少且接近</w:t>
      </w:r>
      <w:r w:rsidR="00253967">
        <w:rPr>
          <w:rFonts w:ascii="新細明體" w:eastAsia="新細明體" w:hAnsi="新細明體" w:cs="新細明體" w:hint="eastAsia"/>
        </w:rPr>
        <w:t>等長</w:t>
      </w:r>
      <w:r>
        <w:t xml:space="preserve">的 adjusted runs 時，merge policies 所形成的 merge tree cost </w:t>
      </w:r>
      <w:r w:rsidR="00253967">
        <w:rPr>
          <w:rFonts w:ascii="新細明體" w:eastAsia="新細明體" w:hAnsi="新細明體" w:cs="新細明體" w:hint="eastAsia"/>
        </w:rPr>
        <w:t>差異</w:t>
      </w:r>
      <w:r>
        <w:t>會明顯縮小。</w:t>
      </w:r>
    </w:p>
    <w:p w14:paraId="7366FDF0" w14:textId="77777777" w:rsidR="00063E09" w:rsidRDefault="0027462B">
      <w:pPr>
        <w:pStyle w:val="3"/>
      </w:pPr>
      <w:bookmarkStart w:id="27" w:name="no-observable-gap"/>
      <w:bookmarkEnd w:id="26"/>
      <w:r>
        <w:t>4.1.3 No Observable Gap</w:t>
      </w:r>
    </w:p>
    <w:p w14:paraId="7366FDF1" w14:textId="5BBA733E" w:rsidR="00063E09" w:rsidRDefault="0027462B">
      <w:pPr>
        <w:pStyle w:val="FirstParagraph"/>
      </w:pPr>
      <w:r>
        <w:rPr>
          <w:rStyle w:val="VerbatimChar"/>
        </w:rPr>
        <w:t>balanced_runs</w:t>
      </w:r>
      <w:r>
        <w:t>、</w:t>
      </w:r>
      <w:r>
        <w:rPr>
          <w:rStyle w:val="VerbatimChar"/>
        </w:rPr>
        <w:t>exponential_runs</w:t>
      </w:r>
      <w:r>
        <w:t xml:space="preserve"> 與 </w:t>
      </w:r>
      <w:r>
        <w:rPr>
          <w:rStyle w:val="VerbatimChar"/>
        </w:rPr>
        <w:t>one_huge_tail_minrun_aware</w:t>
      </w:r>
      <w:r>
        <w:t xml:space="preserve"> 在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10000</m:t>
        </m:r>
      </m:oMath>
      <w:r>
        <w:t xml:space="preserve"> 的 with-minrun 與 without-minrun </w:t>
      </w:r>
      <w:r w:rsidR="00253967">
        <w:rPr>
          <w:rFonts w:ascii="新細明體" w:eastAsia="新細明體" w:hAnsi="新細明體" w:cs="新細明體" w:hint="eastAsia"/>
        </w:rPr>
        <w:t>條件</w:t>
      </w:r>
      <w:r>
        <w:t>下皆為 0。</w:t>
      </w:r>
      <w:r w:rsidR="00253967">
        <w:t>此結果顯示，等長、幾何成長或主導尾端等單一結構標籤</w:t>
      </w:r>
      <w:r>
        <w:t>，皆不足以保證兩種 policies 形成不同 weighted path length。</w:t>
      </w:r>
    </w:p>
    <w:p w14:paraId="7366FDF2" w14:textId="77777777" w:rsidR="00063E09" w:rsidRDefault="0027462B">
      <w:pPr>
        <w:pStyle w:val="3"/>
      </w:pPr>
      <w:bookmarkStart w:id="28" w:name="negative-gap-and-ranking-reversal"/>
      <w:bookmarkEnd w:id="27"/>
      <w:r>
        <w:t>4.1.4 Negative Gap and Ranking Reversal</w:t>
      </w:r>
    </w:p>
    <w:p w14:paraId="7366FDF3" w14:textId="2FC19751" w:rsidR="00063E09" w:rsidRDefault="0027462B">
      <w:pPr>
        <w:pStyle w:val="FirstParagraph"/>
      </w:pPr>
      <w:r>
        <w:rPr>
          <w:rStyle w:val="VerbatimChar"/>
        </w:rPr>
        <w:t>skewed_runs</w:t>
      </w:r>
      <w:r>
        <w:t xml:space="preserve"> 在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5000</m:t>
        </m:r>
      </m:oMath>
      <w:r>
        <w:t xml:space="preserve"> 與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10000</m:t>
        </m:r>
      </m:oMath>
      <w:r>
        <w:t xml:space="preserve"> 的 Powersort-style cost 分別高出 4.54% 與 6.97%，且 minrun 沒有改變其 run structure。這直接否定「只要存在</w:t>
      </w:r>
      <w:r w:rsidR="00253967">
        <w:rPr>
          <w:rFonts w:ascii="新細明體" w:eastAsia="新細明體" w:hAnsi="新細明體" w:cs="新細明體" w:hint="eastAsia"/>
        </w:rPr>
        <w:t>一個</w:t>
      </w:r>
      <w:r>
        <w:t xml:space="preserve"> dominant run，Powersort-style 就一定較好」的簡單直覺。</w:t>
      </w:r>
    </w:p>
    <w:p w14:paraId="7366FDF4" w14:textId="1F6B4871" w:rsidR="00063E09" w:rsidRDefault="0027462B">
      <w:pPr>
        <w:pStyle w:val="a0"/>
      </w:pPr>
      <w:r>
        <w:rPr>
          <w:rStyle w:val="VerbatimChar"/>
        </w:rPr>
        <w:t>one_huge_tail_raw_runs</w:t>
      </w:r>
      <w:r>
        <w:t xml:space="preserve"> 更出現</w:t>
      </w:r>
      <w:r w:rsidR="00253967">
        <w:rPr>
          <w:rFonts w:ascii="新細明體" w:eastAsia="新細明體" w:hAnsi="新細明體" w:cs="新細明體" w:hint="eastAsia"/>
        </w:rPr>
        <w:t>正負號反轉</w:t>
      </w:r>
      <w:r>
        <w:t xml:space="preserve">：在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10000</m:t>
        </m:r>
      </m:oMath>
      <w:r>
        <w:t>，without-minrun 為 -1.62%，with-minrun 則為 +0.37%。這表示 minrun preprocessing 不只可能壓縮 policy gap，也可能改變兩種 policies 的 relative ranking。</w:t>
      </w:r>
    </w:p>
    <w:p w14:paraId="7366FDF5" w14:textId="77777777" w:rsidR="00063E09" w:rsidRDefault="0027462B">
      <w:pPr>
        <w:pStyle w:val="3"/>
      </w:pPr>
      <w:bookmarkStart w:id="29" w:name="numerical-summary-at-n10000"/>
      <w:bookmarkEnd w:id="28"/>
      <w:r>
        <w:t xml:space="preserve">4.1.5 Numerical Summary at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10000</m:t>
        </m:r>
      </m:oMath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57"/>
        <w:gridCol w:w="1427"/>
        <w:gridCol w:w="1740"/>
        <w:gridCol w:w="1507"/>
      </w:tblGrid>
      <w:tr w:rsidR="00063E09" w14:paraId="7366FDFA" w14:textId="77777777" w:rsidTr="00063E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66FDF6" w14:textId="77777777" w:rsidR="00063E09" w:rsidRDefault="0027462B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7366FDF7" w14:textId="77777777" w:rsidR="00063E09" w:rsidRDefault="0027462B">
            <w:pPr>
              <w:pStyle w:val="Compact"/>
              <w:jc w:val="right"/>
            </w:pPr>
            <w:r>
              <w:t>With minrun</w:t>
            </w:r>
          </w:p>
        </w:tc>
        <w:tc>
          <w:tcPr>
            <w:tcW w:w="0" w:type="auto"/>
          </w:tcPr>
          <w:p w14:paraId="7366FDF8" w14:textId="77777777" w:rsidR="00063E09" w:rsidRDefault="0027462B">
            <w:pPr>
              <w:pStyle w:val="Compact"/>
              <w:jc w:val="right"/>
            </w:pPr>
            <w:r>
              <w:t>Without minrun</w:t>
            </w:r>
          </w:p>
        </w:tc>
        <w:tc>
          <w:tcPr>
            <w:tcW w:w="0" w:type="auto"/>
          </w:tcPr>
          <w:p w14:paraId="7366FDF9" w14:textId="77777777" w:rsidR="00063E09" w:rsidRDefault="0027462B">
            <w:pPr>
              <w:pStyle w:val="Compact"/>
              <w:jc w:val="right"/>
            </w:pPr>
            <w:r>
              <w:t>Gap retention</w:t>
            </w:r>
          </w:p>
        </w:tc>
      </w:tr>
      <w:tr w:rsidR="00063E09" w14:paraId="7366FDFF" w14:textId="77777777">
        <w:tc>
          <w:tcPr>
            <w:tcW w:w="0" w:type="auto"/>
          </w:tcPr>
          <w:p w14:paraId="7366FDFB" w14:textId="77777777" w:rsidR="00063E09" w:rsidRDefault="0027462B">
            <w:pPr>
              <w:pStyle w:val="Compact"/>
            </w:pPr>
            <w:r>
              <w:t>alternating_minrun_large_runs</w:t>
            </w:r>
          </w:p>
        </w:tc>
        <w:tc>
          <w:tcPr>
            <w:tcW w:w="0" w:type="auto"/>
          </w:tcPr>
          <w:p w14:paraId="7366FDFC" w14:textId="77777777" w:rsidR="00063E09" w:rsidRDefault="0027462B">
            <w:pPr>
              <w:pStyle w:val="Compact"/>
              <w:jc w:val="right"/>
            </w:pPr>
            <w:r>
              <w:t>2.33%</w:t>
            </w:r>
          </w:p>
        </w:tc>
        <w:tc>
          <w:tcPr>
            <w:tcW w:w="0" w:type="auto"/>
          </w:tcPr>
          <w:p w14:paraId="7366FDFD" w14:textId="77777777" w:rsidR="00063E09" w:rsidRDefault="0027462B">
            <w:pPr>
              <w:pStyle w:val="Compact"/>
              <w:jc w:val="right"/>
            </w:pPr>
            <w:r>
              <w:t>2.33%</w:t>
            </w:r>
          </w:p>
        </w:tc>
        <w:tc>
          <w:tcPr>
            <w:tcW w:w="0" w:type="auto"/>
          </w:tcPr>
          <w:p w14:paraId="7366FDFE" w14:textId="77777777" w:rsidR="00063E09" w:rsidRDefault="0027462B">
            <w:pPr>
              <w:pStyle w:val="Compact"/>
              <w:jc w:val="right"/>
            </w:pPr>
            <w:r>
              <w:t>100.00%</w:t>
            </w:r>
          </w:p>
        </w:tc>
      </w:tr>
      <w:tr w:rsidR="00063E09" w14:paraId="7366FE04" w14:textId="77777777">
        <w:tc>
          <w:tcPr>
            <w:tcW w:w="0" w:type="auto"/>
          </w:tcPr>
          <w:p w14:paraId="7366FE00" w14:textId="77777777" w:rsidR="00063E09" w:rsidRDefault="0027462B">
            <w:pPr>
              <w:pStyle w:val="Compact"/>
            </w:pPr>
            <w:r>
              <w:t>alternating_small_large_raw_runs</w:t>
            </w:r>
          </w:p>
        </w:tc>
        <w:tc>
          <w:tcPr>
            <w:tcW w:w="0" w:type="auto"/>
          </w:tcPr>
          <w:p w14:paraId="7366FE01" w14:textId="77777777" w:rsidR="00063E09" w:rsidRDefault="0027462B">
            <w:pPr>
              <w:pStyle w:val="Compact"/>
              <w:jc w:val="right"/>
            </w:pPr>
            <w:r>
              <w:t>1.70%</w:t>
            </w:r>
          </w:p>
        </w:tc>
        <w:tc>
          <w:tcPr>
            <w:tcW w:w="0" w:type="auto"/>
          </w:tcPr>
          <w:p w14:paraId="7366FE02" w14:textId="77777777" w:rsidR="00063E09" w:rsidRDefault="0027462B">
            <w:pPr>
              <w:pStyle w:val="Compact"/>
              <w:jc w:val="right"/>
            </w:pPr>
            <w:r>
              <w:t>3.78%</w:t>
            </w:r>
          </w:p>
        </w:tc>
        <w:tc>
          <w:tcPr>
            <w:tcW w:w="0" w:type="auto"/>
          </w:tcPr>
          <w:p w14:paraId="7366FE03" w14:textId="77777777" w:rsidR="00063E09" w:rsidRDefault="0027462B">
            <w:pPr>
              <w:pStyle w:val="Compact"/>
              <w:jc w:val="right"/>
            </w:pPr>
            <w:r>
              <w:t>41.67%</w:t>
            </w:r>
          </w:p>
        </w:tc>
      </w:tr>
      <w:tr w:rsidR="00063E09" w14:paraId="7366FE09" w14:textId="77777777">
        <w:tc>
          <w:tcPr>
            <w:tcW w:w="0" w:type="auto"/>
          </w:tcPr>
          <w:p w14:paraId="7366FE05" w14:textId="77777777" w:rsidR="00063E09" w:rsidRDefault="0027462B">
            <w:pPr>
              <w:pStyle w:val="Compact"/>
            </w:pPr>
            <w:r>
              <w:t>balanced_runs</w:t>
            </w:r>
          </w:p>
        </w:tc>
        <w:tc>
          <w:tcPr>
            <w:tcW w:w="0" w:type="auto"/>
          </w:tcPr>
          <w:p w14:paraId="7366FE06" w14:textId="77777777" w:rsidR="00063E09" w:rsidRDefault="0027462B">
            <w:pPr>
              <w:pStyle w:val="Compact"/>
              <w:jc w:val="right"/>
            </w:pPr>
            <w:r>
              <w:t>0.00%</w:t>
            </w:r>
          </w:p>
        </w:tc>
        <w:tc>
          <w:tcPr>
            <w:tcW w:w="0" w:type="auto"/>
          </w:tcPr>
          <w:p w14:paraId="7366FE07" w14:textId="77777777" w:rsidR="00063E09" w:rsidRDefault="0027462B">
            <w:pPr>
              <w:pStyle w:val="Compact"/>
              <w:jc w:val="right"/>
            </w:pPr>
            <w:r>
              <w:t>0.00%</w:t>
            </w:r>
          </w:p>
        </w:tc>
        <w:tc>
          <w:tcPr>
            <w:tcW w:w="0" w:type="auto"/>
          </w:tcPr>
          <w:p w14:paraId="7366FE08" w14:textId="77777777" w:rsidR="00063E09" w:rsidRDefault="0027462B">
            <w:pPr>
              <w:pStyle w:val="Compact"/>
              <w:jc w:val="right"/>
            </w:pPr>
            <w:r>
              <w:t>undefined</w:t>
            </w:r>
          </w:p>
        </w:tc>
      </w:tr>
      <w:tr w:rsidR="00063E09" w14:paraId="7366FE0E" w14:textId="77777777">
        <w:tc>
          <w:tcPr>
            <w:tcW w:w="0" w:type="auto"/>
          </w:tcPr>
          <w:p w14:paraId="7366FE0A" w14:textId="77777777" w:rsidR="00063E09" w:rsidRDefault="0027462B">
            <w:pPr>
              <w:pStyle w:val="Compact"/>
            </w:pPr>
            <w:r>
              <w:t>duplicate_heavy</w:t>
            </w:r>
          </w:p>
        </w:tc>
        <w:tc>
          <w:tcPr>
            <w:tcW w:w="0" w:type="auto"/>
          </w:tcPr>
          <w:p w14:paraId="7366FE0B" w14:textId="77777777" w:rsidR="00063E09" w:rsidRDefault="0027462B">
            <w:pPr>
              <w:pStyle w:val="Compact"/>
              <w:jc w:val="right"/>
            </w:pPr>
            <w:r>
              <w:t>0.10%</w:t>
            </w:r>
          </w:p>
        </w:tc>
        <w:tc>
          <w:tcPr>
            <w:tcW w:w="0" w:type="auto"/>
          </w:tcPr>
          <w:p w14:paraId="7366FE0C" w14:textId="77777777" w:rsidR="00063E09" w:rsidRDefault="0027462B">
            <w:pPr>
              <w:pStyle w:val="Compact"/>
              <w:jc w:val="right"/>
            </w:pPr>
            <w:r>
              <w:t>5.56%</w:t>
            </w:r>
          </w:p>
        </w:tc>
        <w:tc>
          <w:tcPr>
            <w:tcW w:w="0" w:type="auto"/>
          </w:tcPr>
          <w:p w14:paraId="7366FE0D" w14:textId="77777777" w:rsidR="00063E09" w:rsidRDefault="0027462B">
            <w:pPr>
              <w:pStyle w:val="Compact"/>
              <w:jc w:val="right"/>
            </w:pPr>
            <w:r>
              <w:t>1.13%</w:t>
            </w:r>
          </w:p>
        </w:tc>
      </w:tr>
      <w:tr w:rsidR="00063E09" w14:paraId="7366FE13" w14:textId="77777777">
        <w:tc>
          <w:tcPr>
            <w:tcW w:w="0" w:type="auto"/>
          </w:tcPr>
          <w:p w14:paraId="7366FE0F" w14:textId="77777777" w:rsidR="00063E09" w:rsidRDefault="0027462B">
            <w:pPr>
              <w:pStyle w:val="Compact"/>
            </w:pPr>
            <w:r>
              <w:t>exponential_runs</w:t>
            </w:r>
          </w:p>
        </w:tc>
        <w:tc>
          <w:tcPr>
            <w:tcW w:w="0" w:type="auto"/>
          </w:tcPr>
          <w:p w14:paraId="7366FE10" w14:textId="77777777" w:rsidR="00063E09" w:rsidRDefault="0027462B">
            <w:pPr>
              <w:pStyle w:val="Compact"/>
              <w:jc w:val="right"/>
            </w:pPr>
            <w:r>
              <w:t>0.00%</w:t>
            </w:r>
          </w:p>
        </w:tc>
        <w:tc>
          <w:tcPr>
            <w:tcW w:w="0" w:type="auto"/>
          </w:tcPr>
          <w:p w14:paraId="7366FE11" w14:textId="77777777" w:rsidR="00063E09" w:rsidRDefault="0027462B">
            <w:pPr>
              <w:pStyle w:val="Compact"/>
              <w:jc w:val="right"/>
            </w:pPr>
            <w:r>
              <w:t>0.00%</w:t>
            </w:r>
          </w:p>
        </w:tc>
        <w:tc>
          <w:tcPr>
            <w:tcW w:w="0" w:type="auto"/>
          </w:tcPr>
          <w:p w14:paraId="7366FE12" w14:textId="77777777" w:rsidR="00063E09" w:rsidRDefault="0027462B">
            <w:pPr>
              <w:pStyle w:val="Compact"/>
              <w:jc w:val="right"/>
            </w:pPr>
            <w:r>
              <w:t>undefined</w:t>
            </w:r>
          </w:p>
        </w:tc>
      </w:tr>
      <w:tr w:rsidR="00063E09" w14:paraId="7366FE18" w14:textId="77777777">
        <w:tc>
          <w:tcPr>
            <w:tcW w:w="0" w:type="auto"/>
          </w:tcPr>
          <w:p w14:paraId="7366FE14" w14:textId="77777777" w:rsidR="00063E09" w:rsidRDefault="0027462B">
            <w:pPr>
              <w:pStyle w:val="Compact"/>
            </w:pPr>
            <w:r>
              <w:t>many_tiny_runs</w:t>
            </w:r>
          </w:p>
        </w:tc>
        <w:tc>
          <w:tcPr>
            <w:tcW w:w="0" w:type="auto"/>
          </w:tcPr>
          <w:p w14:paraId="7366FE15" w14:textId="77777777" w:rsidR="00063E09" w:rsidRDefault="0027462B">
            <w:pPr>
              <w:pStyle w:val="Compact"/>
              <w:jc w:val="right"/>
            </w:pPr>
            <w:r>
              <w:t>0.10%</w:t>
            </w:r>
          </w:p>
        </w:tc>
        <w:tc>
          <w:tcPr>
            <w:tcW w:w="0" w:type="auto"/>
          </w:tcPr>
          <w:p w14:paraId="7366FE16" w14:textId="77777777" w:rsidR="00063E09" w:rsidRDefault="0027462B">
            <w:pPr>
              <w:pStyle w:val="Compact"/>
              <w:jc w:val="right"/>
            </w:pPr>
            <w:r>
              <w:t>2.14%</w:t>
            </w:r>
          </w:p>
        </w:tc>
        <w:tc>
          <w:tcPr>
            <w:tcW w:w="0" w:type="auto"/>
          </w:tcPr>
          <w:p w14:paraId="7366FE17" w14:textId="77777777" w:rsidR="00063E09" w:rsidRDefault="0027462B">
            <w:pPr>
              <w:pStyle w:val="Compact"/>
              <w:jc w:val="right"/>
            </w:pPr>
            <w:r>
              <w:t>2.96%</w:t>
            </w:r>
          </w:p>
        </w:tc>
      </w:tr>
      <w:tr w:rsidR="00063E09" w14:paraId="7366FE1D" w14:textId="77777777">
        <w:tc>
          <w:tcPr>
            <w:tcW w:w="0" w:type="auto"/>
          </w:tcPr>
          <w:p w14:paraId="7366FE19" w14:textId="77777777" w:rsidR="00063E09" w:rsidRDefault="0027462B">
            <w:pPr>
              <w:pStyle w:val="Compact"/>
            </w:pPr>
            <w:r>
              <w:t>near_minrun_boundary</w:t>
            </w:r>
          </w:p>
        </w:tc>
        <w:tc>
          <w:tcPr>
            <w:tcW w:w="0" w:type="auto"/>
          </w:tcPr>
          <w:p w14:paraId="7366FE1A" w14:textId="77777777" w:rsidR="00063E09" w:rsidRDefault="0027462B">
            <w:pPr>
              <w:pStyle w:val="Compact"/>
              <w:jc w:val="right"/>
            </w:pPr>
            <w:r>
              <w:t>0.10%</w:t>
            </w:r>
          </w:p>
        </w:tc>
        <w:tc>
          <w:tcPr>
            <w:tcW w:w="0" w:type="auto"/>
          </w:tcPr>
          <w:p w14:paraId="7366FE1B" w14:textId="77777777" w:rsidR="00063E09" w:rsidRDefault="0027462B">
            <w:pPr>
              <w:pStyle w:val="Compact"/>
              <w:jc w:val="right"/>
            </w:pPr>
            <w:r>
              <w:t>0.10%</w:t>
            </w:r>
          </w:p>
        </w:tc>
        <w:tc>
          <w:tcPr>
            <w:tcW w:w="0" w:type="auto"/>
          </w:tcPr>
          <w:p w14:paraId="7366FE1C" w14:textId="77777777" w:rsidR="00063E09" w:rsidRDefault="0027462B">
            <w:pPr>
              <w:pStyle w:val="Compact"/>
              <w:jc w:val="right"/>
            </w:pPr>
            <w:r>
              <w:t>100.00%</w:t>
            </w:r>
          </w:p>
        </w:tc>
      </w:tr>
      <w:tr w:rsidR="00063E09" w14:paraId="7366FE22" w14:textId="77777777">
        <w:tc>
          <w:tcPr>
            <w:tcW w:w="0" w:type="auto"/>
          </w:tcPr>
          <w:p w14:paraId="7366FE1E" w14:textId="77777777" w:rsidR="00063E09" w:rsidRDefault="0027462B">
            <w:pPr>
              <w:pStyle w:val="Compact"/>
            </w:pPr>
            <w:r>
              <w:t>nearly_sorted</w:t>
            </w:r>
          </w:p>
        </w:tc>
        <w:tc>
          <w:tcPr>
            <w:tcW w:w="0" w:type="auto"/>
          </w:tcPr>
          <w:p w14:paraId="7366FE1F" w14:textId="77777777" w:rsidR="00063E09" w:rsidRDefault="0027462B">
            <w:pPr>
              <w:pStyle w:val="Compact"/>
              <w:jc w:val="right"/>
            </w:pPr>
            <w:r>
              <w:t>4.70%</w:t>
            </w:r>
          </w:p>
        </w:tc>
        <w:tc>
          <w:tcPr>
            <w:tcW w:w="0" w:type="auto"/>
          </w:tcPr>
          <w:p w14:paraId="7366FE20" w14:textId="77777777" w:rsidR="00063E09" w:rsidRDefault="0027462B">
            <w:pPr>
              <w:pStyle w:val="Compact"/>
              <w:jc w:val="right"/>
            </w:pPr>
            <w:r>
              <w:t>6.95%</w:t>
            </w:r>
          </w:p>
        </w:tc>
        <w:tc>
          <w:tcPr>
            <w:tcW w:w="0" w:type="auto"/>
          </w:tcPr>
          <w:p w14:paraId="7366FE21" w14:textId="77777777" w:rsidR="00063E09" w:rsidRDefault="0027462B">
            <w:pPr>
              <w:pStyle w:val="Compact"/>
              <w:jc w:val="right"/>
            </w:pPr>
            <w:r>
              <w:t>62.02%</w:t>
            </w:r>
          </w:p>
        </w:tc>
      </w:tr>
      <w:tr w:rsidR="00063E09" w14:paraId="7366FE27" w14:textId="77777777">
        <w:tc>
          <w:tcPr>
            <w:tcW w:w="0" w:type="auto"/>
          </w:tcPr>
          <w:p w14:paraId="7366FE23" w14:textId="77777777" w:rsidR="00063E09" w:rsidRDefault="0027462B">
            <w:pPr>
              <w:pStyle w:val="Compact"/>
            </w:pPr>
            <w:r>
              <w:lastRenderedPageBreak/>
              <w:t>one_huge_tail_minrun_aware</w:t>
            </w:r>
          </w:p>
        </w:tc>
        <w:tc>
          <w:tcPr>
            <w:tcW w:w="0" w:type="auto"/>
          </w:tcPr>
          <w:p w14:paraId="7366FE24" w14:textId="77777777" w:rsidR="00063E09" w:rsidRDefault="0027462B">
            <w:pPr>
              <w:pStyle w:val="Compact"/>
              <w:jc w:val="right"/>
            </w:pPr>
            <w:r>
              <w:t>0.00%</w:t>
            </w:r>
          </w:p>
        </w:tc>
        <w:tc>
          <w:tcPr>
            <w:tcW w:w="0" w:type="auto"/>
          </w:tcPr>
          <w:p w14:paraId="7366FE25" w14:textId="77777777" w:rsidR="00063E09" w:rsidRDefault="0027462B">
            <w:pPr>
              <w:pStyle w:val="Compact"/>
              <w:jc w:val="right"/>
            </w:pPr>
            <w:r>
              <w:t>0.00%</w:t>
            </w:r>
          </w:p>
        </w:tc>
        <w:tc>
          <w:tcPr>
            <w:tcW w:w="0" w:type="auto"/>
          </w:tcPr>
          <w:p w14:paraId="7366FE26" w14:textId="77777777" w:rsidR="00063E09" w:rsidRDefault="0027462B">
            <w:pPr>
              <w:pStyle w:val="Compact"/>
              <w:jc w:val="right"/>
            </w:pPr>
            <w:r>
              <w:t>undefined</w:t>
            </w:r>
          </w:p>
        </w:tc>
      </w:tr>
      <w:tr w:rsidR="00063E09" w14:paraId="7366FE2C" w14:textId="77777777">
        <w:tc>
          <w:tcPr>
            <w:tcW w:w="0" w:type="auto"/>
          </w:tcPr>
          <w:p w14:paraId="7366FE28" w14:textId="77777777" w:rsidR="00063E09" w:rsidRDefault="0027462B">
            <w:pPr>
              <w:pStyle w:val="Compact"/>
            </w:pPr>
            <w:r>
              <w:t>one_huge_tail_raw_runs</w:t>
            </w:r>
          </w:p>
        </w:tc>
        <w:tc>
          <w:tcPr>
            <w:tcW w:w="0" w:type="auto"/>
          </w:tcPr>
          <w:p w14:paraId="7366FE29" w14:textId="77777777" w:rsidR="00063E09" w:rsidRDefault="0027462B">
            <w:pPr>
              <w:pStyle w:val="Compact"/>
              <w:jc w:val="right"/>
            </w:pPr>
            <w:r>
              <w:t>0.37%</w:t>
            </w:r>
          </w:p>
        </w:tc>
        <w:tc>
          <w:tcPr>
            <w:tcW w:w="0" w:type="auto"/>
          </w:tcPr>
          <w:p w14:paraId="7366FE2A" w14:textId="77777777" w:rsidR="00063E09" w:rsidRDefault="0027462B">
            <w:pPr>
              <w:pStyle w:val="Compact"/>
              <w:jc w:val="right"/>
            </w:pPr>
            <w:r>
              <w:t>-1.62%</w:t>
            </w:r>
          </w:p>
        </w:tc>
        <w:tc>
          <w:tcPr>
            <w:tcW w:w="0" w:type="auto"/>
          </w:tcPr>
          <w:p w14:paraId="7366FE2B" w14:textId="77777777" w:rsidR="00063E09" w:rsidRDefault="0027462B">
            <w:pPr>
              <w:pStyle w:val="Compact"/>
              <w:jc w:val="right"/>
            </w:pPr>
            <w:r>
              <w:t>-16.46%</w:t>
            </w:r>
          </w:p>
        </w:tc>
      </w:tr>
      <w:tr w:rsidR="00063E09" w14:paraId="7366FE31" w14:textId="77777777">
        <w:tc>
          <w:tcPr>
            <w:tcW w:w="0" w:type="auto"/>
          </w:tcPr>
          <w:p w14:paraId="7366FE2D" w14:textId="77777777" w:rsidR="00063E09" w:rsidRDefault="0027462B">
            <w:pPr>
              <w:pStyle w:val="Compact"/>
            </w:pPr>
            <w:r>
              <w:t>random</w:t>
            </w:r>
          </w:p>
        </w:tc>
        <w:tc>
          <w:tcPr>
            <w:tcW w:w="0" w:type="auto"/>
          </w:tcPr>
          <w:p w14:paraId="7366FE2E" w14:textId="77777777" w:rsidR="00063E09" w:rsidRDefault="0027462B">
            <w:pPr>
              <w:pStyle w:val="Compact"/>
              <w:jc w:val="right"/>
            </w:pPr>
            <w:r>
              <w:t>0.10%</w:t>
            </w:r>
          </w:p>
        </w:tc>
        <w:tc>
          <w:tcPr>
            <w:tcW w:w="0" w:type="auto"/>
          </w:tcPr>
          <w:p w14:paraId="7366FE2F" w14:textId="77777777" w:rsidR="00063E09" w:rsidRDefault="0027462B">
            <w:pPr>
              <w:pStyle w:val="Compact"/>
              <w:jc w:val="right"/>
            </w:pPr>
            <w:r>
              <w:t>5.98%</w:t>
            </w:r>
          </w:p>
        </w:tc>
        <w:tc>
          <w:tcPr>
            <w:tcW w:w="0" w:type="auto"/>
          </w:tcPr>
          <w:p w14:paraId="7366FE30" w14:textId="77777777" w:rsidR="00063E09" w:rsidRDefault="0027462B">
            <w:pPr>
              <w:pStyle w:val="Compact"/>
              <w:jc w:val="right"/>
            </w:pPr>
            <w:r>
              <w:t>1.04%</w:t>
            </w:r>
          </w:p>
        </w:tc>
      </w:tr>
      <w:tr w:rsidR="00063E09" w14:paraId="7366FE36" w14:textId="77777777">
        <w:tc>
          <w:tcPr>
            <w:tcW w:w="0" w:type="auto"/>
          </w:tcPr>
          <w:p w14:paraId="7366FE32" w14:textId="77777777" w:rsidR="00063E09" w:rsidRDefault="0027462B">
            <w:pPr>
              <w:pStyle w:val="Compact"/>
            </w:pPr>
            <w:r>
              <w:t>skewed_runs</w:t>
            </w:r>
          </w:p>
        </w:tc>
        <w:tc>
          <w:tcPr>
            <w:tcW w:w="0" w:type="auto"/>
          </w:tcPr>
          <w:p w14:paraId="7366FE33" w14:textId="77777777" w:rsidR="00063E09" w:rsidRDefault="0027462B">
            <w:pPr>
              <w:pStyle w:val="Compact"/>
              <w:jc w:val="right"/>
            </w:pPr>
            <w:r>
              <w:t>-6.97%</w:t>
            </w:r>
          </w:p>
        </w:tc>
        <w:tc>
          <w:tcPr>
            <w:tcW w:w="0" w:type="auto"/>
          </w:tcPr>
          <w:p w14:paraId="7366FE34" w14:textId="77777777" w:rsidR="00063E09" w:rsidRDefault="0027462B">
            <w:pPr>
              <w:pStyle w:val="Compact"/>
              <w:jc w:val="right"/>
            </w:pPr>
            <w:r>
              <w:t>-6.97%</w:t>
            </w:r>
          </w:p>
        </w:tc>
        <w:tc>
          <w:tcPr>
            <w:tcW w:w="0" w:type="auto"/>
          </w:tcPr>
          <w:p w14:paraId="7366FE35" w14:textId="77777777" w:rsidR="00063E09" w:rsidRDefault="0027462B">
            <w:pPr>
              <w:pStyle w:val="Compact"/>
              <w:jc w:val="right"/>
            </w:pPr>
            <w:r>
              <w:t>100.00%</w:t>
            </w:r>
          </w:p>
        </w:tc>
      </w:tr>
    </w:tbl>
    <w:p w14:paraId="7366FE37" w14:textId="77777777" w:rsidR="00063E09" w:rsidRDefault="0027462B">
      <w:pPr>
        <w:pStyle w:val="2"/>
      </w:pPr>
      <w:bookmarkStart w:id="30" w:name="retention-of-the-policy-gap-after-minrun"/>
      <w:bookmarkEnd w:id="24"/>
      <w:bookmarkEnd w:id="29"/>
      <w:r>
        <w:t>4.2 Retention of the Policy Gap After minrun</w:t>
      </w:r>
    </w:p>
    <w:p w14:paraId="7366FE38" w14:textId="77777777" w:rsidR="00063E09" w:rsidRDefault="0027462B">
      <w:pPr>
        <w:pStyle w:val="FirstParagraph"/>
      </w:pPr>
      <w:r>
        <w:t xml:space="preserve">Figure 2 顯示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Δ</m:t>
            </m:r>
          </m:sub>
        </m:sSub>
      </m:oMath>
      <w:r>
        <w:t>。只有 without-minrun gap 非零的 data types 才能定義此 ratio。</w:t>
      </w:r>
    </w:p>
    <w:p w14:paraId="7366FE39" w14:textId="77777777" w:rsidR="00063E09" w:rsidRDefault="0027462B">
      <w:pPr>
        <w:pStyle w:val="a0"/>
      </w:pPr>
      <w:r>
        <w:rPr>
          <w:noProof/>
        </w:rPr>
        <w:drawing>
          <wp:inline distT="0" distB="0" distL="0" distR="0" wp14:anchorId="7366FEB8" wp14:editId="7366FEB9">
            <wp:extent cx="5067300" cy="2530066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assets/figure2_policy_gap_retentio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30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66FE3A" w14:textId="77777777" w:rsidR="00063E09" w:rsidRDefault="0027462B">
      <w:pPr>
        <w:pStyle w:val="a0"/>
      </w:pPr>
      <w:r>
        <w:rPr>
          <w:b/>
          <w:bCs/>
        </w:rPr>
        <w:t>Figure 2.</w:t>
      </w:r>
      <w:r>
        <w:t xml:space="preserve"> Retention of the policy gap after minrun extension at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10000</m:t>
        </m:r>
      </m:oMath>
      <w:r>
        <w:t>.</w:t>
      </w:r>
    </w:p>
    <w:p w14:paraId="7366FE3B" w14:textId="77777777" w:rsidR="00063E09" w:rsidRDefault="0027462B">
      <w:pPr>
        <w:pStyle w:val="a0"/>
      </w:pPr>
      <w:r>
        <w:t>Highly fragmented inputs 的 retention 非常低：</w:t>
      </w:r>
    </w:p>
    <w:p w14:paraId="7366FE3C" w14:textId="77777777" w:rsidR="00063E09" w:rsidRDefault="0027462B">
      <w:pPr>
        <w:pStyle w:val="Compact"/>
        <w:numPr>
          <w:ilvl w:val="0"/>
          <w:numId w:val="14"/>
        </w:numPr>
      </w:pPr>
      <w:r>
        <w:rPr>
          <w:rStyle w:val="VerbatimChar"/>
        </w:rPr>
        <w:t>random</w:t>
      </w:r>
      <w:r>
        <w:t>：1.04%；</w:t>
      </w:r>
    </w:p>
    <w:p w14:paraId="7366FE3D" w14:textId="77777777" w:rsidR="00063E09" w:rsidRDefault="0027462B">
      <w:pPr>
        <w:pStyle w:val="Compact"/>
        <w:numPr>
          <w:ilvl w:val="0"/>
          <w:numId w:val="14"/>
        </w:numPr>
      </w:pPr>
      <w:r>
        <w:rPr>
          <w:rStyle w:val="VerbatimChar"/>
        </w:rPr>
        <w:t>duplicate_heavy</w:t>
      </w:r>
      <w:r>
        <w:t>：1.13%；</w:t>
      </w:r>
    </w:p>
    <w:p w14:paraId="7366FE3E" w14:textId="77777777" w:rsidR="00063E09" w:rsidRDefault="0027462B">
      <w:pPr>
        <w:pStyle w:val="Compact"/>
        <w:numPr>
          <w:ilvl w:val="0"/>
          <w:numId w:val="14"/>
        </w:numPr>
      </w:pPr>
      <w:r>
        <w:rPr>
          <w:rStyle w:val="VerbatimChar"/>
        </w:rPr>
        <w:t>many_tiny_runs</w:t>
      </w:r>
      <w:r>
        <w:t>：2.96%。</w:t>
      </w:r>
    </w:p>
    <w:p w14:paraId="7366FE3F" w14:textId="77777777" w:rsidR="00063E09" w:rsidRDefault="0027462B">
      <w:pPr>
        <w:pStyle w:val="FirstParagraph"/>
      </w:pPr>
      <w:r>
        <w:t>在這三個 cases 中，natural run counts 分別約為 4143、4057 與 5000；經過 minrun extension 後皆變成 250 個 adjusted runs。也就是說，minrun preprocessing 在 merge policy 開始作用前，已消除超過 93% 的 original run boundaries。</w:t>
      </w:r>
    </w:p>
    <w:p w14:paraId="7366FE40" w14:textId="77777777" w:rsidR="00063E09" w:rsidRDefault="0027462B">
      <w:pPr>
        <w:pStyle w:val="a0"/>
      </w:pPr>
      <w:r>
        <w:rPr>
          <w:rStyle w:val="VerbatimChar"/>
        </w:rPr>
        <w:t>nearly_sorted</w:t>
      </w:r>
      <w:r>
        <w:t xml:space="preserve"> 保留 62.02% 的 original gap，</w:t>
      </w:r>
      <w:r>
        <w:rPr>
          <w:rStyle w:val="VerbatimChar"/>
        </w:rPr>
        <w:t>alternating_small_large_raw_runs</w:t>
      </w:r>
      <w:r>
        <w:t xml:space="preserve"> 保留 41.67%。這兩者經過 minrun extension 後仍保留一定程度的 run-length heterogeneity，因此 policy gap 雖縮小，卻沒有消失。</w:t>
      </w:r>
    </w:p>
    <w:p w14:paraId="7366FE41" w14:textId="77777777" w:rsidR="00063E09" w:rsidRDefault="0027462B">
      <w:pPr>
        <w:pStyle w:val="a0"/>
      </w:pPr>
      <w:r>
        <w:rPr>
          <w:rStyle w:val="VerbatimChar"/>
        </w:rPr>
        <w:t>alternating_minrun_large_runs</w:t>
      </w:r>
      <w:r>
        <w:t>、</w:t>
      </w:r>
      <w:r>
        <w:rPr>
          <w:rStyle w:val="VerbatimChar"/>
        </w:rPr>
        <w:t>near_minrun_boundary</w:t>
      </w:r>
      <w:r>
        <w:t xml:space="preserve"> 與 </w:t>
      </w:r>
      <w:r>
        <w:rPr>
          <w:rStyle w:val="VerbatimChar"/>
        </w:rPr>
        <w:t>skewed_runs</w:t>
      </w:r>
      <w:r>
        <w:t xml:space="preserve"> 的 retention 接近 1，但意義不同：前兩者是 gap 被完整保留；</w:t>
      </w:r>
      <w:r>
        <w:rPr>
          <w:rStyle w:val="VerbatimChar"/>
        </w:rPr>
        <w:t>skewed_runs</w:t>
      </w:r>
      <w:r>
        <w:t xml:space="preserve"> 則是 negative gap 被完整保留。因此，high retention 不代表 Powersort-style 表現較好，只代表 minrun 沒有改變 relative cost difference。</w:t>
      </w:r>
    </w:p>
    <w:p w14:paraId="7366FE42" w14:textId="77777777" w:rsidR="00063E09" w:rsidRDefault="0027462B">
      <w:pPr>
        <w:pStyle w:val="2"/>
      </w:pPr>
      <w:bookmarkStart w:id="31" w:name="X4a2108e1dfa8be19d33645e50effbfd104fcff1"/>
      <w:bookmarkEnd w:id="30"/>
      <w:r>
        <w:lastRenderedPageBreak/>
        <w:t>4.3 Associations Between Run Features and Cost Reduction</w:t>
      </w:r>
    </w:p>
    <w:p w14:paraId="7366FE43" w14:textId="77777777" w:rsidR="00063E09" w:rsidRDefault="0027462B">
      <w:pPr>
        <w:pStyle w:val="FirstParagraph"/>
      </w:pPr>
      <w:r>
        <w:t>Figure 3 顯示 with-minrun cost reduction 與 run-distribution features 的 Pearson correlations。</w:t>
      </w:r>
    </w:p>
    <w:p w14:paraId="7366FE44" w14:textId="77777777" w:rsidR="00063E09" w:rsidRDefault="0027462B">
      <w:pPr>
        <w:pStyle w:val="a0"/>
      </w:pPr>
      <w:r>
        <w:rPr>
          <w:noProof/>
        </w:rPr>
        <w:drawing>
          <wp:inline distT="0" distB="0" distL="0" distR="0" wp14:anchorId="7366FEBA" wp14:editId="7366FEBB">
            <wp:extent cx="4800600" cy="2777384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assets/figure3_feature_correlatio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77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66FE45" w14:textId="77777777" w:rsidR="00063E09" w:rsidRDefault="0027462B">
      <w:pPr>
        <w:pStyle w:val="a0"/>
      </w:pPr>
      <w:r>
        <w:rPr>
          <w:b/>
          <w:bCs/>
        </w:rPr>
        <w:t>Figure 3.</w:t>
      </w:r>
      <w:r>
        <w:t xml:space="preserve"> Pearson correlations between run-distribution features and with-minrun Powersort-style cost reduction.</w:t>
      </w:r>
    </w:p>
    <w:p w14:paraId="7366FE46" w14:textId="77777777" w:rsidR="00063E09" w:rsidRDefault="0027462B">
      <w:pPr>
        <w:pStyle w:val="a0"/>
      </w:pPr>
      <w:r>
        <w:t>Absolute correlation 最高的 features 仍低於 0.4：</w:t>
      </w:r>
    </w:p>
    <w:p w14:paraId="7366FE47" w14:textId="77777777" w:rsidR="00063E09" w:rsidRDefault="0027462B">
      <w:pPr>
        <w:pStyle w:val="Compact"/>
        <w:numPr>
          <w:ilvl w:val="0"/>
          <w:numId w:val="15"/>
        </w:numPr>
      </w:pPr>
      <w:r>
        <w:t>adjusted max-run ratio：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0.386</m:t>
        </m:r>
      </m:oMath>
      <w:r>
        <w:t>；</w:t>
      </w:r>
    </w:p>
    <w:p w14:paraId="7366FE48" w14:textId="77777777" w:rsidR="00063E09" w:rsidRDefault="0027462B">
      <w:pPr>
        <w:pStyle w:val="Compact"/>
        <w:numPr>
          <w:ilvl w:val="0"/>
          <w:numId w:val="15"/>
        </w:numPr>
      </w:pPr>
      <w:r>
        <w:t>natural max-run ratio：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0.373</m:t>
        </m:r>
      </m:oMath>
      <w:r>
        <w:t>；</w:t>
      </w:r>
    </w:p>
    <w:p w14:paraId="7366FE49" w14:textId="77777777" w:rsidR="00063E09" w:rsidRDefault="0027462B">
      <w:pPr>
        <w:pStyle w:val="Compact"/>
        <w:numPr>
          <w:ilvl w:val="0"/>
          <w:numId w:val="15"/>
        </w:numPr>
      </w:pPr>
      <w:r>
        <w:t>adjusted normalized run count：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0.369</m:t>
        </m:r>
      </m:oMath>
      <w:r>
        <w:t>；</w:t>
      </w:r>
    </w:p>
    <w:p w14:paraId="7366FE4A" w14:textId="77777777" w:rsidR="00063E09" w:rsidRDefault="0027462B">
      <w:pPr>
        <w:pStyle w:val="Compact"/>
        <w:numPr>
          <w:ilvl w:val="0"/>
          <w:numId w:val="15"/>
        </w:numPr>
      </w:pPr>
      <w:r>
        <w:t xml:space="preserve">adjusted </w:t>
      </w:r>
      <m:oMath>
        <m:r>
          <w:rPr>
            <w:rFonts w:ascii="Cambria Math" w:hAnsi="Cambria Math"/>
          </w:rPr>
          <m:t>nH</m:t>
        </m:r>
      </m:oMath>
      <w:r>
        <w:t>：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0.248</m:t>
        </m:r>
      </m:oMath>
      <w:r>
        <w:t>；</w:t>
      </w:r>
    </w:p>
    <w:p w14:paraId="7366FE4B" w14:textId="77777777" w:rsidR="00063E09" w:rsidRDefault="0027462B">
      <w:pPr>
        <w:pStyle w:val="Compact"/>
        <w:numPr>
          <w:ilvl w:val="0"/>
          <w:numId w:val="15"/>
        </w:numPr>
      </w:pPr>
      <w:r>
        <w:t>insertion ratio：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0.247</m:t>
        </m:r>
      </m:oMath>
      <w:r>
        <w:t>。</w:t>
      </w:r>
    </w:p>
    <w:p w14:paraId="7366FE4C" w14:textId="68493D55" w:rsidR="00063E09" w:rsidRDefault="0027462B">
      <w:pPr>
        <w:pStyle w:val="FirstParagraph"/>
      </w:pPr>
      <w:r>
        <w:t>這些結果支持兩個較保守的</w:t>
      </w:r>
      <w:r w:rsidR="00FA6A66">
        <w:rPr>
          <w:rFonts w:ascii="新細明體" w:eastAsia="新細明體" w:hAnsi="新細明體" w:cs="新細明體" w:hint="eastAsia"/>
        </w:rPr>
        <w:t>解釋</w:t>
      </w:r>
      <w:r>
        <w:t>。</w:t>
      </w:r>
    </w:p>
    <w:p w14:paraId="7366FE4D" w14:textId="6C23C1A4" w:rsidR="00063E09" w:rsidRDefault="0027462B">
      <w:pPr>
        <w:pStyle w:val="a0"/>
      </w:pPr>
      <w:r>
        <w:t>第一，</w:t>
      </w:r>
      <w:r>
        <w:rPr>
          <w:b/>
          <w:bCs/>
        </w:rPr>
        <w:t>較多 adjusted runs 可能增加兩種 policies 建立不同 merge trees 的機會</w:t>
      </w:r>
      <w:r>
        <w:t xml:space="preserve">。但 </w:t>
      </w:r>
      <w:r w:rsidR="00FA6A66">
        <w:rPr>
          <w:rFonts w:ascii="新細明體" w:eastAsia="新細明體" w:hAnsi="新細明體" w:cs="新細明體" w:hint="eastAsia"/>
        </w:rPr>
        <w:t>相關係數</w:t>
      </w:r>
      <w:r>
        <w:t>只有 0.369，表示 adjusted run count 並非</w:t>
      </w:r>
      <w:r w:rsidR="00FA6A66">
        <w:rPr>
          <w:rFonts w:ascii="新細明體" w:eastAsia="新細明體" w:hAnsi="新細明體" w:cs="新細明體" w:hint="eastAsia"/>
        </w:rPr>
        <w:t>充分條件</w:t>
      </w:r>
      <w:r>
        <w:t>。</w:t>
      </w:r>
      <w:r>
        <w:rPr>
          <w:rStyle w:val="VerbatimChar"/>
        </w:rPr>
        <w:t>random</w:t>
      </w:r>
      <w:r>
        <w:t xml:space="preserve"> 與 </w:t>
      </w:r>
      <w:r>
        <w:rPr>
          <w:rStyle w:val="VerbatimChar"/>
        </w:rPr>
        <w:t>many_tiny_runs</w:t>
      </w:r>
      <w:r>
        <w:t xml:space="preserve"> 雖有 250 個 adjusted runs，因 lengths 幾乎完全相同，with-minrun gap 仍只有 0.10%。</w:t>
      </w:r>
    </w:p>
    <w:p w14:paraId="7366FE4E" w14:textId="686CAF0E" w:rsidR="00063E09" w:rsidRDefault="0027462B">
      <w:pPr>
        <w:pStyle w:val="a0"/>
      </w:pPr>
      <w:r>
        <w:t>第二，</w:t>
      </w:r>
      <w:r>
        <w:rPr>
          <w:b/>
          <w:bCs/>
        </w:rPr>
        <w:t>max-run ratio 越高，Powersort-style cost reduction 傾向越低</w:t>
      </w:r>
      <w:r>
        <w:t>。此</w:t>
      </w:r>
      <w:r w:rsidR="00FA6A66">
        <w:rPr>
          <w:rFonts w:ascii="新細明體" w:eastAsia="新細明體" w:hAnsi="新細明體" w:cs="新細明體" w:hint="eastAsia"/>
        </w:rPr>
        <w:t>關連</w:t>
      </w:r>
      <w:r>
        <w:t xml:space="preserve">與 </w:t>
      </w:r>
      <w:r>
        <w:rPr>
          <w:rStyle w:val="VerbatimChar"/>
        </w:rPr>
        <w:t>skewed_runs</w:t>
      </w:r>
      <w:r>
        <w:t>、</w:t>
      </w:r>
      <w:r>
        <w:rPr>
          <w:rStyle w:val="VerbatimChar"/>
        </w:rPr>
        <w:t>one_huge_tail_minrun_aware</w:t>
      </w:r>
      <w:r>
        <w:t xml:space="preserve"> 的結果一致。</w:t>
      </w:r>
      <w:r w:rsidR="00FA6A66">
        <w:rPr>
          <w:rFonts w:ascii="新細明體" w:eastAsia="新細明體" w:hAnsi="新細明體" w:cs="新細明體" w:hint="eastAsia"/>
        </w:rPr>
        <w:t>一個</w:t>
      </w:r>
      <w:r>
        <w:t>dominant run 可能限制 alphabetic merge tree 的 feasible structures，或使簡化的 Timsort-style policy 在特定</w:t>
      </w:r>
      <w:r w:rsidR="00FA6A66">
        <w:rPr>
          <w:rFonts w:ascii="新細明體" w:eastAsia="新細明體" w:hAnsi="新細明體" w:cs="新細明體" w:hint="eastAsia"/>
        </w:rPr>
        <w:t>序列</w:t>
      </w:r>
      <w:r>
        <w:t>上形成較低 cost。</w:t>
      </w:r>
    </w:p>
    <w:p w14:paraId="7366FE4F" w14:textId="3DFEF4F2" w:rsidR="00063E09" w:rsidRDefault="0027462B">
      <w:pPr>
        <w:pStyle w:val="a0"/>
      </w:pPr>
      <w:r>
        <w:t>此外，policy-gap retention ratio 與 run-count retention 的 correlation 為 0.834，與 entropy retention 的</w:t>
      </w:r>
      <w:r w:rsidR="00FA6A66">
        <w:rPr>
          <w:rFonts w:ascii="新細明體" w:eastAsia="新細明體" w:hAnsi="新細明體" w:cs="新細明體" w:hint="eastAsia"/>
        </w:rPr>
        <w:t>相關係數</w:t>
      </w:r>
      <w:r>
        <w:t>為 0.722，與 insertion ratio 的</w:t>
      </w:r>
      <w:r w:rsidR="00FA6A66">
        <w:rPr>
          <w:rFonts w:ascii="新細明體" w:eastAsia="新細明體" w:hAnsi="新細明體" w:cs="新細明體" w:hint="eastAsia"/>
        </w:rPr>
        <w:t>相關係數</w:t>
      </w:r>
      <w:r>
        <w:t>為 -0.463。雖然有效 observations 只有 25 個，這組結果仍與研究假設一致：minrun preprocessing 保留越多 original run structure，policy gap 通常也保留得越多。</w:t>
      </w:r>
    </w:p>
    <w:p w14:paraId="7366FE50" w14:textId="77777777" w:rsidR="00063E09" w:rsidRDefault="0027462B">
      <w:pPr>
        <w:pStyle w:val="2"/>
      </w:pPr>
      <w:bookmarkStart w:id="32" w:name="X4adc945c83bf1ff0b4eb796231499185b4729f2"/>
      <w:bookmarkEnd w:id="31"/>
      <w:r>
        <w:lastRenderedPageBreak/>
        <w:t>4.4 Case Study: Different Merge Trees on the Same Adjusted Runs</w:t>
      </w:r>
    </w:p>
    <w:p w14:paraId="7366FE51" w14:textId="77777777" w:rsidR="00063E09" w:rsidRDefault="0027462B">
      <w:pPr>
        <w:pStyle w:val="FirstParagraph"/>
      </w:pPr>
      <w:r>
        <w:t>為直接展示 merge policy 對 merge tree 的影響，本節使用 run-length sequence：</w:t>
      </w:r>
    </w:p>
    <w:p w14:paraId="7366FE52" w14:textId="77777777" w:rsidR="00063E09" w:rsidRDefault="00622F0B">
      <w:pPr>
        <w:pStyle w:val="a0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256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256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704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66FE53" w14:textId="77777777" w:rsidR="00063E09" w:rsidRDefault="0027462B">
      <w:pPr>
        <w:pStyle w:val="FirstParagraph"/>
      </w:pPr>
      <w:r>
        <w:t>此時 fixed minrun 為 44，所有 runs 皆不需要 extension，因此兩種 policies 接收到完全相同的 adjusted run distribution。</w:t>
      </w:r>
    </w:p>
    <w:p w14:paraId="7366FE54" w14:textId="77777777" w:rsidR="00063E09" w:rsidRDefault="0027462B">
      <w:pPr>
        <w:pStyle w:val="a0"/>
      </w:pPr>
      <w:r>
        <w:rPr>
          <w:noProof/>
        </w:rPr>
        <w:drawing>
          <wp:inline distT="0" distB="0" distL="0" distR="0" wp14:anchorId="7366FEBC" wp14:editId="7366FEBD">
            <wp:extent cx="3733800" cy="3680204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assets/figure4a_timsort_tre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0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66FE55" w14:textId="77777777" w:rsidR="00063E09" w:rsidRDefault="0027462B">
      <w:pPr>
        <w:pStyle w:val="a0"/>
      </w:pPr>
      <w:r>
        <w:rPr>
          <w:b/>
          <w:bCs/>
        </w:rPr>
        <w:t>Figure 4(a).</w:t>
      </w:r>
      <w:r>
        <w:t xml:space="preserve"> Timsort-style merge tree for the illustrative run sequence.</w:t>
      </w:r>
    </w:p>
    <w:p w14:paraId="7366FE56" w14:textId="77777777" w:rsidR="00063E09" w:rsidRDefault="0027462B">
      <w:pPr>
        <w:pStyle w:val="a0"/>
      </w:pPr>
      <w:r>
        <w:rPr>
          <w:noProof/>
        </w:rPr>
        <w:lastRenderedPageBreak/>
        <w:drawing>
          <wp:inline distT="0" distB="0" distL="0" distR="0" wp14:anchorId="7366FEBE" wp14:editId="7366FEBF">
            <wp:extent cx="3733800" cy="3280011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assets/figure4b_powersort_tre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0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66FE57" w14:textId="77777777" w:rsidR="00063E09" w:rsidRDefault="0027462B">
      <w:pPr>
        <w:pStyle w:val="a0"/>
      </w:pPr>
      <w:r>
        <w:rPr>
          <w:b/>
          <w:bCs/>
        </w:rPr>
        <w:t>Figure 4(b).</w:t>
      </w:r>
      <w:r>
        <w:t xml:space="preserve"> Powersort-style merge tree for the same run sequence.</w:t>
      </w:r>
    </w:p>
    <w:p w14:paraId="7366FE58" w14:textId="77777777" w:rsidR="00063E09" w:rsidRDefault="0027462B">
      <w:pPr>
        <w:pStyle w:val="a0"/>
      </w:pPr>
      <w:r>
        <w:t>Timsort-style policy 的 merge tree cost 為：</w:t>
      </w:r>
    </w:p>
    <w:p w14:paraId="7366FE59" w14:textId="77777777" w:rsidR="00063E09" w:rsidRDefault="00622F0B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1984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366FE5A" w14:textId="77777777" w:rsidR="00063E09" w:rsidRDefault="0027462B">
      <w:pPr>
        <w:pStyle w:val="FirstParagraph"/>
      </w:pPr>
      <w:r>
        <w:t>Powersort-style policy 的 merge tree cost 為：</w:t>
      </w:r>
    </w:p>
    <w:p w14:paraId="7366FE5B" w14:textId="77777777" w:rsidR="00063E09" w:rsidRDefault="00622F0B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1536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66FE5C" w14:textId="77777777" w:rsidR="00063E09" w:rsidRDefault="0027462B">
      <w:pPr>
        <w:pStyle w:val="FirstParagraph"/>
      </w:pPr>
      <w:r>
        <w:t>因此：</w:t>
      </w:r>
    </w:p>
    <w:p w14:paraId="7366FE5D" w14:textId="77777777" w:rsidR="00063E09" w:rsidRDefault="0027462B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1984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1536</m:t>
              </m:r>
            </m:num>
            <m:den>
              <m:r>
                <w:rPr>
                  <w:rFonts w:ascii="Cambria Math" w:hAnsi="Cambria Math"/>
                </w:rPr>
                <m:t>1984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22.58</m:t>
          </m:r>
          <m:r>
            <m:rPr>
              <m:sty m:val="p"/>
            </m:rPr>
            <w:rPr>
              <w:rFonts w:ascii="Cambria Math" w:hAnsi="Cambria Math"/>
            </w:rPr>
            <m:t>%.</m:t>
          </m:r>
        </m:oMath>
      </m:oMathPara>
    </w:p>
    <w:p w14:paraId="7366FE5E" w14:textId="77777777" w:rsidR="00063E09" w:rsidRDefault="0027462B">
      <w:pPr>
        <w:pStyle w:val="FirstParagraph"/>
      </w:pPr>
      <w:r>
        <w:t>Powersort-style tree 將較大的 256-length runs 放在較淺的 depth，並讓三個 64-length runs 承擔較深的 paths，因此降低 weighted path length。此案例說明，merge policy difference 不只是 stack operations 的差異，也會直接決定每個 initial run 的 elements 被重複處理多少次。</w:t>
      </w:r>
    </w:p>
    <w:p w14:paraId="7366FE5F" w14:textId="1546DEE0" w:rsidR="00063E09" w:rsidRDefault="0027462B">
      <w:pPr>
        <w:pStyle w:val="a0"/>
      </w:pPr>
      <w:r>
        <w:t>不過，</w:t>
      </w:r>
      <w:r w:rsidR="00FA6A66">
        <w:rPr>
          <w:rFonts w:ascii="新細明體" w:eastAsia="新細明體" w:hAnsi="新細明體" w:cs="新細明體" w:hint="eastAsia"/>
        </w:rPr>
        <w:t>此序列是為說明機制而選擇的案例</w:t>
      </w:r>
      <w:r>
        <w:t>，</w:t>
      </w:r>
      <w:r w:rsidR="00FA6A66">
        <w:rPr>
          <w:rFonts w:ascii="新細明體" w:eastAsia="新細明體" w:hAnsi="新細明體" w:cs="新細明體" w:hint="eastAsia"/>
        </w:rPr>
        <w:t>不代表主要實驗的平均改善幅度</w:t>
      </w:r>
      <w:r>
        <w:t>。主實驗的最高 with-minrun average cost reduction 約為 5.57%，低於此 illustrative case 的 22.58%。</w:t>
      </w:r>
    </w:p>
    <w:p w14:paraId="7366FE60" w14:textId="77777777" w:rsidR="00063E09" w:rsidRDefault="0027462B">
      <w:pPr>
        <w:pStyle w:val="1"/>
      </w:pPr>
      <w:bookmarkStart w:id="33" w:name="discussion"/>
      <w:bookmarkEnd w:id="23"/>
      <w:bookmarkEnd w:id="32"/>
      <w:r>
        <w:lastRenderedPageBreak/>
        <w:t>5. Discussion</w:t>
      </w:r>
    </w:p>
    <w:p w14:paraId="7366FE61" w14:textId="77777777" w:rsidR="00063E09" w:rsidRDefault="0027462B">
      <w:pPr>
        <w:pStyle w:val="2"/>
      </w:pPr>
      <w:bookmarkStart w:id="34" w:name="Xf2cec4b23a96f0a27babb042634986f53f9b2df"/>
      <w:r>
        <w:t>5.1 Powersort-Style Improvement Is Conditional</w:t>
      </w:r>
    </w:p>
    <w:p w14:paraId="7366FE62" w14:textId="6C8D47FE" w:rsidR="00063E09" w:rsidRDefault="0027462B">
      <w:pPr>
        <w:pStyle w:val="FirstParagraph"/>
      </w:pPr>
      <w:r>
        <w:t>本研究最重要的結果，是 Powersort-style policy 並未在所有</w:t>
      </w:r>
      <w:r w:rsidR="0096117D">
        <w:t>人工設計的 run distributions 中產生正向</w:t>
      </w:r>
      <w:r w:rsidR="0096117D">
        <w:rPr>
          <w:rFonts w:ascii="新細明體" w:eastAsia="新細明體" w:hAnsi="新細明體" w:cs="新細明體" w:hint="eastAsia"/>
        </w:rPr>
        <w:t>的</w:t>
      </w:r>
      <w:r>
        <w:t xml:space="preserve">cost reduction。即使 Powersort 具有 nearly-optimal </w:t>
      </w:r>
      <w:r w:rsidR="0096117D">
        <w:rPr>
          <w:rFonts w:ascii="新細明體" w:eastAsia="新細明體" w:hAnsi="新細明體" w:cs="新細明體" w:hint="eastAsia"/>
        </w:rPr>
        <w:t>的理論保證</w:t>
      </w:r>
      <w:r>
        <w:t>，簡化的</w:t>
      </w:r>
      <w:r w:rsidR="0096117D">
        <w:rPr>
          <w:rFonts w:ascii="新細明體" w:eastAsia="新細明體" w:hAnsi="新細明體" w:cs="新細明體" w:hint="eastAsia"/>
        </w:rPr>
        <w:t>線上實作</w:t>
      </w:r>
      <w:r>
        <w:t>在某些</w:t>
      </w:r>
      <w:r w:rsidR="0096117D">
        <w:t>有限的 run length 序列</w:t>
      </w:r>
      <w:r>
        <w:t>上仍可能與 Timsort-style 形成相同 cost，甚至形成較高 cost。</w:t>
      </w:r>
    </w:p>
    <w:p w14:paraId="7366FE63" w14:textId="335C3201" w:rsidR="00063E09" w:rsidRDefault="0027462B">
      <w:pPr>
        <w:pStyle w:val="a0"/>
      </w:pPr>
      <w:r>
        <w:t>這不否定 Powersort 的</w:t>
      </w:r>
      <w:r w:rsidR="0096117D">
        <w:t>理論結果</w:t>
      </w:r>
      <w:r>
        <w:t>。</w:t>
      </w:r>
      <w:r w:rsidR="0096117D" w:rsidRPr="0096117D">
        <w:t xml:space="preserve">Munro </w:t>
      </w:r>
      <w:r w:rsidR="0096117D" w:rsidRPr="0096117D">
        <w:rPr>
          <w:rFonts w:ascii="新細明體" w:eastAsia="新細明體" w:hAnsi="新細明體" w:cs="新細明體" w:hint="eastAsia"/>
        </w:rPr>
        <w:t>與</w:t>
      </w:r>
      <w:r w:rsidR="0096117D" w:rsidRPr="0096117D">
        <w:t xml:space="preserve"> Wild </w:t>
      </w:r>
      <w:r w:rsidR="0096117D" w:rsidRPr="0096117D">
        <w:rPr>
          <w:rFonts w:ascii="新細明體" w:eastAsia="新細明體" w:hAnsi="新細明體" w:cs="新細明體" w:hint="eastAsia"/>
        </w:rPr>
        <w:t>證明</w:t>
      </w:r>
      <w:r w:rsidR="0096117D" w:rsidRPr="0096117D">
        <w:t xml:space="preserve"> Powersort </w:t>
      </w:r>
      <w:r w:rsidR="0096117D" w:rsidRPr="0096117D">
        <w:rPr>
          <w:rFonts w:ascii="新細明體" w:eastAsia="新細明體" w:hAnsi="新細明體" w:cs="新細明體" w:hint="eastAsia"/>
        </w:rPr>
        <w:t>的成本與</w:t>
      </w:r>
      <w:r w:rsidR="0096117D" w:rsidRPr="0096117D">
        <w:t xml:space="preserve"> entropy-based lower bound </w:t>
      </w:r>
      <w:r w:rsidR="0096117D" w:rsidRPr="0096117D">
        <w:rPr>
          <w:rFonts w:ascii="新細明體" w:eastAsia="新細明體" w:hAnsi="新細明體" w:cs="新細明體" w:hint="eastAsia"/>
        </w:rPr>
        <w:t>之間，至多相差一個與輸入規模</w:t>
      </w:r>
      <w:r w:rsidR="0096117D" w:rsidRPr="0096117D">
        <w:t xml:space="preserve"> </w:t>
      </w:r>
      <m:oMath>
        <m:r>
          <w:rPr>
            <w:rFonts w:ascii="Cambria Math" w:hAnsi="Cambria Math"/>
          </w:rPr>
          <m:t>n</m:t>
        </m:r>
      </m:oMath>
      <w:r w:rsidR="0096117D" w:rsidRPr="0096117D">
        <w:rPr>
          <w:rFonts w:ascii="新細明體" w:eastAsia="新細明體" w:hAnsi="新細明體" w:cs="新細明體" w:hint="eastAsia"/>
        </w:rPr>
        <w:t>成線性關係的額外成本；這項結果並不表示</w:t>
      </w:r>
      <w:r w:rsidR="0096117D" w:rsidRPr="0096117D">
        <w:t xml:space="preserve"> Powersort </w:t>
      </w:r>
      <w:r w:rsidR="0096117D" w:rsidRPr="0096117D">
        <w:rPr>
          <w:rFonts w:ascii="新細明體" w:eastAsia="新細明體" w:hAnsi="新細明體" w:cs="新細明體" w:hint="eastAsia"/>
        </w:rPr>
        <w:t>在每一個有限輸入上，都必然優於其他啟發式合併規則</w:t>
      </w:r>
      <w:r w:rsidR="0096117D" w:rsidRPr="0096117D">
        <w:t xml:space="preserve"> [1]</w:t>
      </w:r>
      <w:r w:rsidR="0096117D" w:rsidRPr="0096117D">
        <w:rPr>
          <w:rFonts w:ascii="新細明體" w:eastAsia="新細明體" w:hAnsi="新細明體" w:cs="新細明體" w:hint="eastAsia"/>
        </w:rPr>
        <w:t>。</w:t>
      </w:r>
      <w:r w:rsidR="00C6528B" w:rsidRPr="00C6528B">
        <w:rPr>
          <w:rFonts w:ascii="新細明體" w:eastAsia="新細明體" w:hAnsi="新細明體" w:cs="新細明體" w:hint="eastAsia"/>
        </w:rPr>
        <w:t>實驗中的負向</w:t>
      </w:r>
      <w:r w:rsidR="00C6528B" w:rsidRPr="00C6528B">
        <w:t xml:space="preserve"> gap </w:t>
      </w:r>
      <w:r w:rsidR="00C6528B" w:rsidRPr="00C6528B">
        <w:rPr>
          <w:rFonts w:ascii="新細明體" w:eastAsia="新細明體" w:hAnsi="新細明體" w:cs="新細明體" w:hint="eastAsia"/>
        </w:rPr>
        <w:t>表示，</w:t>
      </w:r>
      <w:r w:rsidR="00C6528B" w:rsidRPr="00C6528B">
        <w:t xml:space="preserve">Powersort-style </w:t>
      </w:r>
      <w:r w:rsidR="00C6528B" w:rsidRPr="00C6528B">
        <w:rPr>
          <w:rFonts w:ascii="新細明體" w:eastAsia="新細明體" w:hAnsi="新細明體" w:cs="新細明體" w:hint="eastAsia"/>
        </w:rPr>
        <w:t>在部分特定</w:t>
      </w:r>
      <w:r w:rsidR="00C6528B" w:rsidRPr="00C6528B">
        <w:t xml:space="preserve"> run-length sequences </w:t>
      </w:r>
      <w:r w:rsidR="00C6528B" w:rsidRPr="00C6528B">
        <w:rPr>
          <w:rFonts w:ascii="新細明體" w:eastAsia="新細明體" w:hAnsi="新細明體" w:cs="新細明體" w:hint="eastAsia"/>
        </w:rPr>
        <w:t>上可能具有較高成本。</w:t>
      </w:r>
      <w:r w:rsidR="00C6528B">
        <w:rPr>
          <w:rFonts w:ascii="新細明體" w:eastAsia="新細明體" w:hAnsi="新細明體" w:cs="新細明體" w:hint="eastAsia"/>
        </w:rPr>
        <w:t>但</w:t>
      </w:r>
      <w:r w:rsidR="00C6528B" w:rsidRPr="00C6528B">
        <w:rPr>
          <w:rFonts w:ascii="新細明體" w:eastAsia="新細明體" w:hAnsi="新細明體" w:cs="新細明體" w:hint="eastAsia"/>
        </w:rPr>
        <w:t>這不違反其理論保證，因為最壞情況上界描述的是整體成本不會超過何種範圍，而不是保證</w:t>
      </w:r>
      <w:r w:rsidR="00C6528B" w:rsidRPr="00C6528B">
        <w:t xml:space="preserve"> Powersort-style </w:t>
      </w:r>
      <w:r w:rsidR="00C6528B" w:rsidRPr="00C6528B">
        <w:rPr>
          <w:rFonts w:ascii="新細明體" w:eastAsia="新細明體" w:hAnsi="新細明體" w:cs="新細明體" w:hint="eastAsia"/>
        </w:rPr>
        <w:t>在每一個特定輸入上都優於</w:t>
      </w:r>
      <w:r w:rsidR="00C6528B" w:rsidRPr="00C6528B">
        <w:t xml:space="preserve"> Timsort-style</w:t>
      </w:r>
      <w:r>
        <w:t>。</w:t>
      </w:r>
    </w:p>
    <w:p w14:paraId="7366FE64" w14:textId="77777777" w:rsidR="00063E09" w:rsidRDefault="0027462B">
      <w:pPr>
        <w:pStyle w:val="2"/>
      </w:pPr>
      <w:bookmarkStart w:id="35" w:name="X96e8c548df6cb28e24b7ae7aab78508f4e86f4a"/>
      <w:bookmarkEnd w:id="34"/>
      <w:r>
        <w:t>5.2 Adjusted Runs Are More Relevant Than Raw Fragmentation</w:t>
      </w:r>
    </w:p>
    <w:p w14:paraId="4E3637FF" w14:textId="4404ECB2" w:rsidR="001C1B87" w:rsidRPr="001C1B87" w:rsidRDefault="001C1B87" w:rsidP="001C1B87">
      <w:pPr>
        <w:pStyle w:val="a0"/>
        <w:rPr>
          <w:rFonts w:eastAsiaTheme="minorEastAsia"/>
        </w:rPr>
      </w:pPr>
      <w:r>
        <w:rPr>
          <w:rStyle w:val="VerbatimChar"/>
        </w:rPr>
        <w:t>random</w:t>
      </w:r>
      <w:r>
        <w:rPr>
          <w:rFonts w:ascii="新細明體" w:eastAsia="新細明體" w:hAnsi="新細明體" w:cs="新細明體" w:hint="eastAsia"/>
        </w:rPr>
        <w:t>、</w:t>
      </w:r>
      <w:r>
        <w:rPr>
          <w:rStyle w:val="VerbatimChar"/>
        </w:rPr>
        <w:t>duplicate_heavy</w:t>
      </w:r>
      <w:r>
        <w:t xml:space="preserve"> </w:t>
      </w:r>
      <w:r>
        <w:rPr>
          <w:rFonts w:ascii="新細明體" w:eastAsia="新細明體" w:hAnsi="新細明體" w:cs="新細明體" w:hint="eastAsia"/>
        </w:rPr>
        <w:t>與</w:t>
      </w:r>
      <w:r>
        <w:t xml:space="preserve"> </w:t>
      </w:r>
      <w:r>
        <w:rPr>
          <w:rStyle w:val="VerbatimChar"/>
        </w:rPr>
        <w:t>many_tiny_runs</w:t>
      </w:r>
      <w:r w:rsidRPr="001C1B87">
        <w:rPr>
          <w:rFonts w:eastAsiaTheme="minorEastAsia"/>
        </w:rPr>
        <w:t>原本都包含大量短小的</w:t>
      </w:r>
      <w:r w:rsidRPr="001C1B87">
        <w:rPr>
          <w:rFonts w:eastAsiaTheme="minorEastAsia"/>
        </w:rPr>
        <w:t xml:space="preserve"> natural runs</w:t>
      </w:r>
      <w:r w:rsidRPr="001C1B87">
        <w:rPr>
          <w:rFonts w:eastAsiaTheme="minorEastAsia"/>
        </w:rPr>
        <w:t>，但經過</w:t>
      </w:r>
      <w:r w:rsidRPr="001C1B87">
        <w:rPr>
          <w:rFonts w:eastAsiaTheme="minorEastAsia"/>
        </w:rPr>
        <w:t xml:space="preserve"> minrun extension </w:t>
      </w:r>
      <w:r w:rsidRPr="001C1B87">
        <w:rPr>
          <w:rFonts w:eastAsiaTheme="minorEastAsia"/>
        </w:rPr>
        <w:t>後，皆被轉換為約</w:t>
      </w:r>
      <w:r w:rsidRPr="001C1B87">
        <w:rPr>
          <w:rFonts w:eastAsiaTheme="minorEastAsia"/>
        </w:rPr>
        <w:t xml:space="preserve"> 250 </w:t>
      </w:r>
      <w:r w:rsidRPr="001C1B87">
        <w:rPr>
          <w:rFonts w:eastAsiaTheme="minorEastAsia"/>
        </w:rPr>
        <w:t>個長度相近的</w:t>
      </w:r>
      <w:r w:rsidRPr="001C1B87">
        <w:rPr>
          <w:rFonts w:eastAsiaTheme="minorEastAsia"/>
        </w:rPr>
        <w:t xml:space="preserve"> adjusted runs</w:t>
      </w:r>
      <w:r w:rsidRPr="001C1B87">
        <w:rPr>
          <w:rFonts w:eastAsiaTheme="minorEastAsia"/>
        </w:rPr>
        <w:t>。因此，當</w:t>
      </w:r>
      <w:r w:rsidRPr="001C1B87">
        <w:rPr>
          <w:rFonts w:eastAsiaTheme="minorEastAsia"/>
        </w:rPr>
        <w:t xml:space="preserve"> merge policy </w:t>
      </w:r>
      <w:r w:rsidRPr="001C1B87">
        <w:rPr>
          <w:rFonts w:eastAsiaTheme="minorEastAsia"/>
        </w:rPr>
        <w:t>開始決定合併順序時，原本高度零碎的結構已大幅被消除，</w:t>
      </w:r>
      <w:r w:rsidRPr="001C1B87">
        <w:rPr>
          <w:rFonts w:eastAsiaTheme="minorEastAsia"/>
        </w:rPr>
        <w:t xml:space="preserve">Timsort-style </w:t>
      </w:r>
      <w:r w:rsidRPr="001C1B87">
        <w:rPr>
          <w:rFonts w:eastAsiaTheme="minorEastAsia"/>
        </w:rPr>
        <w:t>與</w:t>
      </w:r>
      <w:r w:rsidRPr="001C1B87">
        <w:rPr>
          <w:rFonts w:eastAsiaTheme="minorEastAsia"/>
        </w:rPr>
        <w:t xml:space="preserve"> Powersort-style </w:t>
      </w:r>
      <w:r w:rsidRPr="001C1B87">
        <w:rPr>
          <w:rFonts w:eastAsiaTheme="minorEastAsia"/>
        </w:rPr>
        <w:t>的成本差異也幾乎消失。</w:t>
      </w:r>
    </w:p>
    <w:p w14:paraId="110F11EC" w14:textId="77777777" w:rsidR="001C1B87" w:rsidRPr="001C1B87" w:rsidRDefault="001C1B87" w:rsidP="001C1B87">
      <w:pPr>
        <w:pStyle w:val="a0"/>
        <w:rPr>
          <w:rFonts w:eastAsiaTheme="minorEastAsia"/>
        </w:rPr>
      </w:pPr>
      <w:r w:rsidRPr="001C1B87">
        <w:rPr>
          <w:rFonts w:eastAsiaTheme="minorEastAsia"/>
        </w:rPr>
        <w:t>這表示，僅以原始輸入是否混亂或</w:t>
      </w:r>
      <w:r w:rsidRPr="001C1B87">
        <w:rPr>
          <w:rFonts w:eastAsiaTheme="minorEastAsia"/>
        </w:rPr>
        <w:t xml:space="preserve"> natural run count </w:t>
      </w:r>
      <w:r w:rsidRPr="001C1B87">
        <w:rPr>
          <w:rFonts w:eastAsiaTheme="minorEastAsia"/>
        </w:rPr>
        <w:t>是否很高，無法充分解釋兩種</w:t>
      </w:r>
      <w:r w:rsidRPr="001C1B87">
        <w:rPr>
          <w:rFonts w:eastAsiaTheme="minorEastAsia"/>
        </w:rPr>
        <w:t xml:space="preserve"> merge policies </w:t>
      </w:r>
      <w:r w:rsidRPr="001C1B87">
        <w:rPr>
          <w:rFonts w:eastAsiaTheme="minorEastAsia"/>
        </w:rPr>
        <w:t>的成本差異。更直接影響合併決策的，是經過</w:t>
      </w:r>
      <w:r w:rsidRPr="001C1B87">
        <w:rPr>
          <w:rFonts w:eastAsiaTheme="minorEastAsia"/>
        </w:rPr>
        <w:t xml:space="preserve"> preprocessing </w:t>
      </w:r>
      <w:r w:rsidRPr="001C1B87">
        <w:rPr>
          <w:rFonts w:eastAsiaTheme="minorEastAsia"/>
        </w:rPr>
        <w:t>後的</w:t>
      </w:r>
      <w:r w:rsidRPr="001C1B87">
        <w:rPr>
          <w:rFonts w:eastAsiaTheme="minorEastAsia"/>
        </w:rPr>
        <w:t xml:space="preserve"> run </w:t>
      </w:r>
      <w:r w:rsidRPr="001C1B87">
        <w:rPr>
          <w:rFonts w:eastAsiaTheme="minorEastAsia"/>
        </w:rPr>
        <w:t>數量、各</w:t>
      </w:r>
      <w:r w:rsidRPr="001C1B87">
        <w:rPr>
          <w:rFonts w:eastAsiaTheme="minorEastAsia"/>
        </w:rPr>
        <w:t xml:space="preserve"> run </w:t>
      </w:r>
      <w:r w:rsidRPr="001C1B87">
        <w:rPr>
          <w:rFonts w:eastAsiaTheme="minorEastAsia"/>
        </w:rPr>
        <w:t>的相對長度，以及它們在輸入中的排列位置。</w:t>
      </w:r>
    </w:p>
    <w:p w14:paraId="7366FE67" w14:textId="77777777" w:rsidR="00063E09" w:rsidRDefault="0027462B">
      <w:pPr>
        <w:pStyle w:val="2"/>
      </w:pPr>
      <w:bookmarkStart w:id="36" w:name="Xfd6bf05ef06c4992dca11f954fad20d964d9519"/>
      <w:bookmarkEnd w:id="35"/>
      <w:r>
        <w:t>5.3 Fragmentation and Dominance Are Different Structures</w:t>
      </w:r>
    </w:p>
    <w:p w14:paraId="35B3557A" w14:textId="3A797EE2" w:rsidR="0000550E" w:rsidRPr="0000550E" w:rsidRDefault="0000550E" w:rsidP="0000550E">
      <w:pPr>
        <w:pStyle w:val="a0"/>
        <w:rPr>
          <w:rFonts w:eastAsiaTheme="minorEastAsia" w:hint="eastAsia"/>
        </w:rPr>
      </w:pPr>
      <w:r w:rsidRPr="0000550E">
        <w:rPr>
          <w:rFonts w:eastAsiaTheme="minorEastAsia"/>
        </w:rPr>
        <w:t>本研究原先推測，</w:t>
      </w:r>
      <w:r w:rsidRPr="0000550E">
        <w:rPr>
          <w:rFonts w:eastAsiaTheme="minorEastAsia"/>
        </w:rPr>
        <w:t xml:space="preserve">run-length distribution </w:t>
      </w:r>
      <w:r w:rsidRPr="0000550E">
        <w:rPr>
          <w:rFonts w:eastAsiaTheme="minorEastAsia"/>
        </w:rPr>
        <w:t>越不規則，</w:t>
      </w:r>
      <w:r w:rsidRPr="0000550E">
        <w:rPr>
          <w:rFonts w:eastAsiaTheme="minorEastAsia"/>
        </w:rPr>
        <w:t xml:space="preserve">Powersort-style </w:t>
      </w:r>
      <w:r w:rsidRPr="0000550E">
        <w:rPr>
          <w:rFonts w:eastAsiaTheme="minorEastAsia"/>
        </w:rPr>
        <w:t>越可能展現優勢。然而，實驗顯示，不規則性至少應區分為兩類。第一類是由許多不同長度</w:t>
      </w:r>
      <w:r w:rsidRPr="0000550E">
        <w:rPr>
          <w:rFonts w:eastAsiaTheme="minorEastAsia"/>
        </w:rPr>
        <w:t xml:space="preserve"> runs </w:t>
      </w:r>
      <w:r w:rsidRPr="0000550E">
        <w:rPr>
          <w:rFonts w:eastAsiaTheme="minorEastAsia"/>
        </w:rPr>
        <w:t>組成的零碎型異質性，此類結構可能提供較多合併順序的選擇；第二類是由單一大型</w:t>
      </w:r>
      <w:r w:rsidRPr="0000550E">
        <w:rPr>
          <w:rFonts w:eastAsiaTheme="minorEastAsia"/>
        </w:rPr>
        <w:t xml:space="preserve"> run </w:t>
      </w:r>
      <w:r w:rsidRPr="0000550E">
        <w:rPr>
          <w:rFonts w:eastAsiaTheme="minorEastAsia"/>
        </w:rPr>
        <w:t>主導的結構，此時雖然</w:t>
      </w:r>
      <w:r w:rsidRPr="0000550E">
        <w:rPr>
          <w:rFonts w:eastAsiaTheme="minorEastAsia"/>
        </w:rPr>
        <w:t xml:space="preserve"> run lengths </w:t>
      </w:r>
      <w:r w:rsidRPr="0000550E">
        <w:rPr>
          <w:rFonts w:eastAsiaTheme="minorEastAsia"/>
        </w:rPr>
        <w:t>高度不均勻，但可行的</w:t>
      </w:r>
      <w:r w:rsidRPr="0000550E">
        <w:rPr>
          <w:rFonts w:eastAsiaTheme="minorEastAsia"/>
        </w:rPr>
        <w:t xml:space="preserve"> alphabetic merge tree </w:t>
      </w:r>
      <w:r w:rsidRPr="0000550E">
        <w:rPr>
          <w:rFonts w:eastAsiaTheme="minorEastAsia"/>
        </w:rPr>
        <w:t>形狀可能受到限制。</w:t>
      </w:r>
      <w:r w:rsidRPr="0000550E">
        <w:rPr>
          <w:rFonts w:eastAsiaTheme="minorEastAsia"/>
        </w:rPr>
        <w:t xml:space="preserve">skewed_runs </w:t>
      </w:r>
      <w:r w:rsidRPr="0000550E">
        <w:rPr>
          <w:rFonts w:eastAsiaTheme="minorEastAsia"/>
        </w:rPr>
        <w:t>與</w:t>
      </w:r>
      <w:r w:rsidRPr="0000550E">
        <w:rPr>
          <w:rFonts w:eastAsiaTheme="minorEastAsia"/>
        </w:rPr>
        <w:t xml:space="preserve"> one_huge_tail_minrun_aware </w:t>
      </w:r>
      <w:r w:rsidRPr="0000550E">
        <w:rPr>
          <w:rFonts w:eastAsiaTheme="minorEastAsia"/>
        </w:rPr>
        <w:t>的結果顯示，較高的</w:t>
      </w:r>
      <w:r w:rsidRPr="0000550E">
        <w:rPr>
          <w:rFonts w:eastAsiaTheme="minorEastAsia"/>
        </w:rPr>
        <w:t xml:space="preserve"> run CV </w:t>
      </w:r>
      <w:r w:rsidRPr="0000550E">
        <w:rPr>
          <w:rFonts w:eastAsiaTheme="minorEastAsia"/>
        </w:rPr>
        <w:t>或</w:t>
      </w:r>
      <w:r w:rsidRPr="0000550E">
        <w:rPr>
          <w:rFonts w:eastAsiaTheme="minorEastAsia"/>
        </w:rPr>
        <w:t xml:space="preserve"> max-run ratio </w:t>
      </w:r>
      <w:r w:rsidRPr="0000550E">
        <w:rPr>
          <w:rFonts w:eastAsiaTheme="minorEastAsia"/>
        </w:rPr>
        <w:t>並不必然對應較大的</w:t>
      </w:r>
      <w:r w:rsidRPr="0000550E">
        <w:rPr>
          <w:rFonts w:eastAsiaTheme="minorEastAsia"/>
        </w:rPr>
        <w:t xml:space="preserve"> Powersort-style </w:t>
      </w:r>
      <w:r w:rsidRPr="0000550E">
        <w:rPr>
          <w:rFonts w:eastAsiaTheme="minorEastAsia"/>
        </w:rPr>
        <w:t>成本降低率。</w:t>
      </w:r>
    </w:p>
    <w:p w14:paraId="7366FE6C" w14:textId="77777777" w:rsidR="00063E09" w:rsidRDefault="0027462B">
      <w:pPr>
        <w:pStyle w:val="2"/>
      </w:pPr>
      <w:bookmarkStart w:id="37" w:name="Xe183ad68b46b413a806359d018800ba55367230"/>
      <w:bookmarkEnd w:id="36"/>
      <w:r>
        <w:t>5.4 Entropy Is a Bound, Not a Complete Predictor</w:t>
      </w:r>
    </w:p>
    <w:p w14:paraId="51652B40" w14:textId="3AB9F74A" w:rsidR="0000550E" w:rsidRPr="0000550E" w:rsidRDefault="0000550E" w:rsidP="0000550E">
      <w:pPr>
        <w:pStyle w:val="a0"/>
      </w:pPr>
      <w:r w:rsidRPr="0000550E">
        <w:t xml:space="preserve">Run entropy </w:t>
      </w:r>
      <m:oMath>
        <m:r>
          <w:rPr>
            <w:rFonts w:ascii="Cambria Math" w:hAnsi="Cambria Math"/>
          </w:rPr>
          <m:t>nH</m:t>
        </m:r>
      </m:oMath>
      <w:r w:rsidRPr="0000550E">
        <w:rPr>
          <w:rFonts w:ascii="新細明體" w:eastAsia="新細明體" w:hAnsi="新細明體" w:cs="新細明體" w:hint="eastAsia"/>
        </w:rPr>
        <w:t>可描述</w:t>
      </w:r>
      <w:r w:rsidRPr="0000550E">
        <w:t xml:space="preserve"> run-length distribution </w:t>
      </w:r>
      <w:r w:rsidRPr="0000550E">
        <w:rPr>
          <w:rFonts w:ascii="新細明體" w:eastAsia="新細明體" w:hAnsi="新細明體" w:cs="新細明體" w:hint="eastAsia"/>
        </w:rPr>
        <w:t>的整體資訊結構，但不包含</w:t>
      </w:r>
      <w:r w:rsidRPr="0000550E">
        <w:t xml:space="preserve"> runs </w:t>
      </w:r>
      <w:r w:rsidRPr="0000550E">
        <w:rPr>
          <w:rFonts w:ascii="新細明體" w:eastAsia="新細明體" w:hAnsi="新細明體" w:cs="新細明體" w:hint="eastAsia"/>
        </w:rPr>
        <w:t>在輸入中的排列順序。兩組輸入即使具有相同的</w:t>
      </w:r>
      <w:r w:rsidRPr="0000550E">
        <w:t xml:space="preserve"> run lengths</w:t>
      </w:r>
      <w:r w:rsidRPr="0000550E">
        <w:rPr>
          <w:rFonts w:ascii="新細明體" w:eastAsia="新細明體" w:hAnsi="新細明體" w:cs="新細明體" w:hint="eastAsia"/>
        </w:rPr>
        <w:t>，只要排列位置不同，線上</w:t>
      </w:r>
      <w:r w:rsidRPr="0000550E">
        <w:t xml:space="preserve"> merge policy </w:t>
      </w:r>
      <w:r w:rsidRPr="0000550E">
        <w:rPr>
          <w:rFonts w:ascii="新細明體" w:eastAsia="新細明體" w:hAnsi="新細明體" w:cs="新細明體" w:hint="eastAsia"/>
        </w:rPr>
        <w:t>就可能形成不同的</w:t>
      </w:r>
      <w:r w:rsidRPr="0000550E">
        <w:t xml:space="preserve"> merge trees </w:t>
      </w:r>
      <w:r w:rsidRPr="0000550E">
        <w:rPr>
          <w:rFonts w:ascii="新細明體" w:eastAsia="新細明體" w:hAnsi="新細明體" w:cs="新細明體" w:hint="eastAsia"/>
        </w:rPr>
        <w:t>與成本。反過來，即使某組資料具有較高</w:t>
      </w:r>
      <w:r w:rsidRPr="0000550E">
        <w:t xml:space="preserve"> entropy</w:t>
      </w:r>
      <w:r w:rsidRPr="0000550E">
        <w:rPr>
          <w:rFonts w:ascii="新細明體" w:eastAsia="新細明體" w:hAnsi="新細明體" w:cs="新細明體" w:hint="eastAsia"/>
        </w:rPr>
        <w:t>，兩種</w:t>
      </w:r>
      <w:r w:rsidRPr="0000550E">
        <w:t xml:space="preserve"> policies </w:t>
      </w:r>
      <w:r w:rsidRPr="0000550E">
        <w:rPr>
          <w:rFonts w:ascii="新細明體" w:eastAsia="新細明體" w:hAnsi="新細明體" w:cs="新細明體" w:hint="eastAsia"/>
        </w:rPr>
        <w:t>也可能剛好形成相同的</w:t>
      </w:r>
      <w:r w:rsidRPr="0000550E">
        <w:t xml:space="preserve"> merge tree cost</w:t>
      </w:r>
      <w:r w:rsidRPr="0000550E">
        <w:rPr>
          <w:rFonts w:ascii="新細明體" w:eastAsia="新細明體" w:hAnsi="新細明體" w:cs="新細明體" w:hint="eastAsia"/>
        </w:rPr>
        <w:t>。</w:t>
      </w:r>
    </w:p>
    <w:p w14:paraId="7366FE6E" w14:textId="02722E9A" w:rsidR="00063E09" w:rsidRPr="00C25528" w:rsidRDefault="0000550E">
      <w:pPr>
        <w:pStyle w:val="a0"/>
        <w:rPr>
          <w:rFonts w:eastAsiaTheme="minorEastAsia" w:hint="eastAsia"/>
        </w:rPr>
      </w:pPr>
      <w:r w:rsidRPr="0000550E">
        <w:rPr>
          <w:rFonts w:ascii="新細明體" w:eastAsia="新細明體" w:hAnsi="新細明體" w:cs="新細明體" w:hint="eastAsia"/>
        </w:rPr>
        <w:t>因此，</w:t>
      </w:r>
      <w:r w:rsidRPr="0000550E">
        <w:t xml:space="preserve">run entropy </w:t>
      </w:r>
      <w:r w:rsidRPr="0000550E">
        <w:rPr>
          <w:rFonts w:ascii="新細明體" w:eastAsia="新細明體" w:hAnsi="新細明體" w:cs="新細明體" w:hint="eastAsia"/>
        </w:rPr>
        <w:t>適合作為描述整體分布複雜度與理論成本尺度的指標，但無法單獨預測兩種</w:t>
      </w:r>
      <w:r w:rsidRPr="0000550E">
        <w:t xml:space="preserve"> policies </w:t>
      </w:r>
      <w:r w:rsidRPr="0000550E">
        <w:rPr>
          <w:rFonts w:ascii="新細明體" w:eastAsia="新細明體" w:hAnsi="新細明體" w:cs="新細明體" w:hint="eastAsia"/>
        </w:rPr>
        <w:t>的成本差異。未來可進一步加入能反映排列位置的特徵，例如相鄰</w:t>
      </w:r>
      <w:r w:rsidRPr="0000550E">
        <w:t xml:space="preserve"> run </w:t>
      </w:r>
      <w:r w:rsidRPr="0000550E">
        <w:rPr>
          <w:rFonts w:ascii="新細明體" w:eastAsia="新細明體" w:hAnsi="新細明體" w:cs="新細明體" w:hint="eastAsia"/>
        </w:rPr>
        <w:t>長度比例、局部大型</w:t>
      </w:r>
      <w:r w:rsidRPr="0000550E">
        <w:t xml:space="preserve"> run</w:t>
      </w:r>
      <w:r w:rsidRPr="0000550E">
        <w:rPr>
          <w:rFonts w:ascii="新細明體" w:eastAsia="新細明體" w:hAnsi="新細明體" w:cs="新細明體" w:hint="eastAsia"/>
        </w:rPr>
        <w:t>、前綴或後綴主導性，以及最佳</w:t>
      </w:r>
      <w:r w:rsidRPr="0000550E">
        <w:t xml:space="preserve"> alphabetic merge tree </w:t>
      </w:r>
      <w:r w:rsidRPr="0000550E">
        <w:rPr>
          <w:rFonts w:ascii="新細明體" w:eastAsia="新細明體" w:hAnsi="新細明體" w:cs="新細明體" w:hint="eastAsia"/>
        </w:rPr>
        <w:t>的成本。</w:t>
      </w:r>
    </w:p>
    <w:p w14:paraId="7366FE6F" w14:textId="77777777" w:rsidR="00063E09" w:rsidRDefault="0027462B">
      <w:pPr>
        <w:pStyle w:val="2"/>
      </w:pPr>
      <w:bookmarkStart w:id="38" w:name="implications-for-benchmark-design"/>
      <w:bookmarkEnd w:id="37"/>
      <w:r>
        <w:lastRenderedPageBreak/>
        <w:t>5.5 Implications for Benchmark Design</w:t>
      </w:r>
    </w:p>
    <w:p w14:paraId="7366FE70" w14:textId="15D087DF" w:rsidR="00063E09" w:rsidRDefault="0027462B">
      <w:pPr>
        <w:pStyle w:val="FirstParagraph"/>
      </w:pPr>
      <w:r>
        <w:t>若 benchmark 只使用</w:t>
      </w:r>
      <w:r w:rsidR="00C25528">
        <w:rPr>
          <w:rFonts w:ascii="新細明體" w:eastAsia="新細明體" w:hAnsi="新細明體" w:cs="新細明體" w:hint="eastAsia"/>
        </w:rPr>
        <w:t>隨機陣列</w:t>
      </w:r>
      <w:r>
        <w:t>，可能得到「with-minrun 下兩種 policies 幾乎沒有差異」的結論；若只使用特別設計的 unequal runs，又可能高估 policy gap。較完整的 adaptive sorting benchmark 應同時包含：</w:t>
      </w:r>
    </w:p>
    <w:p w14:paraId="7366FE71" w14:textId="77777777" w:rsidR="00063E09" w:rsidRDefault="0027462B">
      <w:pPr>
        <w:pStyle w:val="Compact"/>
        <w:numPr>
          <w:ilvl w:val="0"/>
          <w:numId w:val="17"/>
        </w:numPr>
      </w:pPr>
      <w:r>
        <w:t>preprocessing-heavy fragmented inputs；</w:t>
      </w:r>
    </w:p>
    <w:p w14:paraId="7366FE72" w14:textId="77777777" w:rsidR="00063E09" w:rsidRDefault="0027462B">
      <w:pPr>
        <w:pStyle w:val="Compact"/>
        <w:numPr>
          <w:ilvl w:val="0"/>
          <w:numId w:val="17"/>
        </w:numPr>
      </w:pPr>
      <w:r>
        <w:t>partially sorted real-like inputs；</w:t>
      </w:r>
    </w:p>
    <w:p w14:paraId="7366FE73" w14:textId="77777777" w:rsidR="00063E09" w:rsidRDefault="0027462B">
      <w:pPr>
        <w:pStyle w:val="Compact"/>
        <w:numPr>
          <w:ilvl w:val="0"/>
          <w:numId w:val="17"/>
        </w:numPr>
      </w:pPr>
      <w:r>
        <w:t>minrun-aware nonuniform runs；</w:t>
      </w:r>
    </w:p>
    <w:p w14:paraId="7366FE74" w14:textId="77777777" w:rsidR="00063E09" w:rsidRDefault="0027462B">
      <w:pPr>
        <w:pStyle w:val="Compact"/>
        <w:numPr>
          <w:ilvl w:val="0"/>
          <w:numId w:val="17"/>
        </w:numPr>
      </w:pPr>
      <w:r>
        <w:t>dominant-run cases；</w:t>
      </w:r>
    </w:p>
    <w:p w14:paraId="7366FE75" w14:textId="77777777" w:rsidR="00063E09" w:rsidRDefault="0027462B">
      <w:pPr>
        <w:pStyle w:val="Compact"/>
        <w:numPr>
          <w:ilvl w:val="0"/>
          <w:numId w:val="17"/>
        </w:numPr>
      </w:pPr>
      <w:r>
        <w:t>near-minrun threshold cases；</w:t>
      </w:r>
    </w:p>
    <w:p w14:paraId="7366FE76" w14:textId="77777777" w:rsidR="00063E09" w:rsidRDefault="0027462B">
      <w:pPr>
        <w:pStyle w:val="Compact"/>
        <w:numPr>
          <w:ilvl w:val="0"/>
          <w:numId w:val="17"/>
        </w:numPr>
      </w:pPr>
      <w:r>
        <w:t>natural runs extracted from real-world data。</w:t>
      </w:r>
    </w:p>
    <w:p w14:paraId="7366FE77" w14:textId="1EDFAACD" w:rsidR="00063E09" w:rsidRDefault="0027462B">
      <w:pPr>
        <w:pStyle w:val="FirstParagraph"/>
      </w:pPr>
      <w:r>
        <w:t>此外，</w:t>
      </w:r>
      <w:r w:rsidR="00C25528">
        <w:rPr>
          <w:rFonts w:ascii="新細明體" w:eastAsia="新細明體" w:hAnsi="新細明體" w:cs="新細明體" w:hint="eastAsia"/>
        </w:rPr>
        <w:t>評估</w:t>
      </w:r>
      <w:r>
        <w:t>應同時報告 natural run distribution 與 adjusted run distribution，否則難以區分</w:t>
      </w:r>
      <w:r w:rsidR="00C25528">
        <w:rPr>
          <w:rFonts w:ascii="新細明體" w:eastAsia="新細明體" w:hAnsi="新細明體" w:cs="新細明體" w:hint="eastAsia"/>
        </w:rPr>
        <w:t>觀察到的差異</w:t>
      </w:r>
      <w:r>
        <w:t>究竟來自 input structure、minrun preprocessing 或 merge policy。</w:t>
      </w:r>
    </w:p>
    <w:p w14:paraId="7366FE78" w14:textId="77777777" w:rsidR="00063E09" w:rsidRDefault="0027462B">
      <w:pPr>
        <w:pStyle w:val="1"/>
      </w:pPr>
      <w:bookmarkStart w:id="39" w:name="threats-to-validity-and-limitations"/>
      <w:bookmarkEnd w:id="33"/>
      <w:bookmarkEnd w:id="38"/>
      <w:r>
        <w:t>6. Threats to Validity and Limitations</w:t>
      </w:r>
    </w:p>
    <w:p w14:paraId="7366FE79" w14:textId="77777777" w:rsidR="00063E09" w:rsidRDefault="0027462B">
      <w:pPr>
        <w:pStyle w:val="2"/>
      </w:pPr>
      <w:bookmarkStart w:id="40" w:name="construct-validity"/>
      <w:r>
        <w:t>6.1 Construct Validity</w:t>
      </w:r>
    </w:p>
    <w:p w14:paraId="7366FE7A" w14:textId="5D1CAC63" w:rsidR="00063E09" w:rsidRDefault="0027462B">
      <w:pPr>
        <w:pStyle w:val="FirstParagraph"/>
      </w:pPr>
      <w:r>
        <w:t>本研究以 merge tree cost 作為主要</w:t>
      </w:r>
      <w:r w:rsidR="00C25528">
        <w:rPr>
          <w:rFonts w:ascii="新細明體" w:eastAsia="新細明體" w:hAnsi="新細明體" w:cs="新細明體" w:hint="eastAsia"/>
        </w:rPr>
        <w:t>指標</w:t>
      </w:r>
      <w:r>
        <w:t>。它能反映 elements 在 merge tree 中被重複處理的總量，但不等同於</w:t>
      </w:r>
      <w:r w:rsidR="00C25528">
        <w:rPr>
          <w:rFonts w:ascii="新細明體" w:eastAsia="新細明體" w:hAnsi="新細明體" w:cs="新細明體" w:hint="eastAsia"/>
        </w:rPr>
        <w:t>實際執行時間</w:t>
      </w:r>
      <w:r>
        <w:t>。實際</w:t>
      </w:r>
      <w:r w:rsidR="00C25528">
        <w:rPr>
          <w:rFonts w:ascii="新細明體" w:eastAsia="新細明體" w:hAnsi="新細明體" w:cs="新細明體" w:hint="eastAsia"/>
        </w:rPr>
        <w:t>效能</w:t>
      </w:r>
      <w:r>
        <w:t>還受到 comparison cost、memory allocation、cache locality、branch prediction、copy routine 與 galloping 等因素影響。</w:t>
      </w:r>
    </w:p>
    <w:p w14:paraId="7366FE7B" w14:textId="77777777" w:rsidR="00063E09" w:rsidRDefault="0027462B">
      <w:pPr>
        <w:pStyle w:val="2"/>
      </w:pPr>
      <w:bookmarkStart w:id="41" w:name="implementation-validity"/>
      <w:bookmarkEnd w:id="40"/>
      <w:r>
        <w:t>6.2 Implementation Validity</w:t>
      </w:r>
    </w:p>
    <w:p w14:paraId="7366FE7C" w14:textId="6FB421C0" w:rsidR="00063E09" w:rsidRDefault="0027462B">
      <w:pPr>
        <w:pStyle w:val="FirstParagraph"/>
      </w:pPr>
      <w:r>
        <w:t>本研究程式是 Timsort-style 與 Powersort-style merge policies 的</w:t>
      </w:r>
      <w:r w:rsidR="00C25528">
        <w:rPr>
          <w:rFonts w:ascii="新細明體" w:eastAsia="新細明體" w:hAnsi="新細明體" w:cs="新細明體" w:hint="eastAsia"/>
        </w:rPr>
        <w:t>研究模型</w:t>
      </w:r>
      <w:r>
        <w:t xml:space="preserve">，不是任何 standard library </w:t>
      </w:r>
      <w:r w:rsidR="00C25528">
        <w:rPr>
          <w:rFonts w:ascii="新細明體" w:eastAsia="新細明體" w:hAnsi="新細明體" w:cs="新細明體" w:hint="eastAsia"/>
        </w:rPr>
        <w:t>實作</w:t>
      </w:r>
      <w:r>
        <w:t>的完整重製。主要 simplifications 包含：</w:t>
      </w:r>
    </w:p>
    <w:p w14:paraId="7366FE7D" w14:textId="77777777" w:rsidR="00063E09" w:rsidRDefault="0027462B">
      <w:pPr>
        <w:pStyle w:val="Compact"/>
        <w:numPr>
          <w:ilvl w:val="0"/>
          <w:numId w:val="18"/>
        </w:numPr>
      </w:pPr>
      <w:r>
        <w:t>未實作 galloping mode；</w:t>
      </w:r>
    </w:p>
    <w:p w14:paraId="7366FE7E" w14:textId="77777777" w:rsidR="00063E09" w:rsidRDefault="0027462B">
      <w:pPr>
        <w:pStyle w:val="Compact"/>
        <w:numPr>
          <w:ilvl w:val="0"/>
          <w:numId w:val="18"/>
        </w:numPr>
      </w:pPr>
      <w:r>
        <w:t>未使用 production-grade temporary buffer management；</w:t>
      </w:r>
    </w:p>
    <w:p w14:paraId="7366FE7F" w14:textId="77777777" w:rsidR="00063E09" w:rsidRDefault="0027462B">
      <w:pPr>
        <w:pStyle w:val="Compact"/>
        <w:numPr>
          <w:ilvl w:val="0"/>
          <w:numId w:val="18"/>
        </w:numPr>
      </w:pPr>
      <w:r>
        <w:t>未進行 cache-aware optimization；</w:t>
      </w:r>
    </w:p>
    <w:p w14:paraId="7366FE80" w14:textId="77777777" w:rsidR="00063E09" w:rsidRDefault="0027462B">
      <w:pPr>
        <w:pStyle w:val="Compact"/>
        <w:numPr>
          <w:ilvl w:val="0"/>
          <w:numId w:val="18"/>
        </w:numPr>
      </w:pPr>
      <w:r>
        <w:t>使用 fixed-minrun model；</w:t>
      </w:r>
    </w:p>
    <w:p w14:paraId="7366FE81" w14:textId="77777777" w:rsidR="00063E09" w:rsidRDefault="0027462B">
      <w:pPr>
        <w:pStyle w:val="Compact"/>
        <w:numPr>
          <w:ilvl w:val="0"/>
          <w:numId w:val="18"/>
        </w:numPr>
      </w:pPr>
      <w:r>
        <w:t>node power 與 stack policy 只重製 core concepts，而非特定 source code version。</w:t>
      </w:r>
    </w:p>
    <w:p w14:paraId="7366FE82" w14:textId="514DACF8" w:rsidR="00063E09" w:rsidRDefault="0027462B">
      <w:pPr>
        <w:pStyle w:val="FirstParagraph"/>
      </w:pPr>
      <w:r>
        <w:t>因此，本研究只能對此</w:t>
      </w:r>
      <w:r w:rsidR="00C25528">
        <w:rPr>
          <w:rFonts w:ascii="新細明體" w:eastAsia="新細明體" w:hAnsi="新細明體" w:cs="新細明體" w:hint="eastAsia"/>
        </w:rPr>
        <w:t>簡化模型</w:t>
      </w:r>
      <w:r>
        <w:t>的 merge-tree behavior 下結論。</w:t>
      </w:r>
    </w:p>
    <w:p w14:paraId="7366FE83" w14:textId="77777777" w:rsidR="00063E09" w:rsidRDefault="0027462B">
      <w:pPr>
        <w:pStyle w:val="2"/>
      </w:pPr>
      <w:bookmarkStart w:id="42" w:name="internal-validity"/>
      <w:bookmarkEnd w:id="41"/>
      <w:r>
        <w:t>6.3 Internal Validity</w:t>
      </w:r>
    </w:p>
    <w:p w14:paraId="7BCA02E3" w14:textId="360B28B7" w:rsidR="00AA4737" w:rsidRDefault="0027462B" w:rsidP="00AA4737">
      <w:pPr>
        <w:pStyle w:val="FirstParagraph"/>
        <w:rPr>
          <w:rFonts w:ascii="新細明體" w:eastAsia="新細明體" w:hAnsi="新細明體" w:cs="新細明體"/>
        </w:rPr>
      </w:pPr>
      <w:r>
        <w:rPr>
          <w:rFonts w:ascii="新細明體" w:eastAsia="新細明體" w:hAnsi="新細明體" w:cs="新細明體" w:hint="eastAsia"/>
        </w:rPr>
        <w:t>四個</w:t>
      </w:r>
      <w:r w:rsidR="00AA4737">
        <w:rPr>
          <w:rFonts w:ascii="新細明體" w:eastAsia="新細明體" w:hAnsi="新細明體" w:cs="新細明體" w:hint="eastAsia"/>
        </w:rPr>
        <w:t>條件</w:t>
      </w:r>
      <w:r>
        <w:rPr>
          <w:rFonts w:ascii="新細明體" w:eastAsia="新細明體" w:hAnsi="新細明體" w:cs="新細明體" w:hint="eastAsia"/>
        </w:rPr>
        <w:t>共用相同</w:t>
      </w:r>
      <w:r w:rsidR="00AA4737">
        <w:rPr>
          <w:rFonts w:ascii="新細明體" w:eastAsia="新細明體" w:hAnsi="新細明體" w:cs="新細明體" w:hint="eastAsia"/>
        </w:rPr>
        <w:t>輸入樣本</w:t>
      </w:r>
      <w:r>
        <w:rPr>
          <w:rFonts w:ascii="新細明體" w:eastAsia="新細明體" w:hAnsi="新細明體" w:cs="新細明體" w:hint="eastAsia"/>
        </w:rPr>
        <w:t>，可降低</w:t>
      </w:r>
      <w:r w:rsidR="00AA4737">
        <w:rPr>
          <w:rFonts w:ascii="新細明體" w:eastAsia="新細明體" w:hAnsi="新細明體" w:cs="新細明體" w:hint="eastAsia"/>
        </w:rPr>
        <w:t>輸入變異</w:t>
      </w:r>
      <w:r>
        <w:rPr>
          <w:rFonts w:ascii="新細明體" w:eastAsia="新細明體" w:hAnsi="新細明體" w:cs="新細明體" w:hint="eastAsia"/>
        </w:rPr>
        <w:t>造成</w:t>
      </w:r>
      <w:r w:rsidR="00AA4737">
        <w:rPr>
          <w:rFonts w:ascii="新細明體" w:eastAsia="新細明體" w:hAnsi="新細明體" w:cs="新細明體" w:hint="eastAsia"/>
        </w:rPr>
        <w:t>的混淆因素</w:t>
      </w:r>
      <w:r>
        <w:rPr>
          <w:rFonts w:ascii="新細明體" w:eastAsia="新細明體" w:hAnsi="新細明體" w:cs="新細明體" w:hint="eastAsia"/>
        </w:rPr>
        <w:t>；</w:t>
      </w:r>
      <w:r w:rsidR="00AA4737">
        <w:rPr>
          <w:rFonts w:ascii="新細明體" w:eastAsia="新細明體" w:hAnsi="新細明體" w:cs="新細明體" w:hint="eastAsia"/>
        </w:rPr>
        <w:t>程式也對每次輸出執行排序結果驗證。然而，資料產生器、</w:t>
      </w:r>
      <w:r w:rsidR="00AA4737">
        <w:t xml:space="preserve">run detection </w:t>
      </w:r>
      <w:r w:rsidR="00AA4737">
        <w:rPr>
          <w:rFonts w:ascii="新細明體" w:eastAsia="新細明體" w:hAnsi="新細明體" w:cs="新細明體" w:hint="eastAsia"/>
        </w:rPr>
        <w:t>與</w:t>
      </w:r>
      <w:r w:rsidR="00AA4737">
        <w:t xml:space="preserve"> merge policy </w:t>
      </w:r>
      <w:r w:rsidR="00AA4737">
        <w:rPr>
          <w:rFonts w:ascii="新細明體" w:eastAsia="新細明體" w:hAnsi="新細明體" w:cs="新細明體" w:hint="eastAsia"/>
        </w:rPr>
        <w:t>皆由同一份程式實作，</w:t>
      </w:r>
      <w:r w:rsidR="00AA4737" w:rsidRPr="00AA4737">
        <w:rPr>
          <w:rFonts w:ascii="新細明體" w:eastAsia="新細明體" w:hAnsi="新細明體" w:cs="新細明體"/>
        </w:rPr>
        <w:t>若共用函式存在錯誤，可能同時影響多個實驗條件，而不一定能透過最終排序結果驗證發現。</w:t>
      </w:r>
    </w:p>
    <w:p w14:paraId="7366FE85" w14:textId="557B71CF" w:rsidR="00063E09" w:rsidRDefault="0027462B" w:rsidP="00AA4737">
      <w:pPr>
        <w:pStyle w:val="FirstParagraph"/>
      </w:pPr>
      <w:r>
        <w:rPr>
          <w:rFonts w:ascii="新細明體" w:eastAsia="新細明體" w:hAnsi="新細明體" w:cs="新細明體" w:hint="eastAsia"/>
        </w:rPr>
        <w:lastRenderedPageBreak/>
        <w:t>為降低此風險，程式額外檢查：</w:t>
      </w:r>
    </w:p>
    <w:p w14:paraId="7366FE86" w14:textId="77777777" w:rsidR="00063E09" w:rsidRDefault="0027462B">
      <w:pPr>
        <w:pStyle w:val="Compact"/>
        <w:numPr>
          <w:ilvl w:val="0"/>
          <w:numId w:val="19"/>
        </w:numPr>
      </w:pPr>
      <w:r>
        <w:t xml:space="preserve">adjusted runs 是否完整 partition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；</w:t>
      </w:r>
    </w:p>
    <w:p w14:paraId="7366FE87" w14:textId="77777777" w:rsidR="00063E09" w:rsidRDefault="0027462B">
      <w:pPr>
        <w:pStyle w:val="Compact"/>
        <w:numPr>
          <w:ilvl w:val="0"/>
          <w:numId w:val="19"/>
        </w:numPr>
      </w:pPr>
      <w:r>
        <w:t>merge count 是否等於 initial run count 減一；</w:t>
      </w:r>
    </w:p>
    <w:p w14:paraId="7366FE88" w14:textId="77777777" w:rsidR="00063E09" w:rsidRDefault="0027462B">
      <w:pPr>
        <w:pStyle w:val="Compact"/>
        <w:numPr>
          <w:ilvl w:val="0"/>
          <w:numId w:val="19"/>
        </w:numPr>
      </w:pPr>
      <w:r>
        <w:t>每個 condition 是否得到正確 sorted output；</w:t>
      </w:r>
    </w:p>
    <w:p w14:paraId="7366FE89" w14:textId="77777777" w:rsidR="00063E09" w:rsidRDefault="0027462B">
      <w:pPr>
        <w:pStyle w:val="Compact"/>
        <w:numPr>
          <w:ilvl w:val="0"/>
          <w:numId w:val="19"/>
        </w:numPr>
      </w:pPr>
      <w:r>
        <w:t>merge tree cost 是否等於所有 merged interval sizes 的總和。</w:t>
      </w:r>
    </w:p>
    <w:p w14:paraId="7366FE8A" w14:textId="77777777" w:rsidR="00063E09" w:rsidRDefault="0027462B">
      <w:pPr>
        <w:pStyle w:val="2"/>
      </w:pPr>
      <w:bookmarkStart w:id="43" w:name="external-validity"/>
      <w:bookmarkEnd w:id="42"/>
      <w:r>
        <w:t>6.4 External Validity</w:t>
      </w:r>
    </w:p>
    <w:p w14:paraId="37CEBEE0" w14:textId="3513A2B7" w:rsidR="00A83AF3" w:rsidRDefault="00A83AF3" w:rsidP="00A83AF3">
      <w:pPr>
        <w:pStyle w:val="FirstParagraph"/>
      </w:pPr>
      <w:bookmarkStart w:id="44" w:name="statistical-conclusion-validity"/>
      <w:bookmarkEnd w:id="43"/>
      <w:r>
        <w:rPr>
          <w:rFonts w:ascii="新細明體" w:eastAsia="新細明體" w:hAnsi="新細明體" w:cs="新細明體" w:hint="eastAsia"/>
        </w:rPr>
        <w:t>本研究主要使用人工設計的</w:t>
      </w:r>
      <w:r>
        <w:t xml:space="preserve"> run distributions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新細明體" w:eastAsia="新細明體" w:hAnsi="新細明體" w:cs="新細明體" w:hint="eastAsia"/>
        </w:rPr>
        <w:t>不能直接代表真實世界輸入。不同的鍵值分布、比較函式與重複值模式，都可能改變比較次數與</w:t>
      </w:r>
      <w:r>
        <w:t xml:space="preserve"> galloping </w:t>
      </w:r>
      <w:r>
        <w:rPr>
          <w:rFonts w:ascii="新細明體" w:eastAsia="新細明體" w:hAnsi="新細明體" w:cs="新細明體" w:hint="eastAsia"/>
        </w:rPr>
        <w:t>行為。</w:t>
      </w:r>
    </w:p>
    <w:p w14:paraId="7366FE8C" w14:textId="77777777" w:rsidR="00063E09" w:rsidRDefault="0027462B">
      <w:pPr>
        <w:pStyle w:val="2"/>
      </w:pPr>
      <w:r>
        <w:t>6.5 Statistical Conclusion Validity</w:t>
      </w:r>
    </w:p>
    <w:p w14:paraId="1EC621CC" w14:textId="77777777" w:rsidR="00A83AF3" w:rsidRDefault="00A83AF3" w:rsidP="00A83AF3">
      <w:pPr>
        <w:pStyle w:val="FirstParagraph"/>
      </w:pPr>
      <w:r>
        <w:rPr>
          <w:rFonts w:ascii="新細明體" w:eastAsia="新細明體" w:hAnsi="新細明體" w:cs="新細明體" w:hint="eastAsia"/>
        </w:rPr>
        <w:t>每個條件只有</w:t>
      </w:r>
      <w:r>
        <w:t xml:space="preserve"> 5 </w:t>
      </w:r>
      <w:r>
        <w:rPr>
          <w:rFonts w:ascii="新細明體" w:eastAsia="新細明體" w:hAnsi="新細明體" w:cs="新細明體" w:hint="eastAsia"/>
        </w:rPr>
        <w:t>次試驗；部分資料產生器為確定性，因此重複試驗不會增加新的</w:t>
      </w:r>
      <w:r>
        <w:t xml:space="preserve"> run </w:t>
      </w:r>
      <w:r>
        <w:rPr>
          <w:rFonts w:ascii="新細明體" w:eastAsia="新細明體" w:hAnsi="新細明體" w:cs="新細明體" w:hint="eastAsia"/>
        </w:rPr>
        <w:t>結構。</w:t>
      </w:r>
      <w:r>
        <w:t xml:space="preserve">Pearson correlation </w:t>
      </w:r>
      <w:r>
        <w:rPr>
          <w:rFonts w:ascii="新細明體" w:eastAsia="新細明體" w:hAnsi="新細明體" w:cs="新細明體" w:hint="eastAsia"/>
        </w:rPr>
        <w:t>只有</w:t>
      </w:r>
      <w:r>
        <w:t xml:space="preserve"> 36 </w:t>
      </w:r>
      <w:r>
        <w:rPr>
          <w:rFonts w:ascii="新細明體" w:eastAsia="新細明體" w:hAnsi="新細明體" w:cs="新細明體" w:hint="eastAsia"/>
        </w:rPr>
        <w:t>個彙整觀察值，且相同資料產生器在三個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ascii="新細明體" w:eastAsia="新細明體" w:hAnsi="新細明體" w:cs="新細明體" w:hint="eastAsia"/>
        </w:rPr>
        <w:t>下並非獨立樣本。相關分析結果應視為探索性分析，而不是統計顯著性或因果關係的證明。</w:t>
      </w:r>
    </w:p>
    <w:p w14:paraId="7366FE8E" w14:textId="77777777" w:rsidR="00063E09" w:rsidRDefault="0027462B">
      <w:pPr>
        <w:pStyle w:val="2"/>
      </w:pPr>
      <w:bookmarkStart w:id="45" w:name="retention-ratio-instability"/>
      <w:bookmarkEnd w:id="44"/>
      <w:r>
        <w:t>6.6 Retention Ratio Instability</w:t>
      </w:r>
    </w:p>
    <w:p w14:paraId="7366FE8F" w14:textId="6E33861C" w:rsidR="00063E09" w:rsidRDefault="0027462B">
      <w:pPr>
        <w:pStyle w:val="FirstParagraph"/>
      </w:pPr>
      <w:r>
        <w:t>當 without-minrun gap 接近 0 時，policy-gap retention ratio 會不穩定；gap 為 0 時則無法定義。Negative retention 也可能代表</w:t>
      </w:r>
      <w:r w:rsidR="00A83AF3">
        <w:rPr>
          <w:rFonts w:ascii="新細明體" w:eastAsia="新細明體" w:hAnsi="新細明體" w:cs="新細明體" w:hint="eastAsia"/>
        </w:rPr>
        <w:t>排序反轉</w:t>
      </w:r>
      <w:r>
        <w:t xml:space="preserve">，而不是單純的 gap </w:t>
      </w:r>
      <w:r w:rsidR="00A83AF3">
        <w:rPr>
          <w:rFonts w:ascii="新細明體" w:eastAsia="新細明體" w:hAnsi="新細明體" w:cs="新細明體" w:hint="eastAsia"/>
        </w:rPr>
        <w:t>縮小</w:t>
      </w:r>
      <w:r>
        <w:t>。因此，Figure 2 必須與 Figure 1 及原始 cost values 一起解讀。</w:t>
      </w:r>
    </w:p>
    <w:p w14:paraId="7366FE90" w14:textId="77777777" w:rsidR="00063E09" w:rsidRDefault="0027462B">
      <w:pPr>
        <w:pStyle w:val="1"/>
      </w:pPr>
      <w:bookmarkStart w:id="46" w:name="conclusion"/>
      <w:bookmarkEnd w:id="39"/>
      <w:bookmarkEnd w:id="45"/>
      <w:r>
        <w:t>7. Conclusion</w:t>
      </w:r>
    </w:p>
    <w:p w14:paraId="0EEDCE16" w14:textId="77777777" w:rsidR="00A83AF3" w:rsidRDefault="0027462B" w:rsidP="00A83AF3">
      <w:pPr>
        <w:pStyle w:val="FirstParagraph"/>
      </w:pPr>
      <w:r>
        <w:t>本研究分析 run distribution 與 minrun preprocessing 如何影響 Timsort-style 與 Powersort-style merge policies 的</w:t>
      </w:r>
      <w:r w:rsidR="00A83AF3">
        <w:rPr>
          <w:rFonts w:ascii="新細明體" w:eastAsia="新細明體" w:hAnsi="新細明體" w:cs="新細明體" w:hint="eastAsia"/>
        </w:rPr>
        <w:t>可觀察成本差異</w:t>
      </w:r>
      <w:r>
        <w:t>。</w:t>
      </w:r>
      <w:r w:rsidR="00A83AF3">
        <w:rPr>
          <w:rFonts w:ascii="新細明體" w:eastAsia="新細明體" w:hAnsi="新細明體" w:cs="新細明體" w:hint="eastAsia"/>
        </w:rPr>
        <w:t>實驗不支持「</w:t>
      </w:r>
      <w:r w:rsidR="00A83AF3">
        <w:t xml:space="preserve">Powersort-style </w:t>
      </w:r>
      <w:r w:rsidR="00A83AF3">
        <w:rPr>
          <w:rFonts w:ascii="新細明體" w:eastAsia="新細明體" w:hAnsi="新細明體" w:cs="新細明體" w:hint="eastAsia"/>
        </w:rPr>
        <w:t>對所有不規則輸入都較好」的簡單命題，而得到以下四項結論。</w:t>
      </w:r>
    </w:p>
    <w:p w14:paraId="4D6AF482" w14:textId="77777777" w:rsidR="00A83AF3" w:rsidRDefault="00A83AF3" w:rsidP="00A83AF3">
      <w:pPr>
        <w:pStyle w:val="a0"/>
      </w:pPr>
      <w:bookmarkStart w:id="47" w:name="references"/>
      <w:bookmarkEnd w:id="46"/>
      <w:r>
        <w:rPr>
          <w:rFonts w:ascii="新細明體" w:eastAsia="新細明體" w:hAnsi="新細明體" w:cs="新細明體" w:hint="eastAsia"/>
        </w:rPr>
        <w:t>第一，</w:t>
      </w:r>
      <w:r>
        <w:t xml:space="preserve">policy gap </w:t>
      </w:r>
      <w:r>
        <w:rPr>
          <w:rFonts w:ascii="新細明體" w:eastAsia="新細明體" w:hAnsi="新細明體" w:cs="新細明體" w:hint="eastAsia"/>
        </w:rPr>
        <w:t>與</w:t>
      </w:r>
      <w:r>
        <w:t xml:space="preserve"> adjusted run distribution </w:t>
      </w:r>
      <w:r>
        <w:rPr>
          <w:rFonts w:ascii="新細明體" w:eastAsia="新細明體" w:hAnsi="新細明體" w:cs="新細明體" w:hint="eastAsia"/>
        </w:rPr>
        <w:t>密切相關。對</w:t>
      </w:r>
      <w:r>
        <w:t xml:space="preserve"> random</w:t>
      </w:r>
      <w:r>
        <w:rPr>
          <w:rFonts w:ascii="新細明體" w:eastAsia="新細明體" w:hAnsi="新細明體" w:cs="新細明體" w:hint="eastAsia"/>
        </w:rPr>
        <w:t>、</w:t>
      </w:r>
      <w:r>
        <w:t xml:space="preserve">duplicate_heavy </w:t>
      </w:r>
      <w:r>
        <w:rPr>
          <w:rFonts w:ascii="新細明體" w:eastAsia="新細明體" w:hAnsi="新細明體" w:cs="新細明體" w:hint="eastAsia"/>
        </w:rPr>
        <w:t>與</w:t>
      </w:r>
      <w:r>
        <w:t xml:space="preserve"> many_tiny_runs</w:t>
      </w:r>
      <w:r>
        <w:rPr>
          <w:rFonts w:ascii="新細明體" w:eastAsia="新細明體" w:hAnsi="新細明體" w:cs="新細明體" w:hint="eastAsia"/>
        </w:rPr>
        <w:t>，</w:t>
      </w:r>
      <w:r>
        <w:t xml:space="preserve">minrun extension </w:t>
      </w:r>
      <w:r>
        <w:rPr>
          <w:rFonts w:ascii="新細明體" w:eastAsia="新細明體" w:hAnsi="新細明體" w:cs="新細明體" w:hint="eastAsia"/>
        </w:rPr>
        <w:t>將數千個</w:t>
      </w:r>
      <w:r>
        <w:t xml:space="preserve"> natural runs </w:t>
      </w:r>
      <w:r>
        <w:rPr>
          <w:rFonts w:ascii="新細明體" w:eastAsia="新細明體" w:hAnsi="新細明體" w:cs="新細明體" w:hint="eastAsia"/>
        </w:rPr>
        <w:t>壓縮為</w:t>
      </w:r>
      <w:r>
        <w:t xml:space="preserve"> 250 </w:t>
      </w:r>
      <w:r>
        <w:rPr>
          <w:rFonts w:ascii="新細明體" w:eastAsia="新細明體" w:hAnsi="新細明體" w:cs="新細明體" w:hint="eastAsia"/>
        </w:rPr>
        <w:t>個等長的</w:t>
      </w:r>
      <w:r>
        <w:t xml:space="preserve"> adjusted runs</w:t>
      </w:r>
      <w:r>
        <w:rPr>
          <w:rFonts w:ascii="新細明體" w:eastAsia="新細明體" w:hAnsi="新細明體" w:cs="新細明體" w:hint="eastAsia"/>
        </w:rPr>
        <w:t>，使原本</w:t>
      </w:r>
      <w:r>
        <w:t xml:space="preserve"> 2.14% </w:t>
      </w:r>
      <w:r>
        <w:rPr>
          <w:rFonts w:ascii="新細明體" w:eastAsia="新細明體" w:hAnsi="新細明體" w:cs="新細明體" w:hint="eastAsia"/>
        </w:rPr>
        <w:t>至</w:t>
      </w:r>
      <w:r>
        <w:t xml:space="preserve"> 5.98% </w:t>
      </w:r>
      <w:r>
        <w:rPr>
          <w:rFonts w:ascii="新細明體" w:eastAsia="新細明體" w:hAnsi="新細明體" w:cs="新細明體" w:hint="eastAsia"/>
        </w:rPr>
        <w:t>的成本降低比例幾乎消失至</w:t>
      </w:r>
      <w:r>
        <w:t xml:space="preserve"> 0.10%</w:t>
      </w:r>
      <w:r>
        <w:rPr>
          <w:rFonts w:ascii="新細明體" w:eastAsia="新細明體" w:hAnsi="新細明體" w:cs="新細明體" w:hint="eastAsia"/>
        </w:rPr>
        <w:t>。</w:t>
      </w:r>
    </w:p>
    <w:p w14:paraId="1B32F2C6" w14:textId="77777777" w:rsidR="00A83AF3" w:rsidRDefault="00A83AF3" w:rsidP="00A83AF3">
      <w:pPr>
        <w:pStyle w:val="a0"/>
      </w:pPr>
      <w:r>
        <w:rPr>
          <w:rFonts w:ascii="新細明體" w:eastAsia="新細明體" w:hAnsi="新細明體" w:cs="新細明體" w:hint="eastAsia"/>
        </w:rPr>
        <w:t>第二，結構保留不等於正向改善的保留。</w:t>
      </w:r>
      <w:r>
        <w:t xml:space="preserve">alternating_minrun_large_runs </w:t>
      </w:r>
      <w:r>
        <w:rPr>
          <w:rFonts w:ascii="新細明體" w:eastAsia="新細明體" w:hAnsi="新細明體" w:cs="新細明體" w:hint="eastAsia"/>
        </w:rPr>
        <w:t>保留約</w:t>
      </w:r>
      <w:r>
        <w:t xml:space="preserve"> 2.33% </w:t>
      </w:r>
      <w:r>
        <w:rPr>
          <w:rFonts w:ascii="新細明體" w:eastAsia="新細明體" w:hAnsi="新細明體" w:cs="新細明體" w:hint="eastAsia"/>
        </w:rPr>
        <w:t>的正向</w:t>
      </w:r>
      <w:r>
        <w:t xml:space="preserve"> gap</w:t>
      </w:r>
      <w:r>
        <w:rPr>
          <w:rFonts w:ascii="新細明體" w:eastAsia="新細明體" w:hAnsi="新細明體" w:cs="新細明體" w:hint="eastAsia"/>
        </w:rPr>
        <w:t>，但</w:t>
      </w:r>
      <w:r>
        <w:t xml:space="preserve"> skewed_runs </w:t>
      </w:r>
      <w:r>
        <w:rPr>
          <w:rFonts w:ascii="新細明體" w:eastAsia="新細明體" w:hAnsi="新細明體" w:cs="新細明體" w:hint="eastAsia"/>
        </w:rPr>
        <w:t>也完整保留約</w:t>
      </w:r>
      <w:r>
        <w:t xml:space="preserve"> -6.97% </w:t>
      </w:r>
      <w:r>
        <w:rPr>
          <w:rFonts w:ascii="新細明體" w:eastAsia="新細明體" w:hAnsi="新細明體" w:cs="新細明體" w:hint="eastAsia"/>
        </w:rPr>
        <w:t>的負向</w:t>
      </w:r>
      <w:r>
        <w:t xml:space="preserve"> gap</w:t>
      </w:r>
      <w:r>
        <w:rPr>
          <w:rFonts w:ascii="新細明體" w:eastAsia="新細明體" w:hAnsi="新細明體" w:cs="新細明體" w:hint="eastAsia"/>
        </w:rPr>
        <w:t>。</w:t>
      </w:r>
      <w:r>
        <w:t xml:space="preserve">minrun </w:t>
      </w:r>
      <w:r>
        <w:rPr>
          <w:rFonts w:ascii="新細明體" w:eastAsia="新細明體" w:hAnsi="新細明體" w:cs="新細明體" w:hint="eastAsia"/>
        </w:rPr>
        <w:t>是否改變</w:t>
      </w:r>
      <w:r>
        <w:t xml:space="preserve"> gap</w:t>
      </w:r>
      <w:r>
        <w:rPr>
          <w:rFonts w:ascii="新細明體" w:eastAsia="新細明體" w:hAnsi="新細明體" w:cs="新細明體" w:hint="eastAsia"/>
        </w:rPr>
        <w:t>，與</w:t>
      </w:r>
      <w:r>
        <w:t xml:space="preserve"> gap </w:t>
      </w:r>
      <w:r>
        <w:rPr>
          <w:rFonts w:ascii="新細明體" w:eastAsia="新細明體" w:hAnsi="新細明體" w:cs="新細明體" w:hint="eastAsia"/>
        </w:rPr>
        <w:t>本身的正負號是兩個不同問題。</w:t>
      </w:r>
    </w:p>
    <w:p w14:paraId="0C985DB7" w14:textId="77777777" w:rsidR="00A83AF3" w:rsidRDefault="00A83AF3" w:rsidP="00A83AF3">
      <w:pPr>
        <w:pStyle w:val="a0"/>
      </w:pPr>
      <w:r>
        <w:rPr>
          <w:rFonts w:ascii="新細明體" w:eastAsia="新細明體" w:hAnsi="新細明體" w:cs="新細明體" w:hint="eastAsia"/>
        </w:rPr>
        <w:t>第三，不同不規則結構類型對</w:t>
      </w:r>
      <w:r>
        <w:t xml:space="preserve"> merge policy </w:t>
      </w:r>
      <w:r>
        <w:rPr>
          <w:rFonts w:ascii="新細明體" w:eastAsia="新細明體" w:hAnsi="新細明體" w:cs="新細明體" w:hint="eastAsia"/>
        </w:rPr>
        <w:t>的影響不同。許多異質</w:t>
      </w:r>
      <w:r>
        <w:t xml:space="preserve"> runs </w:t>
      </w:r>
      <w:r>
        <w:rPr>
          <w:rFonts w:ascii="新細明體" w:eastAsia="新細明體" w:hAnsi="新細明體" w:cs="新細明體" w:hint="eastAsia"/>
        </w:rPr>
        <w:t>較可能讓</w:t>
      </w:r>
      <w:r>
        <w:t xml:space="preserve"> policy </w:t>
      </w:r>
      <w:r>
        <w:rPr>
          <w:rFonts w:ascii="新細明體" w:eastAsia="新細明體" w:hAnsi="新細明體" w:cs="新細明體" w:hint="eastAsia"/>
        </w:rPr>
        <w:t>建立不同</w:t>
      </w:r>
      <w:r>
        <w:t xml:space="preserve"> merge trees</w:t>
      </w:r>
      <w:r>
        <w:rPr>
          <w:rFonts w:ascii="新細明體" w:eastAsia="新細明體" w:hAnsi="新細明體" w:cs="新細明體" w:hint="eastAsia"/>
        </w:rPr>
        <w:t>；單一主導</w:t>
      </w:r>
      <w:r>
        <w:t xml:space="preserve"> run </w:t>
      </w:r>
      <w:r>
        <w:rPr>
          <w:rFonts w:ascii="新細明體" w:eastAsia="新細明體" w:hAnsi="新細明體" w:cs="新細明體" w:hint="eastAsia"/>
        </w:rPr>
        <w:t>則可能限制</w:t>
      </w:r>
      <w:r>
        <w:t xml:space="preserve"> merge tree </w:t>
      </w:r>
      <w:r>
        <w:rPr>
          <w:rFonts w:ascii="新細明體" w:eastAsia="新細明體" w:hAnsi="新細明體" w:cs="新細明體" w:hint="eastAsia"/>
        </w:rPr>
        <w:t>的自由度，使兩種</w:t>
      </w:r>
      <w:r>
        <w:t xml:space="preserve"> policy </w:t>
      </w:r>
      <w:r>
        <w:rPr>
          <w:rFonts w:ascii="新細明體" w:eastAsia="新細明體" w:hAnsi="新細明體" w:cs="新細明體" w:hint="eastAsia"/>
        </w:rPr>
        <w:t>的成本相同，或使</w:t>
      </w:r>
      <w:r>
        <w:t xml:space="preserve"> Timsort-style </w:t>
      </w:r>
      <w:r>
        <w:rPr>
          <w:rFonts w:ascii="新細明體" w:eastAsia="新細明體" w:hAnsi="新細明體" w:cs="新細明體" w:hint="eastAsia"/>
        </w:rPr>
        <w:t>在特定序列上具有較低成本。</w:t>
      </w:r>
    </w:p>
    <w:p w14:paraId="4C4FE968" w14:textId="77777777" w:rsidR="00A83AF3" w:rsidRDefault="00A83AF3" w:rsidP="00A83AF3">
      <w:pPr>
        <w:pStyle w:val="a0"/>
      </w:pPr>
      <w:r>
        <w:rPr>
          <w:rFonts w:ascii="新細明體" w:eastAsia="新細明體" w:hAnsi="新細明體" w:cs="新細明體" w:hint="eastAsia"/>
        </w:rPr>
        <w:lastRenderedPageBreak/>
        <w:t>第四，單一</w:t>
      </w:r>
      <w:r>
        <w:t xml:space="preserve"> run </w:t>
      </w:r>
      <w:r>
        <w:rPr>
          <w:rFonts w:ascii="新細明體" w:eastAsia="新細明體" w:hAnsi="新細明體" w:cs="新細明體" w:hint="eastAsia"/>
        </w:rPr>
        <w:t>特徵無法完整預測</w:t>
      </w:r>
      <w:r>
        <w:t xml:space="preserve"> policy gap</w:t>
      </w:r>
      <w:r>
        <w:rPr>
          <w:rFonts w:ascii="新細明體" w:eastAsia="新細明體" w:hAnsi="新細明體" w:cs="新細明體" w:hint="eastAsia"/>
        </w:rPr>
        <w:t>。</w:t>
      </w:r>
      <w:r>
        <w:t xml:space="preserve">Adjusted normalized run count </w:t>
      </w:r>
      <w:r>
        <w:rPr>
          <w:rFonts w:ascii="新細明體" w:eastAsia="新細明體" w:hAnsi="新細明體" w:cs="新細明體" w:hint="eastAsia"/>
        </w:rPr>
        <w:t>與成本降低比例的相關係數為</w:t>
      </w:r>
      <w:r>
        <w:t xml:space="preserve"> 0.369</w:t>
      </w:r>
      <w:r>
        <w:rPr>
          <w:rFonts w:ascii="新細明體" w:eastAsia="新細明體" w:hAnsi="新細明體" w:cs="新細明體" w:hint="eastAsia"/>
        </w:rPr>
        <w:t>，</w:t>
      </w:r>
      <w:r>
        <w:t xml:space="preserve">adjusted max-run ratio </w:t>
      </w:r>
      <w:r>
        <w:rPr>
          <w:rFonts w:ascii="新細明體" w:eastAsia="新細明體" w:hAnsi="新細明體" w:cs="新細明體" w:hint="eastAsia"/>
        </w:rPr>
        <w:t>為</w:t>
      </w:r>
      <w:r>
        <w:t xml:space="preserve"> -0.386</w:t>
      </w:r>
      <w:r>
        <w:rPr>
          <w:rFonts w:ascii="新細明體" w:eastAsia="新細明體" w:hAnsi="新細明體" w:cs="新細明體" w:hint="eastAsia"/>
        </w:rPr>
        <w:t>，皆只屬中度關聯。未來研究需要加入位置敏感特徵、</w:t>
      </w:r>
      <w:r>
        <w:t xml:space="preserve">optimal alphabetic merge cost </w:t>
      </w:r>
      <w:r>
        <w:rPr>
          <w:rFonts w:ascii="新細明體" w:eastAsia="新細明體" w:hAnsi="新細明體" w:cs="新細明體" w:hint="eastAsia"/>
        </w:rPr>
        <w:t>與多變量分析。</w:t>
      </w:r>
    </w:p>
    <w:p w14:paraId="30BA0FE7" w14:textId="77777777" w:rsidR="00A83AF3" w:rsidRDefault="00A83AF3" w:rsidP="00A83AF3">
      <w:pPr>
        <w:pStyle w:val="a0"/>
      </w:pPr>
      <w:r>
        <w:rPr>
          <w:rFonts w:ascii="新細明體" w:eastAsia="新細明體" w:hAnsi="新細明體" w:cs="新細明體" w:hint="eastAsia"/>
        </w:rPr>
        <w:t>綜合而言，</w:t>
      </w:r>
      <w:r>
        <w:t xml:space="preserve">adaptive merge sorting </w:t>
      </w:r>
      <w:r>
        <w:rPr>
          <w:rFonts w:ascii="新細明體" w:eastAsia="新細明體" w:hAnsi="新細明體" w:cs="新細明體" w:hint="eastAsia"/>
        </w:rPr>
        <w:t>不應將</w:t>
      </w:r>
      <w:r>
        <w:t xml:space="preserve"> minrun preprocessing </w:t>
      </w:r>
      <w:r>
        <w:rPr>
          <w:rFonts w:ascii="新細明體" w:eastAsia="新細明體" w:hAnsi="新細明體" w:cs="新細明體" w:hint="eastAsia"/>
        </w:rPr>
        <w:t>與</w:t>
      </w:r>
      <w:r>
        <w:t xml:space="preserve"> merge policy </w:t>
      </w:r>
      <w:r>
        <w:rPr>
          <w:rFonts w:ascii="新細明體" w:eastAsia="新細明體" w:hAnsi="新細明體" w:cs="新細明體" w:hint="eastAsia"/>
        </w:rPr>
        <w:t>視為彼此獨立的元件。</w:t>
      </w:r>
      <w:r>
        <w:t xml:space="preserve">Natural run detection </w:t>
      </w:r>
      <w:r>
        <w:rPr>
          <w:rFonts w:ascii="新細明體" w:eastAsia="新細明體" w:hAnsi="新細明體" w:cs="新細明體" w:hint="eastAsia"/>
        </w:rPr>
        <w:t>決定初始結構，</w:t>
      </w:r>
      <w:r>
        <w:t xml:space="preserve">minrun extension </w:t>
      </w:r>
      <w:r>
        <w:rPr>
          <w:rFonts w:ascii="新細明體" w:eastAsia="新細明體" w:hAnsi="新細明體" w:cs="新細明體" w:hint="eastAsia"/>
        </w:rPr>
        <w:t>重新塑造</w:t>
      </w:r>
      <w:r>
        <w:t xml:space="preserve"> adjusted runs</w:t>
      </w:r>
      <w:r>
        <w:rPr>
          <w:rFonts w:ascii="新細明體" w:eastAsia="新細明體" w:hAnsi="新細明體" w:cs="新細明體" w:hint="eastAsia"/>
        </w:rPr>
        <w:t>，</w:t>
      </w:r>
      <w:r>
        <w:t xml:space="preserve">merge policy </w:t>
      </w:r>
      <w:r>
        <w:rPr>
          <w:rFonts w:ascii="新細明體" w:eastAsia="新細明體" w:hAnsi="新細明體" w:cs="新細明體" w:hint="eastAsia"/>
        </w:rPr>
        <w:t>再於</w:t>
      </w:r>
      <w:r>
        <w:t xml:space="preserve"> adjusted run distribution </w:t>
      </w:r>
      <w:r>
        <w:rPr>
          <w:rFonts w:ascii="新細明體" w:eastAsia="新細明體" w:hAnsi="新細明體" w:cs="新細明體" w:hint="eastAsia"/>
        </w:rPr>
        <w:t>上建立</w:t>
      </w:r>
      <w:r>
        <w:t xml:space="preserve"> merge tree</w:t>
      </w:r>
      <w:r>
        <w:rPr>
          <w:rFonts w:ascii="新細明體" w:eastAsia="新細明體" w:hAnsi="新細明體" w:cs="新細明體" w:hint="eastAsia"/>
        </w:rPr>
        <w:t>。只有同時分析這三個階段，才能解釋理論優勢何時會在實驗中顯現、被削弱或完全消失。</w:t>
      </w:r>
    </w:p>
    <w:p w14:paraId="7366FE97" w14:textId="77777777" w:rsidR="00063E09" w:rsidRDefault="0027462B">
      <w:pPr>
        <w:pStyle w:val="1"/>
      </w:pPr>
      <w:r>
        <w:t>References</w:t>
      </w:r>
    </w:p>
    <w:p w14:paraId="7366FE98" w14:textId="77777777" w:rsidR="00063E09" w:rsidRDefault="0027462B">
      <w:pPr>
        <w:pStyle w:val="FirstParagraph"/>
      </w:pPr>
      <w:r>
        <w:t xml:space="preserve">[1] J. I. Munro and S. Wild, “Nearly-Optimal Mergesorts: Fast, Practical Sorting Methods That Optimally Adapt to Existing Runs,” in </w:t>
      </w:r>
      <w:r>
        <w:rPr>
          <w:i/>
          <w:iCs/>
        </w:rPr>
        <w:t>Proceedings of the 26th Annual European Symposium on Algorithms (ESA 2018)</w:t>
      </w:r>
      <w:r>
        <w:t>, LIPIcs, vol. 112, pp. 63:1–63:16, 2018, doi: 10.4230/LIPIcs.ESA.2018.63.</w:t>
      </w:r>
    </w:p>
    <w:p w14:paraId="7366FE99" w14:textId="77777777" w:rsidR="00063E09" w:rsidRDefault="0027462B">
      <w:pPr>
        <w:pStyle w:val="a0"/>
      </w:pPr>
      <w:r>
        <w:t xml:space="preserve">[2] N. Auger, V. Jugé, C. Nicaud, and C. Pivoteau, “On the Worst-Case Complexity of TimSort,” in </w:t>
      </w:r>
      <w:r>
        <w:rPr>
          <w:i/>
          <w:iCs/>
        </w:rPr>
        <w:t>Proceedings of the 26th Annual European Symposium on Algorithms (ESA 2018)</w:t>
      </w:r>
      <w:r>
        <w:t>, LIPIcs, vol. 112, pp. 4:1–4:13, 2018, doi: 10.4230/LIPIcs.ESA.2018.4.</w:t>
      </w:r>
    </w:p>
    <w:p w14:paraId="7366FE9A" w14:textId="77777777" w:rsidR="00063E09" w:rsidRDefault="0027462B">
      <w:pPr>
        <w:pStyle w:val="a0"/>
      </w:pPr>
      <w:r>
        <w:t xml:space="preserve">[3] S. Buss and A. Knop, “Strategies for Stable Merge Sorting,” in </w:t>
      </w:r>
      <w:r>
        <w:rPr>
          <w:i/>
          <w:iCs/>
        </w:rPr>
        <w:t>Proceedings of the Thirtieth Annual ACM-SIAM Symposium on Discrete Algorithms (SODA 2019)</w:t>
      </w:r>
      <w:r>
        <w:t>, pp. 1272–1290, 2019, doi: 10.1137/1.9781611975482.78.</w:t>
      </w:r>
    </w:p>
    <w:p w14:paraId="7366FE9B" w14:textId="77777777" w:rsidR="00063E09" w:rsidRDefault="0027462B">
      <w:pPr>
        <w:pStyle w:val="1"/>
      </w:pPr>
      <w:bookmarkStart w:id="48" w:name="appendix-a.-structural-effects-of-minrun"/>
      <w:bookmarkEnd w:id="47"/>
      <w:r>
        <w:t>Appendix A. Structural Effects of minrun</w:t>
      </w:r>
    </w:p>
    <w:p w14:paraId="7366FE9C" w14:textId="77777777" w:rsidR="00063E09" w:rsidRDefault="0027462B">
      <w:pPr>
        <w:pStyle w:val="2"/>
      </w:pPr>
      <w:bookmarkStart w:id="49" w:name="a.1-run-entropy-retention"/>
      <w:r>
        <w:t>A.1 Run-Entropy Retention</w:t>
      </w:r>
    </w:p>
    <w:p w14:paraId="7366FE9D" w14:textId="77777777" w:rsidR="00063E09" w:rsidRDefault="0027462B">
      <w:pPr>
        <w:pStyle w:val="FirstParagraph"/>
      </w:pPr>
      <w:r>
        <w:rPr>
          <w:noProof/>
        </w:rPr>
        <w:drawing>
          <wp:inline distT="0" distB="0" distL="0" distR="0" wp14:anchorId="7366FEC0" wp14:editId="7366FEC1">
            <wp:extent cx="5067300" cy="2515125"/>
            <wp:effectExtent l="0" t="0" r="0" b="0"/>
            <wp:docPr id="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assets/figureA1_entropy_retentio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15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66FE9E" w14:textId="77777777" w:rsidR="00063E09" w:rsidRDefault="0027462B">
      <w:pPr>
        <w:pStyle w:val="a0"/>
      </w:pPr>
      <w:r>
        <w:rPr>
          <w:b/>
          <w:bCs/>
        </w:rPr>
        <w:t>Figure A1.</w:t>
      </w:r>
      <w:r>
        <w:t xml:space="preserve"> Run-entropy retention after minrun extension at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10000</m:t>
        </m:r>
      </m:oMath>
      <w:r>
        <w:t>.</w:t>
      </w:r>
    </w:p>
    <w:p w14:paraId="7F2B0489" w14:textId="77777777" w:rsidR="00A83AF3" w:rsidRDefault="00A83AF3">
      <w:pPr>
        <w:pStyle w:val="2"/>
        <w:rPr>
          <w:rFonts w:ascii="Consolas" w:eastAsiaTheme="minorEastAsia" w:hAnsi="Consolas" w:cstheme="minorBidi"/>
          <w:b w:val="0"/>
          <w:bCs w:val="0"/>
          <w:color w:val="auto"/>
          <w:sz w:val="22"/>
          <w:szCs w:val="24"/>
        </w:rPr>
      </w:pPr>
      <w:bookmarkStart w:id="50" w:name="a.2-natural-and-adjusted-run-counts"/>
      <w:bookmarkEnd w:id="49"/>
      <w:r w:rsidRPr="00A83AF3">
        <w:rPr>
          <w:rFonts w:ascii="Consolas" w:eastAsia="Noto Serif CJK TC" w:hAnsi="Consolas" w:cstheme="minorBidi"/>
          <w:b w:val="0"/>
          <w:bCs w:val="0"/>
          <w:color w:val="auto"/>
          <w:sz w:val="22"/>
          <w:szCs w:val="24"/>
        </w:rPr>
        <w:lastRenderedPageBreak/>
        <w:t>random</w:t>
      </w:r>
      <w:r w:rsidRPr="00A83AF3">
        <w:rPr>
          <w:rFonts w:ascii="新細明體" w:eastAsia="新細明體" w:hAnsi="新細明體" w:cs="新細明體" w:hint="eastAsia"/>
          <w:b w:val="0"/>
          <w:bCs w:val="0"/>
          <w:color w:val="auto"/>
          <w:sz w:val="22"/>
          <w:szCs w:val="24"/>
        </w:rPr>
        <w:t>、</w:t>
      </w:r>
      <w:r w:rsidRPr="00A83AF3">
        <w:rPr>
          <w:rFonts w:ascii="Consolas" w:eastAsia="Noto Serif CJK TC" w:hAnsi="Consolas" w:cstheme="minorBidi"/>
          <w:b w:val="0"/>
          <w:bCs w:val="0"/>
          <w:color w:val="auto"/>
          <w:sz w:val="22"/>
          <w:szCs w:val="24"/>
        </w:rPr>
        <w:t xml:space="preserve">duplicate_heavy </w:t>
      </w:r>
      <w:r w:rsidRPr="00A83AF3">
        <w:rPr>
          <w:rFonts w:ascii="新細明體" w:eastAsia="新細明體" w:hAnsi="新細明體" w:cs="新細明體" w:hint="eastAsia"/>
          <w:b w:val="0"/>
          <w:bCs w:val="0"/>
          <w:color w:val="auto"/>
          <w:sz w:val="22"/>
          <w:szCs w:val="24"/>
        </w:rPr>
        <w:t>與</w:t>
      </w:r>
      <w:r w:rsidRPr="00A83AF3">
        <w:rPr>
          <w:rFonts w:ascii="Consolas" w:eastAsia="Noto Serif CJK TC" w:hAnsi="Consolas" w:cstheme="minorBidi"/>
          <w:b w:val="0"/>
          <w:bCs w:val="0"/>
          <w:color w:val="auto"/>
          <w:sz w:val="22"/>
          <w:szCs w:val="24"/>
        </w:rPr>
        <w:t xml:space="preserve"> many_tiny_runs </w:t>
      </w:r>
      <w:r w:rsidRPr="00A83AF3">
        <w:rPr>
          <w:rFonts w:ascii="新細明體" w:eastAsia="新細明體" w:hAnsi="新細明體" w:cs="新細明體" w:hint="eastAsia"/>
          <w:b w:val="0"/>
          <w:bCs w:val="0"/>
          <w:color w:val="auto"/>
          <w:sz w:val="22"/>
          <w:szCs w:val="24"/>
        </w:rPr>
        <w:t>的</w:t>
      </w:r>
      <w:r w:rsidRPr="00A83AF3">
        <w:rPr>
          <w:rFonts w:ascii="Consolas" w:eastAsia="Noto Serif CJK TC" w:hAnsi="Consolas" w:cstheme="minorBidi"/>
          <w:b w:val="0"/>
          <w:bCs w:val="0"/>
          <w:color w:val="auto"/>
          <w:sz w:val="22"/>
          <w:szCs w:val="24"/>
        </w:rPr>
        <w:t xml:space="preserve"> entropy </w:t>
      </w:r>
      <w:r w:rsidRPr="00A83AF3">
        <w:rPr>
          <w:rFonts w:ascii="新細明體" w:eastAsia="新細明體" w:hAnsi="新細明體" w:cs="新細明體" w:hint="eastAsia"/>
          <w:b w:val="0"/>
          <w:bCs w:val="0"/>
          <w:color w:val="auto"/>
          <w:sz w:val="22"/>
          <w:szCs w:val="24"/>
        </w:rPr>
        <w:t>變化比約為</w:t>
      </w:r>
      <w:r w:rsidRPr="00A83AF3">
        <w:rPr>
          <w:rFonts w:ascii="Consolas" w:eastAsia="Noto Serif CJK TC" w:hAnsi="Consolas" w:cstheme="minorBidi"/>
          <w:b w:val="0"/>
          <w:bCs w:val="0"/>
          <w:color w:val="auto"/>
          <w:sz w:val="22"/>
          <w:szCs w:val="24"/>
        </w:rPr>
        <w:t xml:space="preserve"> 0.65 </w:t>
      </w:r>
      <w:r w:rsidRPr="00A83AF3">
        <w:rPr>
          <w:rFonts w:ascii="新細明體" w:eastAsia="新細明體" w:hAnsi="新細明體" w:cs="新細明體" w:hint="eastAsia"/>
          <w:b w:val="0"/>
          <w:bCs w:val="0"/>
          <w:color w:val="auto"/>
          <w:sz w:val="22"/>
          <w:szCs w:val="24"/>
        </w:rPr>
        <w:t>至</w:t>
      </w:r>
      <w:r w:rsidRPr="00A83AF3">
        <w:rPr>
          <w:rFonts w:ascii="Consolas" w:eastAsia="Noto Serif CJK TC" w:hAnsi="Consolas" w:cstheme="minorBidi"/>
          <w:b w:val="0"/>
          <w:bCs w:val="0"/>
          <w:color w:val="auto"/>
          <w:sz w:val="22"/>
          <w:szCs w:val="24"/>
        </w:rPr>
        <w:t xml:space="preserve"> 0.67</w:t>
      </w:r>
      <w:r w:rsidRPr="00A83AF3">
        <w:rPr>
          <w:rFonts w:ascii="新細明體" w:eastAsia="新細明體" w:hAnsi="新細明體" w:cs="新細明體" w:hint="eastAsia"/>
          <w:b w:val="0"/>
          <w:bCs w:val="0"/>
          <w:color w:val="auto"/>
          <w:sz w:val="22"/>
          <w:szCs w:val="24"/>
        </w:rPr>
        <w:t>，表示經過</w:t>
      </w:r>
      <w:r w:rsidRPr="00A83AF3">
        <w:rPr>
          <w:rFonts w:ascii="Consolas" w:eastAsia="Noto Serif CJK TC" w:hAnsi="Consolas" w:cstheme="minorBidi"/>
          <w:b w:val="0"/>
          <w:bCs w:val="0"/>
          <w:color w:val="auto"/>
          <w:sz w:val="22"/>
          <w:szCs w:val="24"/>
        </w:rPr>
        <w:t xml:space="preserve"> minrun extension </w:t>
      </w:r>
      <w:r w:rsidRPr="00A83AF3">
        <w:rPr>
          <w:rFonts w:ascii="新細明體" w:eastAsia="新細明體" w:hAnsi="新細明體" w:cs="新細明體" w:hint="eastAsia"/>
          <w:b w:val="0"/>
          <w:bCs w:val="0"/>
          <w:color w:val="auto"/>
          <w:sz w:val="22"/>
          <w:szCs w:val="24"/>
        </w:rPr>
        <w:t>後，</w:t>
      </w:r>
      <w:r w:rsidRPr="00A83AF3">
        <w:rPr>
          <w:rFonts w:ascii="Consolas" w:eastAsia="Noto Serif CJK TC" w:hAnsi="Consolas" w:cstheme="minorBidi"/>
          <w:b w:val="0"/>
          <w:bCs w:val="0"/>
          <w:color w:val="auto"/>
          <w:sz w:val="22"/>
          <w:szCs w:val="24"/>
        </w:rPr>
        <w:t xml:space="preserve">adjusted runs </w:t>
      </w:r>
      <w:r w:rsidRPr="00A83AF3">
        <w:rPr>
          <w:rFonts w:ascii="新細明體" w:eastAsia="新細明體" w:hAnsi="新細明體" w:cs="新細明體" w:hint="eastAsia"/>
          <w:b w:val="0"/>
          <w:bCs w:val="0"/>
          <w:color w:val="auto"/>
          <w:sz w:val="22"/>
          <w:szCs w:val="24"/>
        </w:rPr>
        <w:t>的</w:t>
      </w:r>
      <w:r w:rsidRPr="00A83AF3">
        <w:rPr>
          <w:rFonts w:ascii="Consolas" w:eastAsia="Noto Serif CJK TC" w:hAnsi="Consolas" w:cstheme="minorBidi"/>
          <w:b w:val="0"/>
          <w:bCs w:val="0"/>
          <w:color w:val="auto"/>
          <w:sz w:val="22"/>
          <w:szCs w:val="24"/>
        </w:rPr>
        <w:t xml:space="preserve"> </w:t>
      </w:r>
      <m:oMath>
        <m:r>
          <w:rPr>
            <w:rFonts w:ascii="Cambria Math" w:eastAsia="Noto Serif CJK TC" w:hAnsi="Cambria Math" w:cstheme="minorBidi"/>
            <w:color w:val="auto"/>
            <w:sz w:val="22"/>
            <w:szCs w:val="24"/>
          </w:rPr>
          <m:t>nH</m:t>
        </m:r>
      </m:oMath>
      <w:r w:rsidRPr="00A83AF3">
        <w:rPr>
          <w:rFonts w:ascii="新細明體" w:eastAsia="新細明體" w:hAnsi="新細明體" w:cs="新細明體" w:hint="eastAsia"/>
          <w:b w:val="0"/>
          <w:bCs w:val="0"/>
          <w:color w:val="auto"/>
          <w:sz w:val="22"/>
          <w:szCs w:val="24"/>
        </w:rPr>
        <w:t>低於</w:t>
      </w:r>
      <w:r w:rsidRPr="00A83AF3">
        <w:rPr>
          <w:rFonts w:ascii="Consolas" w:eastAsia="Noto Serif CJK TC" w:hAnsi="Consolas" w:cstheme="minorBidi"/>
          <w:b w:val="0"/>
          <w:bCs w:val="0"/>
          <w:color w:val="auto"/>
          <w:sz w:val="22"/>
          <w:szCs w:val="24"/>
        </w:rPr>
        <w:t xml:space="preserve"> natural runs</w:t>
      </w:r>
      <w:r w:rsidRPr="00A83AF3">
        <w:rPr>
          <w:rFonts w:ascii="新細明體" w:eastAsia="新細明體" w:hAnsi="新細明體" w:cs="新細明體" w:hint="eastAsia"/>
          <w:b w:val="0"/>
          <w:bCs w:val="0"/>
          <w:color w:val="auto"/>
          <w:sz w:val="22"/>
          <w:szCs w:val="24"/>
        </w:rPr>
        <w:t>。相較之下，</w:t>
      </w:r>
      <w:r w:rsidRPr="00A83AF3">
        <w:rPr>
          <w:rFonts w:ascii="Consolas" w:eastAsia="Noto Serif CJK TC" w:hAnsi="Consolas" w:cstheme="minorBidi"/>
          <w:b w:val="0"/>
          <w:bCs w:val="0"/>
          <w:color w:val="auto"/>
          <w:sz w:val="22"/>
          <w:szCs w:val="24"/>
        </w:rPr>
        <w:t xml:space="preserve">alternating_small_large_raw_runs </w:t>
      </w:r>
      <w:r w:rsidRPr="00A83AF3">
        <w:rPr>
          <w:rFonts w:ascii="新細明體" w:eastAsia="新細明體" w:hAnsi="新細明體" w:cs="新細明體" w:hint="eastAsia"/>
          <w:b w:val="0"/>
          <w:bCs w:val="0"/>
          <w:color w:val="auto"/>
          <w:sz w:val="22"/>
          <w:szCs w:val="24"/>
        </w:rPr>
        <w:t>的比值略高於</w:t>
      </w:r>
      <w:r w:rsidRPr="00A83AF3">
        <w:rPr>
          <w:rFonts w:ascii="Consolas" w:eastAsia="Noto Serif CJK TC" w:hAnsi="Consolas" w:cstheme="minorBidi"/>
          <w:b w:val="0"/>
          <w:bCs w:val="0"/>
          <w:color w:val="auto"/>
          <w:sz w:val="22"/>
          <w:szCs w:val="24"/>
        </w:rPr>
        <w:t xml:space="preserve"> 1</w:t>
      </w:r>
      <w:r w:rsidRPr="00A83AF3">
        <w:rPr>
          <w:rFonts w:ascii="新細明體" w:eastAsia="新細明體" w:hAnsi="新細明體" w:cs="新細明體" w:hint="eastAsia"/>
          <w:b w:val="0"/>
          <w:bCs w:val="0"/>
          <w:color w:val="auto"/>
          <w:sz w:val="22"/>
          <w:szCs w:val="24"/>
        </w:rPr>
        <w:t>，表示</w:t>
      </w:r>
      <w:r w:rsidRPr="00A83AF3">
        <w:rPr>
          <w:rFonts w:ascii="Consolas" w:eastAsia="Noto Serif CJK TC" w:hAnsi="Consolas" w:cstheme="minorBidi"/>
          <w:b w:val="0"/>
          <w:bCs w:val="0"/>
          <w:color w:val="auto"/>
          <w:sz w:val="22"/>
          <w:szCs w:val="24"/>
        </w:rPr>
        <w:t xml:space="preserve"> preprocessing </w:t>
      </w:r>
      <w:r w:rsidRPr="00A83AF3">
        <w:rPr>
          <w:rFonts w:ascii="新細明體" w:eastAsia="新細明體" w:hAnsi="新細明體" w:cs="新細明體" w:hint="eastAsia"/>
          <w:b w:val="0"/>
          <w:bCs w:val="0"/>
          <w:color w:val="auto"/>
          <w:sz w:val="22"/>
          <w:szCs w:val="24"/>
        </w:rPr>
        <w:t>後的</w:t>
      </w:r>
      <w:r w:rsidRPr="00A83AF3">
        <w:rPr>
          <w:rFonts w:ascii="Consolas" w:eastAsia="Noto Serif CJK TC" w:hAnsi="Consolas" w:cstheme="minorBidi"/>
          <w:b w:val="0"/>
          <w:bCs w:val="0"/>
          <w:color w:val="auto"/>
          <w:sz w:val="22"/>
          <w:szCs w:val="24"/>
        </w:rPr>
        <w:t xml:space="preserve"> </w:t>
      </w:r>
      <m:oMath>
        <m:r>
          <w:rPr>
            <w:rFonts w:ascii="Cambria Math" w:eastAsia="Noto Serif CJK TC" w:hAnsi="Cambria Math" w:cstheme="minorBidi"/>
            <w:color w:val="auto"/>
            <w:sz w:val="22"/>
            <w:szCs w:val="24"/>
          </w:rPr>
          <m:t>nH</m:t>
        </m:r>
      </m:oMath>
      <w:r w:rsidRPr="00A83AF3">
        <w:rPr>
          <w:rFonts w:ascii="新細明體" w:eastAsia="新細明體" w:hAnsi="新細明體" w:cs="新細明體" w:hint="eastAsia"/>
          <w:b w:val="0"/>
          <w:bCs w:val="0"/>
          <w:color w:val="auto"/>
          <w:sz w:val="22"/>
          <w:szCs w:val="24"/>
        </w:rPr>
        <w:t>反而上升。這可能與原本極端交替的短、長</w:t>
      </w:r>
      <w:r w:rsidRPr="00A83AF3">
        <w:rPr>
          <w:rFonts w:ascii="Consolas" w:eastAsia="Noto Serif CJK TC" w:hAnsi="Consolas" w:cstheme="minorBidi"/>
          <w:b w:val="0"/>
          <w:bCs w:val="0"/>
          <w:color w:val="auto"/>
          <w:sz w:val="22"/>
          <w:szCs w:val="24"/>
        </w:rPr>
        <w:t xml:space="preserve"> runs </w:t>
      </w:r>
      <w:r w:rsidRPr="00A83AF3">
        <w:rPr>
          <w:rFonts w:ascii="新細明體" w:eastAsia="新細明體" w:hAnsi="新細明體" w:cs="新細明體" w:hint="eastAsia"/>
          <w:b w:val="0"/>
          <w:bCs w:val="0"/>
          <w:color w:val="auto"/>
          <w:sz w:val="22"/>
          <w:szCs w:val="24"/>
        </w:rPr>
        <w:t>被轉換成長度較接近的</w:t>
      </w:r>
      <w:r w:rsidRPr="00A83AF3">
        <w:rPr>
          <w:rFonts w:ascii="Consolas" w:eastAsia="Noto Serif CJK TC" w:hAnsi="Consolas" w:cstheme="minorBidi"/>
          <w:b w:val="0"/>
          <w:bCs w:val="0"/>
          <w:color w:val="auto"/>
          <w:sz w:val="22"/>
          <w:szCs w:val="24"/>
        </w:rPr>
        <w:t xml:space="preserve"> adjusted runs </w:t>
      </w:r>
      <w:r w:rsidRPr="00A83AF3">
        <w:rPr>
          <w:rFonts w:ascii="新細明體" w:eastAsia="新細明體" w:hAnsi="新細明體" w:cs="新細明體" w:hint="eastAsia"/>
          <w:b w:val="0"/>
          <w:bCs w:val="0"/>
          <w:color w:val="auto"/>
          <w:sz w:val="22"/>
          <w:szCs w:val="24"/>
        </w:rPr>
        <w:t>有關。因此，此指標應理解為</w:t>
      </w:r>
      <w:r w:rsidRPr="00A83AF3">
        <w:rPr>
          <w:rFonts w:ascii="Consolas" w:eastAsia="Noto Serif CJK TC" w:hAnsi="Consolas" w:cstheme="minorBidi"/>
          <w:b w:val="0"/>
          <w:bCs w:val="0"/>
          <w:color w:val="auto"/>
          <w:sz w:val="22"/>
          <w:szCs w:val="24"/>
        </w:rPr>
        <w:t xml:space="preserve"> run entropy </w:t>
      </w:r>
      <w:r w:rsidRPr="00A83AF3">
        <w:rPr>
          <w:rFonts w:ascii="新細明體" w:eastAsia="新細明體" w:hAnsi="新細明體" w:cs="新細明體" w:hint="eastAsia"/>
          <w:b w:val="0"/>
          <w:bCs w:val="0"/>
          <w:color w:val="auto"/>
          <w:sz w:val="22"/>
          <w:szCs w:val="24"/>
        </w:rPr>
        <w:t>變化比，而不是資訊保留率；其數值低於或高於</w:t>
      </w:r>
      <w:r w:rsidRPr="00A83AF3">
        <w:rPr>
          <w:rFonts w:ascii="Consolas" w:eastAsia="Noto Serif CJK TC" w:hAnsi="Consolas" w:cstheme="minorBidi"/>
          <w:b w:val="0"/>
          <w:bCs w:val="0"/>
          <w:color w:val="auto"/>
          <w:sz w:val="22"/>
          <w:szCs w:val="24"/>
        </w:rPr>
        <w:t xml:space="preserve"> 1</w:t>
      </w:r>
      <w:r w:rsidRPr="00A83AF3">
        <w:rPr>
          <w:rFonts w:ascii="新細明體" w:eastAsia="新細明體" w:hAnsi="新細明體" w:cs="新細明體" w:hint="eastAsia"/>
          <w:b w:val="0"/>
          <w:bCs w:val="0"/>
          <w:color w:val="auto"/>
          <w:sz w:val="22"/>
          <w:szCs w:val="24"/>
        </w:rPr>
        <w:t>，都只表示</w:t>
      </w:r>
      <w:r w:rsidRPr="00A83AF3">
        <w:rPr>
          <w:rFonts w:ascii="Consolas" w:eastAsia="Noto Serif CJK TC" w:hAnsi="Consolas" w:cstheme="minorBidi"/>
          <w:b w:val="0"/>
          <w:bCs w:val="0"/>
          <w:color w:val="auto"/>
          <w:sz w:val="22"/>
          <w:szCs w:val="24"/>
        </w:rPr>
        <w:t xml:space="preserve"> run-length distribution </w:t>
      </w:r>
      <w:r w:rsidRPr="00A83AF3">
        <w:rPr>
          <w:rFonts w:ascii="新細明體" w:eastAsia="新細明體" w:hAnsi="新細明體" w:cs="新細明體" w:hint="eastAsia"/>
          <w:b w:val="0"/>
          <w:bCs w:val="0"/>
          <w:color w:val="auto"/>
          <w:sz w:val="22"/>
          <w:szCs w:val="24"/>
        </w:rPr>
        <w:t>發生了不同方向的改變。</w:t>
      </w:r>
    </w:p>
    <w:p w14:paraId="7366FEA0" w14:textId="70657449" w:rsidR="00063E09" w:rsidRDefault="0027462B">
      <w:pPr>
        <w:pStyle w:val="2"/>
      </w:pPr>
      <w:r>
        <w:t>A.2 Natural and Adjusted Run Counts</w:t>
      </w:r>
    </w:p>
    <w:p w14:paraId="7366FEA1" w14:textId="77777777" w:rsidR="00063E09" w:rsidRDefault="0027462B">
      <w:pPr>
        <w:pStyle w:val="FirstParagraph"/>
      </w:pPr>
      <w:r>
        <w:rPr>
          <w:noProof/>
        </w:rPr>
        <w:drawing>
          <wp:inline distT="0" distB="0" distL="0" distR="0" wp14:anchorId="7366FEC2" wp14:editId="7366FEC3">
            <wp:extent cx="5067300" cy="2525066"/>
            <wp:effectExtent l="0" t="0" r="0" b="0"/>
            <wp:docPr id="8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assets/figureA2_run_count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25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66FEA2" w14:textId="77777777" w:rsidR="00063E09" w:rsidRDefault="0027462B">
      <w:pPr>
        <w:pStyle w:val="a0"/>
      </w:pPr>
      <w:r>
        <w:rPr>
          <w:b/>
          <w:bCs/>
        </w:rPr>
        <w:t>Figure A2.</w:t>
      </w:r>
      <w:r>
        <w:t xml:space="preserve"> Natural and adjusted run counts after minrun preprocessing at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10000</m:t>
        </m:r>
      </m:oMath>
      <w:r>
        <w:t>.</w:t>
      </w:r>
    </w:p>
    <w:p w14:paraId="61919F03" w14:textId="77777777" w:rsidR="00A83AF3" w:rsidRDefault="00A83AF3" w:rsidP="00A83AF3">
      <w:pPr>
        <w:pStyle w:val="a0"/>
      </w:pPr>
      <w:bookmarkStart w:id="51" w:name="appendix-b.-scatter-plot-analyses"/>
      <w:bookmarkEnd w:id="48"/>
      <w:bookmarkEnd w:id="50"/>
      <w:r>
        <w:rPr>
          <w:rFonts w:ascii="新細明體" w:eastAsia="新細明體" w:hAnsi="新細明體" w:cs="新細明體" w:hint="eastAsia"/>
        </w:rPr>
        <w:t>圖</w:t>
      </w:r>
      <w:r>
        <w:t xml:space="preserve"> A2 </w:t>
      </w:r>
      <w:r>
        <w:rPr>
          <w:rFonts w:ascii="新細明體" w:eastAsia="新細明體" w:hAnsi="新細明體" w:cs="新細明體" w:hint="eastAsia"/>
        </w:rPr>
        <w:t>顯示</w:t>
      </w:r>
      <w:r>
        <w:t xml:space="preserve"> minrun </w:t>
      </w:r>
      <w:r>
        <w:rPr>
          <w:rFonts w:ascii="新細明體" w:eastAsia="新細明體" w:hAnsi="新細明體" w:cs="新細明體" w:hint="eastAsia"/>
        </w:rPr>
        <w:t>對高度零碎輸入的壓縮效果。相較之下，</w:t>
      </w:r>
      <w:r>
        <w:t>balanced_runs</w:t>
      </w:r>
      <w:r>
        <w:rPr>
          <w:rFonts w:ascii="新細明體" w:eastAsia="新細明體" w:hAnsi="新細明體" w:cs="新細明體" w:hint="eastAsia"/>
        </w:rPr>
        <w:t>、</w:t>
      </w:r>
      <w:r>
        <w:t>exponential_runs</w:t>
      </w:r>
      <w:r>
        <w:rPr>
          <w:rFonts w:ascii="新細明體" w:eastAsia="新細明體" w:hAnsi="新細明體" w:cs="新細明體" w:hint="eastAsia"/>
        </w:rPr>
        <w:t>、</w:t>
      </w:r>
      <w:r>
        <w:t xml:space="preserve">alternating_minrun_large_runs </w:t>
      </w:r>
      <w:r>
        <w:rPr>
          <w:rFonts w:ascii="新細明體" w:eastAsia="新細明體" w:hAnsi="新細明體" w:cs="新細明體" w:hint="eastAsia"/>
        </w:rPr>
        <w:t>與</w:t>
      </w:r>
      <w:r>
        <w:t xml:space="preserve"> skewed_runs </w:t>
      </w:r>
      <w:r>
        <w:rPr>
          <w:rFonts w:ascii="新細明體" w:eastAsia="新細明體" w:hAnsi="新細明體" w:cs="新細明體" w:hint="eastAsia"/>
        </w:rPr>
        <w:t>的</w:t>
      </w:r>
      <w:r>
        <w:t xml:space="preserve"> natural run count </w:t>
      </w:r>
      <w:r>
        <w:rPr>
          <w:rFonts w:ascii="新細明體" w:eastAsia="新細明體" w:hAnsi="新細明體" w:cs="新細明體" w:hint="eastAsia"/>
        </w:rPr>
        <w:t>與</w:t>
      </w:r>
      <w:r>
        <w:t xml:space="preserve"> adjusted run count </w:t>
      </w:r>
      <w:r>
        <w:rPr>
          <w:rFonts w:ascii="新細明體" w:eastAsia="新細明體" w:hAnsi="新細明體" w:cs="新細明體" w:hint="eastAsia"/>
        </w:rPr>
        <w:t>相同，表示</w:t>
      </w:r>
      <w:r>
        <w:t xml:space="preserve"> minrun extension </w:t>
      </w:r>
      <w:r>
        <w:rPr>
          <w:rFonts w:ascii="新細明體" w:eastAsia="新細明體" w:hAnsi="新細明體" w:cs="新細明體" w:hint="eastAsia"/>
        </w:rPr>
        <w:t>沒有介入。</w:t>
      </w:r>
    </w:p>
    <w:p w14:paraId="7366FEA4" w14:textId="77777777" w:rsidR="00063E09" w:rsidRDefault="0027462B">
      <w:pPr>
        <w:pStyle w:val="1"/>
      </w:pPr>
      <w:r>
        <w:lastRenderedPageBreak/>
        <w:t>Appendix B. Scatter-Plot Analyses</w:t>
      </w:r>
    </w:p>
    <w:p w14:paraId="7366FEA5" w14:textId="77777777" w:rsidR="00063E09" w:rsidRDefault="0027462B">
      <w:pPr>
        <w:pStyle w:val="2"/>
      </w:pPr>
      <w:bookmarkStart w:id="52" w:name="b.1-adjusted-run-cv"/>
      <w:r>
        <w:t>B.1 Adjusted Run CV</w:t>
      </w:r>
    </w:p>
    <w:p w14:paraId="7366FEA6" w14:textId="77777777" w:rsidR="00063E09" w:rsidRDefault="0027462B">
      <w:pPr>
        <w:pStyle w:val="FirstParagraph"/>
      </w:pPr>
      <w:r>
        <w:rPr>
          <w:noProof/>
        </w:rPr>
        <w:drawing>
          <wp:inline distT="0" distB="0" distL="0" distR="0" wp14:anchorId="7366FEC4" wp14:editId="7366FEC5">
            <wp:extent cx="4373880" cy="2891902"/>
            <wp:effectExtent l="0" t="0" r="0" b="0"/>
            <wp:docPr id="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assets/figureB1_run_cv_scatter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891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66FEA7" w14:textId="77777777" w:rsidR="00063E09" w:rsidRDefault="0027462B">
      <w:pPr>
        <w:pStyle w:val="a0"/>
      </w:pPr>
      <w:r>
        <w:rPr>
          <w:b/>
          <w:bCs/>
        </w:rPr>
        <w:t>Figure B1.</w:t>
      </w:r>
      <w:r>
        <w:t xml:space="preserve"> Adjusted run coefficient of variation versus with-minrun cost reduction.</w:t>
      </w:r>
    </w:p>
    <w:p w14:paraId="7366FEA8" w14:textId="77777777" w:rsidR="00063E09" w:rsidRDefault="0027462B">
      <w:pPr>
        <w:pStyle w:val="a0"/>
      </w:pPr>
      <w:r>
        <w:t>High run CV 並不保證 positive cost reduction。兩個最明顯的 negative values 位於 medium-to-high CV region，而 extremely high CV 的 one-huge-tail cases 接近 0，支持 dominance 與 useful heterogeneity 不相同的 interpretation。</w:t>
      </w:r>
    </w:p>
    <w:p w14:paraId="7366FEA9" w14:textId="77777777" w:rsidR="00063E09" w:rsidRDefault="0027462B">
      <w:pPr>
        <w:pStyle w:val="2"/>
      </w:pPr>
      <w:bookmarkStart w:id="53" w:name="b.2-adjusted-max-run-ratio"/>
      <w:bookmarkEnd w:id="52"/>
      <w:r>
        <w:t>B.2 Adjusted Max-Run Ratio</w:t>
      </w:r>
    </w:p>
    <w:p w14:paraId="7366FEAA" w14:textId="77777777" w:rsidR="00063E09" w:rsidRDefault="0027462B">
      <w:pPr>
        <w:pStyle w:val="FirstParagraph"/>
      </w:pPr>
      <w:r>
        <w:rPr>
          <w:noProof/>
        </w:rPr>
        <w:drawing>
          <wp:inline distT="0" distB="0" distL="0" distR="0" wp14:anchorId="7366FEC6" wp14:editId="7366FEC7">
            <wp:extent cx="4373880" cy="2891902"/>
            <wp:effectExtent l="0" t="0" r="0" b="0"/>
            <wp:docPr id="9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assets/figureB2_max_run_scatter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891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66FEAB" w14:textId="77777777" w:rsidR="00063E09" w:rsidRDefault="0027462B">
      <w:pPr>
        <w:pStyle w:val="a0"/>
      </w:pPr>
      <w:r>
        <w:rPr>
          <w:b/>
          <w:bCs/>
        </w:rPr>
        <w:t>Figure B2.</w:t>
      </w:r>
      <w:r>
        <w:t xml:space="preserve"> Adjusted maximum-run ratio versus with-minrun cost reduction.</w:t>
      </w:r>
    </w:p>
    <w:p w14:paraId="1A0252F3" w14:textId="77777777" w:rsidR="00791C06" w:rsidRDefault="0027462B" w:rsidP="00791C06">
      <w:pPr>
        <w:pStyle w:val="a0"/>
      </w:pPr>
      <w:r>
        <w:lastRenderedPageBreak/>
        <w:t>整體呈 negative association，但 scatter 仍相當大。Max-run ratio 可描述 dominance，</w:t>
      </w:r>
      <w:r w:rsidR="00791C06">
        <w:rPr>
          <w:rFonts w:ascii="新細明體" w:eastAsia="新細明體" w:hAnsi="新細明體" w:cs="新細明體" w:hint="eastAsia"/>
        </w:rPr>
        <w:t>卻無法表達其餘</w:t>
      </w:r>
      <w:r w:rsidR="00791C06">
        <w:t xml:space="preserve"> runs </w:t>
      </w:r>
      <w:r w:rsidR="00791C06">
        <w:rPr>
          <w:rFonts w:ascii="新細明體" w:eastAsia="新細明體" w:hAnsi="新細明體" w:cs="新細明體" w:hint="eastAsia"/>
        </w:rPr>
        <w:t>的位置與局部長度比例，因此不宜單獨用來預測</w:t>
      </w:r>
      <w:r w:rsidR="00791C06">
        <w:t xml:space="preserve"> policy gap</w:t>
      </w:r>
      <w:r w:rsidR="00791C06">
        <w:rPr>
          <w:rFonts w:ascii="新細明體" w:eastAsia="新細明體" w:hAnsi="新細明體" w:cs="新細明體" w:hint="eastAsia"/>
        </w:rPr>
        <w:t>。</w:t>
      </w:r>
    </w:p>
    <w:p w14:paraId="7366FEAD" w14:textId="77777777" w:rsidR="00063E09" w:rsidRDefault="0027462B">
      <w:pPr>
        <w:pStyle w:val="1"/>
      </w:pPr>
      <w:bookmarkStart w:id="54" w:name="appendix-c.-reproducibility"/>
      <w:bookmarkEnd w:id="51"/>
      <w:bookmarkEnd w:id="53"/>
      <w:r>
        <w:t>Appendix C. Reproducibility</w:t>
      </w:r>
    </w:p>
    <w:p w14:paraId="7366FEAE" w14:textId="7DEF3C9C" w:rsidR="00063E09" w:rsidRDefault="0027462B">
      <w:pPr>
        <w:pStyle w:val="FirstParagraph"/>
      </w:pPr>
      <w:r>
        <w:t>本報告所使用的主要</w:t>
      </w:r>
      <w:r w:rsidR="00791C06">
        <w:rPr>
          <w:rFonts w:ascii="新細明體" w:eastAsia="新細明體" w:hAnsi="新細明體" w:cs="新細明體" w:hint="eastAsia"/>
        </w:rPr>
        <w:t>檔案</w:t>
      </w:r>
      <w:r>
        <w:t>包含：</w:t>
      </w:r>
    </w:p>
    <w:p w14:paraId="7366FEAF" w14:textId="77777777" w:rsidR="00063E09" w:rsidRDefault="0027462B">
      <w:pPr>
        <w:pStyle w:val="Compact"/>
        <w:numPr>
          <w:ilvl w:val="0"/>
          <w:numId w:val="20"/>
        </w:numPr>
      </w:pPr>
      <w:r>
        <w:rPr>
          <w:rStyle w:val="VerbatimChar"/>
        </w:rPr>
        <w:t>run_distribution_analysis_cleaned.py</w:t>
      </w:r>
    </w:p>
    <w:p w14:paraId="7366FEB0" w14:textId="77777777" w:rsidR="00063E09" w:rsidRDefault="0027462B">
      <w:pPr>
        <w:pStyle w:val="Compact"/>
        <w:numPr>
          <w:ilvl w:val="0"/>
          <w:numId w:val="20"/>
        </w:numPr>
      </w:pPr>
      <w:r>
        <w:rPr>
          <w:rStyle w:val="VerbatimChar"/>
        </w:rPr>
        <w:t>powersort_advantage_profile.csv</w:t>
      </w:r>
    </w:p>
    <w:p w14:paraId="7366FEB1" w14:textId="77777777" w:rsidR="00063E09" w:rsidRDefault="0027462B">
      <w:pPr>
        <w:pStyle w:val="Compact"/>
        <w:numPr>
          <w:ilvl w:val="0"/>
          <w:numId w:val="20"/>
        </w:numPr>
      </w:pPr>
      <w:r>
        <w:rPr>
          <w:rStyle w:val="VerbatimChar"/>
        </w:rPr>
        <w:t>run_feature_correlation_with_advantage.csv</w:t>
      </w:r>
    </w:p>
    <w:p w14:paraId="7366FEB2" w14:textId="77777777" w:rsidR="00063E09" w:rsidRDefault="0027462B">
      <w:pPr>
        <w:pStyle w:val="Compact"/>
        <w:numPr>
          <w:ilvl w:val="0"/>
          <w:numId w:val="20"/>
        </w:numPr>
      </w:pPr>
      <w:r>
        <w:rPr>
          <w:rStyle w:val="VerbatimChar"/>
        </w:rPr>
        <w:t>assets/</w:t>
      </w:r>
      <w:r>
        <w:t xml:space="preserve"> 中的所有 figures</w:t>
      </w:r>
    </w:p>
    <w:p w14:paraId="7366FEB3" w14:textId="77777777" w:rsidR="00063E09" w:rsidRDefault="0027462B">
      <w:pPr>
        <w:pStyle w:val="FirstParagraph"/>
      </w:pPr>
      <w:r>
        <w:t>執行方式：</w:t>
      </w:r>
    </w:p>
    <w:p w14:paraId="7366FEB4" w14:textId="77777777" w:rsidR="00063E09" w:rsidRDefault="0027462B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run_distribution_analysis_cleaned.py</w:t>
      </w:r>
    </w:p>
    <w:bookmarkEnd w:id="54"/>
    <w:p w14:paraId="7366FEB5" w14:textId="5A29E604" w:rsidR="00063E09" w:rsidRDefault="00063E09">
      <w:pPr>
        <w:pStyle w:val="FirstParagraph"/>
      </w:pPr>
    </w:p>
    <w:sectPr w:rsidR="00063E09">
      <w:headerReference w:type="default" r:id="rId16"/>
      <w:footerReference w:type="default" r:id="rId17"/>
      <w:pgSz w:w="12240" w:h="15840"/>
      <w:pgMar w:top="1037" w:right="1037" w:bottom="979" w:left="1037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89DAF" w14:textId="77777777" w:rsidR="00BE0027" w:rsidRDefault="00BE0027">
      <w:pPr>
        <w:spacing w:after="0" w:line="240" w:lineRule="auto"/>
      </w:pPr>
      <w:r>
        <w:separator/>
      </w:r>
    </w:p>
  </w:endnote>
  <w:endnote w:type="continuationSeparator" w:id="0">
    <w:p w14:paraId="40255448" w14:textId="77777777" w:rsidR="00BE0027" w:rsidRDefault="00BE0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6FECB" w14:textId="6BA41B78" w:rsidR="00063E09" w:rsidRDefault="0027462B">
    <w:pPr>
      <w:jc w:val="center"/>
    </w:pPr>
    <w:r>
      <w:rPr>
        <w:color w:val="6E6E6E"/>
        <w:sz w:val="16"/>
      </w:rPr>
      <w:t xml:space="preserve">第 </w:t>
    </w:r>
    <w:r>
      <w:rPr>
        <w:color w:val="6E6E6E"/>
        <w:sz w:val="16"/>
      </w:rPr>
      <w:fldChar w:fldCharType="begin"/>
    </w:r>
    <w:r>
      <w:rPr>
        <w:color w:val="6E6E6E"/>
        <w:sz w:val="16"/>
      </w:rPr>
      <w:instrText xml:space="preserve"> PAGE </w:instrText>
    </w:r>
    <w:r>
      <w:rPr>
        <w:color w:val="6E6E6E"/>
        <w:sz w:val="16"/>
      </w:rPr>
      <w:fldChar w:fldCharType="separate"/>
    </w:r>
    <w:r w:rsidR="00AC3643">
      <w:rPr>
        <w:noProof/>
        <w:color w:val="6E6E6E"/>
        <w:sz w:val="16"/>
      </w:rPr>
      <w:t>1</w:t>
    </w:r>
    <w:r>
      <w:rPr>
        <w:color w:val="6E6E6E"/>
        <w:sz w:val="16"/>
      </w:rPr>
      <w:fldChar w:fldCharType="end"/>
    </w:r>
    <w:r>
      <w:rPr>
        <w:color w:val="6E6E6E"/>
        <w:sz w:val="16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E0B4C" w14:textId="77777777" w:rsidR="00BE0027" w:rsidRDefault="00BE0027">
      <w:r>
        <w:separator/>
      </w:r>
    </w:p>
  </w:footnote>
  <w:footnote w:type="continuationSeparator" w:id="0">
    <w:p w14:paraId="2B7E42EC" w14:textId="77777777" w:rsidR="00BE0027" w:rsidRDefault="00BE00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6FECA" w14:textId="77777777" w:rsidR="00063E09" w:rsidRDefault="0027462B">
    <w:pPr>
      <w:jc w:val="right"/>
    </w:pPr>
    <w:r>
      <w:rPr>
        <w:color w:val="6E6E6E"/>
        <w:sz w:val="16"/>
      </w:rPr>
      <w:t>Adaptive Merge Policy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121A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818694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2C6355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5"/>
    <w:multiLevelType w:val="multilevel"/>
    <w:tmpl w:val="A8ECF03C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6"/>
    <w:multiLevelType w:val="multilevel"/>
    <w:tmpl w:val="DF4875D0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9"/>
    <w:multiLevelType w:val="multilevel"/>
    <w:tmpl w:val="B96032B4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" w16cid:durableId="1886062709">
    <w:abstractNumId w:val="0"/>
  </w:num>
  <w:num w:numId="2" w16cid:durableId="144984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7797105">
    <w:abstractNumId w:val="1"/>
  </w:num>
  <w:num w:numId="4" w16cid:durableId="7894724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343794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7673645">
    <w:abstractNumId w:val="1"/>
  </w:num>
  <w:num w:numId="7" w16cid:durableId="1448622024">
    <w:abstractNumId w:val="1"/>
  </w:num>
  <w:num w:numId="8" w16cid:durableId="15353404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78261536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" w16cid:durableId="710567967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" w16cid:durableId="2078168131">
    <w:abstractNumId w:val="5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2" w16cid:durableId="546189880">
    <w:abstractNumId w:val="1"/>
  </w:num>
  <w:num w:numId="13" w16cid:durableId="625744396">
    <w:abstractNumId w:val="1"/>
  </w:num>
  <w:num w:numId="14" w16cid:durableId="892429019">
    <w:abstractNumId w:val="1"/>
  </w:num>
  <w:num w:numId="15" w16cid:durableId="1593321392">
    <w:abstractNumId w:val="1"/>
  </w:num>
  <w:num w:numId="16" w16cid:durableId="20096278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62257490">
    <w:abstractNumId w:val="1"/>
  </w:num>
  <w:num w:numId="18" w16cid:durableId="460077380">
    <w:abstractNumId w:val="1"/>
  </w:num>
  <w:num w:numId="19" w16cid:durableId="136656093">
    <w:abstractNumId w:val="1"/>
  </w:num>
  <w:num w:numId="20" w16cid:durableId="104275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E09"/>
    <w:rsid w:val="0000550E"/>
    <w:rsid w:val="00063E09"/>
    <w:rsid w:val="00083900"/>
    <w:rsid w:val="00104173"/>
    <w:rsid w:val="001C1B87"/>
    <w:rsid w:val="00253967"/>
    <w:rsid w:val="0027462B"/>
    <w:rsid w:val="00380370"/>
    <w:rsid w:val="003A1A97"/>
    <w:rsid w:val="00622F0B"/>
    <w:rsid w:val="00791C06"/>
    <w:rsid w:val="007D3F50"/>
    <w:rsid w:val="00876EB7"/>
    <w:rsid w:val="0096117D"/>
    <w:rsid w:val="0097123E"/>
    <w:rsid w:val="00997223"/>
    <w:rsid w:val="009D3561"/>
    <w:rsid w:val="00A83AF3"/>
    <w:rsid w:val="00AA4737"/>
    <w:rsid w:val="00AC3643"/>
    <w:rsid w:val="00BE0027"/>
    <w:rsid w:val="00C25528"/>
    <w:rsid w:val="00C6528B"/>
    <w:rsid w:val="00C70C3E"/>
    <w:rsid w:val="00CD0F8B"/>
    <w:rsid w:val="00DA1E55"/>
    <w:rsid w:val="00E06942"/>
    <w:rsid w:val="00F961EF"/>
    <w:rsid w:val="00FA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66FD23"/>
  <w15:docId w15:val="{241292F4-221C-4797-B998-CCBE179C6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00" w:line="293" w:lineRule="auto"/>
    </w:pPr>
    <w:rPr>
      <w:rFonts w:ascii="Noto Serif CJK TC" w:eastAsia="Noto Serif CJK TC" w:hAnsi="Noto Serif CJK TC"/>
      <w:sz w:val="22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240" w:after="240"/>
      <w:jc w:val="center"/>
    </w:pPr>
    <w:rPr>
      <w:rFonts w:asciiTheme="majorHAnsi" w:eastAsiaTheme="majorEastAsia" w:hAnsiTheme="majorHAnsi" w:cstheme="majorBidi"/>
      <w:b/>
      <w:bCs/>
      <w:color w:val="2F5597"/>
      <w:sz w:val="44"/>
      <w:szCs w:val="36"/>
    </w:rPr>
  </w:style>
  <w:style w:type="paragraph" w:styleId="a6">
    <w:name w:val="Subtitle"/>
    <w:basedOn w:val="a5"/>
    <w:next w:val="a0"/>
    <w:qFormat/>
    <w:pPr>
      <w:spacing w:before="80"/>
    </w:pPr>
    <w:rPr>
      <w:rFonts w:ascii="Noto Sans CJK TC" w:eastAsia="Noto Sans CJK TC" w:hAnsi="Noto Sans CJK TC"/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標號 字元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AC36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1"/>
    <w:link w:val="af0"/>
    <w:rsid w:val="00AC3643"/>
    <w:rPr>
      <w:rFonts w:ascii="Noto Serif CJK TC" w:eastAsia="Noto Serif CJK TC" w:hAnsi="Noto Serif CJK TC"/>
      <w:sz w:val="20"/>
      <w:szCs w:val="20"/>
    </w:rPr>
  </w:style>
  <w:style w:type="paragraph" w:styleId="af2">
    <w:name w:val="footer"/>
    <w:basedOn w:val="a"/>
    <w:link w:val="af3"/>
    <w:rsid w:val="00AC36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1"/>
    <w:link w:val="af2"/>
    <w:rsid w:val="00AC3643"/>
    <w:rPr>
      <w:rFonts w:ascii="Noto Serif CJK TC" w:eastAsia="Noto Serif CJK TC" w:hAnsi="Noto Serif CJK TC"/>
      <w:sz w:val="20"/>
      <w:szCs w:val="20"/>
    </w:rPr>
  </w:style>
  <w:style w:type="character" w:customStyle="1" w:styleId="a4">
    <w:name w:val="本文 字元"/>
    <w:basedOn w:val="a1"/>
    <w:link w:val="a0"/>
    <w:rsid w:val="007D3F50"/>
    <w:rPr>
      <w:rFonts w:ascii="Noto Serif CJK TC" w:eastAsia="Noto Serif CJK TC" w:hAnsi="Noto Serif CJK TC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21</Pages>
  <Words>3515</Words>
  <Characters>20038</Characters>
  <Application>Microsoft Office Word</Application>
  <DocSecurity>0</DocSecurity>
  <Lines>166</Lines>
  <Paragraphs>47</Paragraphs>
  <ScaleCrop>false</ScaleCrop>
  <Company/>
  <LinksUpToDate>false</LinksUpToDate>
  <CharactersWithSpaces>23506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 Distribution 與 minrun Preprocessing 對 Adaptive Merge Policy 的影響</dc:title>
  <dc:subject/>
  <dc:creator>姓名：____________________</dc:creator>
  <cp:keywords/>
  <dc:description/>
  <cp:lastModifiedBy>文瑜 廖</cp:lastModifiedBy>
  <cp:revision>2</cp:revision>
  <dcterms:created xsi:type="dcterms:W3CDTF">2026-07-15T12:49:00Z</dcterms:created>
  <dcterms:modified xsi:type="dcterms:W3CDTF">2026-07-20T05:02:00Z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7 月</vt:lpwstr>
  </property>
  <property fmtid="{D5CDD505-2E9C-101B-9397-08002B2CF9AE}" pid="3" name="subtitle">
    <vt:lpwstr>Timsort-style 與 Powersort-style Merge Policies 的實證分析</vt:lpwstr>
  </property>
</Properties>
</file>