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6E3F" w14:textId="361BB187" w:rsidR="00CF543F" w:rsidRPr="00225E25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E25">
        <w:rPr>
          <w:rFonts w:ascii="Arial" w:eastAsia="Arial" w:hAnsi="Arial" w:cs="Arial"/>
          <w:b/>
          <w:sz w:val="24"/>
          <w:szCs w:val="24"/>
        </w:rPr>
        <w:t xml:space="preserve">VISTO: </w:t>
      </w:r>
      <w:r w:rsidR="00BB054C" w:rsidRPr="00225E25">
        <w:rPr>
          <w:rFonts w:ascii="Arial" w:eastAsia="Arial" w:hAnsi="Arial" w:cs="Arial"/>
          <w:sz w:val="24"/>
          <w:szCs w:val="24"/>
        </w:rPr>
        <w:t xml:space="preserve">La Actuación Electrónica </w:t>
      </w:r>
      <w:proofErr w:type="spellStart"/>
      <w:r w:rsidR="00BB054C" w:rsidRPr="00225E25">
        <w:rPr>
          <w:rFonts w:ascii="Arial" w:eastAsia="Arial" w:hAnsi="Arial" w:cs="Arial"/>
          <w:sz w:val="24"/>
          <w:szCs w:val="24"/>
        </w:rPr>
        <w:t>Nº</w:t>
      </w:r>
      <w:proofErr w:type="spellEnd"/>
      <w:r w:rsidR="00BB054C" w:rsidRPr="00225E25">
        <w:rPr>
          <w:rFonts w:ascii="Arial" w:eastAsia="Arial" w:hAnsi="Arial" w:cs="Arial"/>
          <w:sz w:val="24"/>
          <w:szCs w:val="24"/>
        </w:rPr>
        <w:t>{{</w:t>
      </w:r>
      <w:proofErr w:type="spellStart"/>
      <w:r w:rsidR="00BB054C" w:rsidRPr="00225E25">
        <w:rPr>
          <w:rFonts w:ascii="Arial" w:eastAsia="Arial" w:hAnsi="Arial" w:cs="Arial"/>
          <w:sz w:val="24"/>
          <w:szCs w:val="24"/>
        </w:rPr>
        <w:t>actuacion.solicitud_actuacion</w:t>
      </w:r>
      <w:proofErr w:type="spellEnd"/>
      <w:r w:rsidR="00BB054C" w:rsidRPr="00225E25">
        <w:rPr>
          <w:rFonts w:ascii="Arial" w:eastAsia="Arial" w:hAnsi="Arial" w:cs="Arial"/>
          <w:sz w:val="24"/>
          <w:szCs w:val="24"/>
        </w:rPr>
        <w:t>}}; y</w:t>
      </w:r>
      <w:r w:rsidRPr="00225E25">
        <w:rPr>
          <w:rFonts w:ascii="Arial" w:eastAsia="Arial" w:hAnsi="Arial" w:cs="Arial"/>
          <w:sz w:val="24"/>
          <w:szCs w:val="24"/>
        </w:rPr>
        <w:t xml:space="preserve"> </w:t>
      </w:r>
    </w:p>
    <w:p w14:paraId="3F985AF3" w14:textId="77777777" w:rsidR="00CF543F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CONSIDERANDO:</w:t>
      </w:r>
    </w:p>
    <w:p w14:paraId="52E603FA" w14:textId="5B5F41E8" w:rsidR="00CF543F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54C">
        <w:rPr>
          <w:rFonts w:ascii="Arial" w:eastAsia="Arial" w:hAnsi="Arial" w:cs="Arial"/>
          <w:sz w:val="24"/>
          <w:szCs w:val="24"/>
        </w:rPr>
        <w:t>{{</w:t>
      </w:r>
      <w:proofErr w:type="spellStart"/>
      <w:r w:rsidRPr="00BB054C">
        <w:rPr>
          <w:rFonts w:ascii="Arial" w:eastAsia="Arial" w:hAnsi="Arial" w:cs="Arial"/>
          <w:sz w:val="24"/>
          <w:szCs w:val="24"/>
        </w:rPr>
        <w:t>parrafo_uno</w:t>
      </w:r>
      <w:proofErr w:type="spellEnd"/>
      <w:r w:rsidRPr="00BB054C">
        <w:rPr>
          <w:rFonts w:ascii="Arial" w:eastAsia="Arial" w:hAnsi="Arial" w:cs="Arial"/>
          <w:sz w:val="24"/>
          <w:szCs w:val="24"/>
        </w:rPr>
        <w:t>}}</w:t>
      </w:r>
    </w:p>
    <w:p w14:paraId="5D3376A5" w14:textId="7E9C18AF" w:rsidR="00CF543F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parrafo_dos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5316123D" w14:textId="0B13DDF1" w:rsidR="00BB054C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parrafo_tres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766E1CCD" w14:textId="4F0C29BE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actuacion.solicitud_dia_inhabil</w:t>
      </w:r>
      <w:proofErr w:type="spellEnd"/>
      <w:r>
        <w:rPr>
          <w:rFonts w:ascii="Arial" w:eastAsia="Arial" w:hAnsi="Arial" w:cs="Arial"/>
          <w:sz w:val="24"/>
          <w:szCs w:val="24"/>
        </w:rPr>
        <w:t>%}{{</w:t>
      </w:r>
      <w:proofErr w:type="spellStart"/>
      <w:r>
        <w:rPr>
          <w:rFonts w:ascii="Arial" w:eastAsia="Arial" w:hAnsi="Arial" w:cs="Arial"/>
          <w:sz w:val="24"/>
          <w:szCs w:val="24"/>
        </w:rPr>
        <w:t>parrafo_</w:t>
      </w:r>
      <w:r w:rsidR="00F00DFE">
        <w:rPr>
          <w:rFonts w:ascii="Arial" w:eastAsia="Arial" w:hAnsi="Arial" w:cs="Arial"/>
          <w:sz w:val="24"/>
          <w:szCs w:val="24"/>
        </w:rPr>
        <w:t>cuatro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25137F57" w14:textId="31865A7E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proofErr w:type="spellStart"/>
      <w:r>
        <w:rPr>
          <w:rFonts w:ascii="Arial" w:eastAsia="Arial" w:hAnsi="Arial" w:cs="Arial"/>
          <w:sz w:val="24"/>
          <w:szCs w:val="24"/>
        </w:rPr>
        <w:t>endif</w:t>
      </w:r>
      <w:proofErr w:type="spellEnd"/>
      <w:r>
        <w:rPr>
          <w:rFonts w:ascii="Arial" w:eastAsia="Arial" w:hAnsi="Arial" w:cs="Arial"/>
          <w:sz w:val="24"/>
          <w:szCs w:val="24"/>
        </w:rPr>
        <w:t>%}Que conforme a lo establecido en Memorándum Nº50/2024 de la Contaduría General de la Provincia, “si los agentes no efectuasen la rendición y/o reintegro del excedente del presente anticipo dentro del plazo reglamentario, autorizan expresamente a retener de sus haberes los importes recibidos y/o reintegrados”;</w:t>
      </w:r>
    </w:p>
    <w:p w14:paraId="4B45F718" w14:textId="49B280A7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suscripto está facultado a autorizar comisiones y viáticos;</w:t>
      </w:r>
    </w:p>
    <w:p w14:paraId="3DCEC121" w14:textId="1E45B2FD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ello;</w:t>
      </w:r>
    </w:p>
    <w:p w14:paraId="742A1546" w14:textId="35D1E650" w:rsidR="00CF543F" w:rsidRPr="00132991" w:rsidRDefault="00000000" w:rsidP="00867D29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 xml:space="preserve">EL </w:t>
      </w:r>
      <w:r w:rsidR="00132991" w:rsidRPr="00132991">
        <w:rPr>
          <w:rFonts w:ascii="Arial" w:eastAsia="Arial" w:hAnsi="Arial" w:cs="Arial"/>
          <w:b/>
          <w:sz w:val="24"/>
          <w:szCs w:val="24"/>
        </w:rPr>
        <w:t>PRESIDENTE DEL INSTITUTO PROVINCIAL DE DESARROLLO URBANO Y VIVIENDA</w:t>
      </w:r>
    </w:p>
    <w:p w14:paraId="0D7F0948" w14:textId="0210E4C6" w:rsidR="00CF543F" w:rsidRPr="00132991" w:rsidRDefault="00132991" w:rsidP="00867D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>RESUELVE:</w:t>
      </w:r>
    </w:p>
    <w:p w14:paraId="5D93C388" w14:textId="1C8902D9" w:rsidR="00CF543F" w:rsidRDefault="00000000" w:rsidP="00343D89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Artículo 1º: </w:t>
      </w:r>
      <w:r w:rsidR="00132991">
        <w:rPr>
          <w:rFonts w:ascii="Arial" w:eastAsia="Arial" w:hAnsi="Arial" w:cs="Arial"/>
          <w:sz w:val="24"/>
          <w:szCs w:val="24"/>
        </w:rPr>
        <w:t>{{</w:t>
      </w:r>
      <w:proofErr w:type="spellStart"/>
      <w:r w:rsidR="00132991">
        <w:rPr>
          <w:rFonts w:ascii="Arial" w:eastAsia="Arial" w:hAnsi="Arial" w:cs="Arial"/>
          <w:sz w:val="24"/>
          <w:szCs w:val="24"/>
        </w:rPr>
        <w:t>articulo_uno</w:t>
      </w:r>
      <w:proofErr w:type="spellEnd"/>
      <w:r w:rsidR="00132991">
        <w:rPr>
          <w:rFonts w:ascii="Arial" w:eastAsia="Arial" w:hAnsi="Arial" w:cs="Arial"/>
          <w:sz w:val="24"/>
          <w:szCs w:val="24"/>
        </w:rPr>
        <w:t>}}</w:t>
      </w:r>
    </w:p>
    <w:p w14:paraId="1F7616E6" w14:textId="77777777" w:rsidR="00132991" w:rsidRPr="00132991" w:rsidRDefault="00000000" w:rsidP="00343D89">
      <w:pPr>
        <w:spacing w:after="240" w:line="276" w:lineRule="auto"/>
        <w:jc w:val="both"/>
        <w:rPr>
          <w:rFonts w:ascii="Arial" w:hAnsi="Arial" w:cs="Arial"/>
          <w:noProof/>
          <w:sz w:val="24"/>
          <w:szCs w:val="24"/>
          <w:lang w:val="es-AR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2º: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Anticipese</w:t>
      </w:r>
      <w:r w:rsidR="00132991" w:rsidRPr="00132991">
        <w:rPr>
          <w:rFonts w:ascii="Arial" w:hAnsi="Arial" w:cs="Arial"/>
          <w:b/>
          <w:noProof/>
          <w:sz w:val="24"/>
          <w:szCs w:val="24"/>
          <w:lang w:val="es-AR"/>
        </w:rPr>
        <w:t xml:space="preserve">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por la Dirección Contable de este Instituto, lo que se enuncia:</w:t>
      </w:r>
    </w:p>
    <w:p w14:paraId="4A0EAC7B" w14:textId="2F087C42" w:rsidR="00132991" w:rsidRPr="00843B6D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43B6D">
        <w:rPr>
          <w:rFonts w:ascii="Arial" w:hAnsi="Arial" w:cs="Arial"/>
          <w:bCs/>
          <w:sz w:val="24"/>
          <w:szCs w:val="24"/>
        </w:rPr>
        <w:t xml:space="preserve">{% </w:t>
      </w:r>
      <w:proofErr w:type="spellStart"/>
      <w:r w:rsidRPr="00843B6D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843B6D">
        <w:rPr>
          <w:rFonts w:ascii="Arial" w:hAnsi="Arial" w:cs="Arial"/>
          <w:bCs/>
          <w:sz w:val="24"/>
          <w:szCs w:val="24"/>
        </w:rPr>
        <w:t xml:space="preserve"> agente in </w:t>
      </w:r>
      <w:proofErr w:type="spellStart"/>
      <w:r w:rsidRPr="00843B6D">
        <w:rPr>
          <w:rFonts w:ascii="Arial" w:hAnsi="Arial" w:cs="Arial"/>
          <w:bCs/>
          <w:sz w:val="24"/>
          <w:szCs w:val="24"/>
        </w:rPr>
        <w:t>articulo_dos</w:t>
      </w:r>
      <w:proofErr w:type="spellEnd"/>
      <w:r w:rsidRPr="00843B6D">
        <w:rPr>
          <w:rFonts w:ascii="Arial" w:hAnsi="Arial" w:cs="Arial"/>
          <w:bCs/>
          <w:sz w:val="24"/>
          <w:szCs w:val="24"/>
        </w:rPr>
        <w:t>%}</w:t>
      </w:r>
      <w:r w:rsidRPr="00132991">
        <w:rPr>
          <w:rFonts w:ascii="Arial" w:hAnsi="Arial" w:cs="Arial"/>
          <w:bCs/>
          <w:sz w:val="24"/>
          <w:szCs w:val="24"/>
        </w:rPr>
        <w:t>{{agente[0]}}</w:t>
      </w:r>
      <w:r w:rsidRPr="00843B6D">
        <w:rPr>
          <w:rFonts w:ascii="Arial" w:hAnsi="Arial" w:cs="Arial"/>
          <w:bCs/>
          <w:sz w:val="24"/>
          <w:szCs w:val="24"/>
        </w:rPr>
        <w:tab/>
        <w:t>${{</w:t>
      </w:r>
      <w:r w:rsidRPr="00132991">
        <w:rPr>
          <w:rFonts w:ascii="Arial" w:hAnsi="Arial" w:cs="Arial"/>
          <w:bCs/>
          <w:sz w:val="24"/>
          <w:szCs w:val="24"/>
        </w:rPr>
        <w:t>agente[1]</w:t>
      </w:r>
      <w:r w:rsidRPr="00843B6D">
        <w:rPr>
          <w:rFonts w:ascii="Arial" w:hAnsi="Arial" w:cs="Arial"/>
          <w:bCs/>
          <w:sz w:val="24"/>
          <w:szCs w:val="24"/>
        </w:rPr>
        <w:t>}}</w:t>
      </w:r>
    </w:p>
    <w:p w14:paraId="771C0FEE" w14:textId="77777777" w:rsidR="00166E14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{{agente[2]}}</w:t>
      </w:r>
    </w:p>
    <w:p w14:paraId="71B4EEC1" w14:textId="490796E2" w:rsidR="00CF543F" w:rsidRDefault="00132991" w:rsidP="00511BED">
      <w:pPr>
        <w:tabs>
          <w:tab w:val="left" w:leader="dot" w:pos="0"/>
          <w:tab w:val="right" w:leader="dot" w:pos="9921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{%</w:t>
      </w:r>
      <w:proofErr w:type="spellStart"/>
      <w:r w:rsidRPr="00132991">
        <w:rPr>
          <w:rFonts w:ascii="Arial" w:hAnsi="Arial" w:cs="Arial"/>
          <w:bCs/>
          <w:sz w:val="24"/>
          <w:szCs w:val="24"/>
        </w:rPr>
        <w:t>endfor</w:t>
      </w:r>
      <w:proofErr w:type="spellEnd"/>
      <w:r w:rsidRPr="00132991">
        <w:rPr>
          <w:rFonts w:ascii="Arial" w:hAnsi="Arial" w:cs="Arial"/>
          <w:bCs/>
          <w:sz w:val="24"/>
          <w:szCs w:val="24"/>
        </w:rPr>
        <w:t>%}</w:t>
      </w:r>
      <w:r>
        <w:rPr>
          <w:rFonts w:ascii="Arial" w:eastAsia="Arial" w:hAnsi="Arial" w:cs="Arial"/>
          <w:b/>
          <w:sz w:val="24"/>
          <w:szCs w:val="24"/>
        </w:rPr>
        <w:t>Artículo 3°: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32991">
        <w:rPr>
          <w:rFonts w:ascii="Arial" w:eastAsia="Arial" w:hAnsi="Arial" w:cs="Arial"/>
          <w:sz w:val="24"/>
          <w:szCs w:val="24"/>
        </w:rPr>
        <w:t xml:space="preserve">El gasto emergente de lo dispuesto en la presente Resolución, deberá imputarse a la partida específica del Instituto, </w:t>
      </w:r>
      <w:r w:rsidR="00551FC8">
        <w:rPr>
          <w:rFonts w:ascii="Arial" w:eastAsia="Arial" w:hAnsi="Arial" w:cs="Arial"/>
          <w:sz w:val="24"/>
          <w:szCs w:val="24"/>
        </w:rPr>
        <w:t>según</w:t>
      </w:r>
      <w:r w:rsidRPr="00132991">
        <w:rPr>
          <w:rFonts w:ascii="Arial" w:eastAsia="Arial" w:hAnsi="Arial" w:cs="Arial"/>
          <w:sz w:val="24"/>
          <w:szCs w:val="24"/>
        </w:rPr>
        <w:t xml:space="preserve"> la naturaleza </w:t>
      </w:r>
      <w:r w:rsidR="00245007" w:rsidRPr="00132991">
        <w:rPr>
          <w:rFonts w:ascii="Arial" w:eastAsia="Arial" w:hAnsi="Arial" w:cs="Arial"/>
          <w:sz w:val="24"/>
          <w:szCs w:val="24"/>
        </w:rPr>
        <w:t>de este</w:t>
      </w:r>
      <w:r w:rsidRPr="00132991">
        <w:rPr>
          <w:rFonts w:ascii="Arial" w:eastAsia="Arial" w:hAnsi="Arial" w:cs="Arial"/>
          <w:sz w:val="24"/>
          <w:szCs w:val="24"/>
        </w:rPr>
        <w:t>.</w:t>
      </w:r>
    </w:p>
    <w:p w14:paraId="12F9236F" w14:textId="4735C60A" w:rsidR="00132991" w:rsidRDefault="00132991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4º: </w:t>
      </w:r>
      <w:r w:rsidRPr="00132991">
        <w:rPr>
          <w:rFonts w:ascii="Arial" w:eastAsia="Arial" w:hAnsi="Arial" w:cs="Arial"/>
          <w:sz w:val="24"/>
          <w:szCs w:val="24"/>
        </w:rPr>
        <w:t>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14:paraId="45385B33" w14:textId="69F13C19" w:rsidR="00CF543F" w:rsidRDefault="00000000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</w:t>
      </w:r>
      <w:r w:rsidR="00132991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º: </w:t>
      </w:r>
      <w:r>
        <w:rPr>
          <w:rFonts w:ascii="Arial" w:eastAsia="Arial" w:hAnsi="Arial" w:cs="Arial"/>
          <w:sz w:val="24"/>
          <w:szCs w:val="24"/>
        </w:rPr>
        <w:t xml:space="preserve">Regístrese, comuníquese y archívese. </w:t>
      </w:r>
    </w:p>
    <w:sectPr w:rsidR="00CF5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2835" w:left="1134" w:header="1701" w:footer="2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6311C" w14:textId="77777777" w:rsidR="00AC42FD" w:rsidRDefault="00AC42FD">
      <w:pPr>
        <w:spacing w:after="0" w:line="240" w:lineRule="auto"/>
      </w:pPr>
      <w:r>
        <w:separator/>
      </w:r>
    </w:p>
  </w:endnote>
  <w:endnote w:type="continuationSeparator" w:id="0">
    <w:p w14:paraId="0AB3424D" w14:textId="77777777" w:rsidR="00AC42FD" w:rsidRDefault="00A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4AD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E7182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7527B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646B4" w14:textId="77777777" w:rsidR="00AC42FD" w:rsidRDefault="00AC42FD">
      <w:pPr>
        <w:spacing w:after="0" w:line="240" w:lineRule="auto"/>
      </w:pPr>
      <w:r>
        <w:separator/>
      </w:r>
    </w:p>
  </w:footnote>
  <w:footnote w:type="continuationSeparator" w:id="0">
    <w:p w14:paraId="5C3BF30E" w14:textId="77777777" w:rsidR="00AC42FD" w:rsidRDefault="00A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798E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89B0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997A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noProof/>
        <w:sz w:val="24"/>
        <w:szCs w:val="24"/>
      </w:rPr>
      <w:drawing>
        <wp:inline distT="0" distB="0" distL="0" distR="0" wp14:anchorId="1C8FEEC8" wp14:editId="58C8249A">
          <wp:extent cx="428875" cy="6667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87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508DA7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b/>
        <w:color w:val="FF0000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Provincia del Chaco – Poder Ejecutivo</w:t>
    </w:r>
  </w:p>
  <w:p w14:paraId="6656F936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bookmarkStart w:id="0" w:name="_heading=h.9sd73mprpwln" w:colFirst="0" w:colLast="0"/>
    <w:bookmarkEnd w:id="0"/>
    <w:r>
      <w:rPr>
        <w:rFonts w:ascii="Arial" w:eastAsia="Arial" w:hAnsi="Arial" w:cs="Arial"/>
        <w:sz w:val="24"/>
        <w:szCs w:val="24"/>
      </w:rPr>
      <w:t xml:space="preserve"> “2025 - Año del 40° Aniversario del Juicio a las Juntas Militares”. Ley </w:t>
    </w:r>
    <w:proofErr w:type="spellStart"/>
    <w:r>
      <w:rPr>
        <w:rFonts w:ascii="Arial" w:eastAsia="Arial" w:hAnsi="Arial" w:cs="Arial"/>
        <w:sz w:val="24"/>
        <w:szCs w:val="24"/>
      </w:rPr>
      <w:t>N°</w:t>
    </w:r>
    <w:proofErr w:type="spellEnd"/>
    <w:r>
      <w:rPr>
        <w:rFonts w:ascii="Arial" w:eastAsia="Arial" w:hAnsi="Arial" w:cs="Arial"/>
        <w:sz w:val="24"/>
        <w:szCs w:val="24"/>
      </w:rPr>
      <w:t xml:space="preserve"> 4153-B</w:t>
    </w:r>
  </w:p>
  <w:p w14:paraId="31A379A4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  <w:bookmarkStart w:id="1" w:name="_heading=h.t0ae4mhxl2rv" w:colFirst="0" w:colLast="0"/>
    <w:bookmarkEnd w:id="1"/>
  </w:p>
  <w:p w14:paraId="677E4711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727943BE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3128D7CB" w14:textId="77777777" w:rsidR="00CF543F" w:rsidRDefault="00000000">
    <w:pPr>
      <w:spacing w:after="0" w:line="240" w:lineRule="auto"/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Número:</w:t>
    </w:r>
    <w:r>
      <w:rPr>
        <w:rFonts w:ascii="Arial" w:eastAsia="Arial" w:hAnsi="Arial" w:cs="Arial"/>
        <w:sz w:val="24"/>
        <w:szCs w:val="24"/>
      </w:rPr>
      <w:t xml:space="preserve"> </w:t>
    </w:r>
  </w:p>
  <w:p w14:paraId="06EB65AF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</w:t>
    </w:r>
  </w:p>
  <w:p w14:paraId="0FA8A360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    </w:t>
    </w:r>
  </w:p>
  <w:p w14:paraId="53904136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60229C5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2AD3B84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17504D83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3F"/>
    <w:rsid w:val="0000770E"/>
    <w:rsid w:val="000D7ADE"/>
    <w:rsid w:val="00132991"/>
    <w:rsid w:val="00166E14"/>
    <w:rsid w:val="00225E25"/>
    <w:rsid w:val="00245007"/>
    <w:rsid w:val="0033024A"/>
    <w:rsid w:val="00343D89"/>
    <w:rsid w:val="00511BED"/>
    <w:rsid w:val="00522FB7"/>
    <w:rsid w:val="00551FC8"/>
    <w:rsid w:val="00626C54"/>
    <w:rsid w:val="00687537"/>
    <w:rsid w:val="007318A1"/>
    <w:rsid w:val="00797D73"/>
    <w:rsid w:val="00843B6D"/>
    <w:rsid w:val="00867D29"/>
    <w:rsid w:val="00A87FD1"/>
    <w:rsid w:val="00AC42FD"/>
    <w:rsid w:val="00BB054C"/>
    <w:rsid w:val="00BE2710"/>
    <w:rsid w:val="00C717BC"/>
    <w:rsid w:val="00C872A6"/>
    <w:rsid w:val="00CE0B05"/>
    <w:rsid w:val="00CF543F"/>
    <w:rsid w:val="00D2598D"/>
    <w:rsid w:val="00DD64E3"/>
    <w:rsid w:val="00E9212B"/>
    <w:rsid w:val="00F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19F7"/>
  <w15:docId w15:val="{0E49D2B6-6E4E-434D-A1FC-65E818AA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23PvXAINKwaRpspVxC99i7Q5hg==">CgMxLjAyDmguOXNkNzNtcHJwd2xuMg5oLnQwYWU0bWh4bDJydjgAciExY1VmRDFZMFBZWU1WZVpTdmphS2R4WGdOSXh4Qmo2NXo=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Lobo Cechini</cp:lastModifiedBy>
  <cp:revision>21</cp:revision>
  <dcterms:created xsi:type="dcterms:W3CDTF">2025-08-18T10:54:00Z</dcterms:created>
  <dcterms:modified xsi:type="dcterms:W3CDTF">2025-08-19T11:05:00Z</dcterms:modified>
</cp:coreProperties>
</file>