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EF67" w14:textId="77777777" w:rsidR="00B4196C" w:rsidRPr="00B4196C" w:rsidRDefault="00B4196C" w:rsidP="00B4196C">
      <w:pPr>
        <w:shd w:val="clear" w:color="auto" w:fill="FFFFFF"/>
        <w:spacing w:before="259" w:after="0" w:line="240" w:lineRule="auto"/>
        <w:jc w:val="center"/>
        <w:outlineLvl w:val="0"/>
        <w:rPr>
          <w:rFonts w:ascii="Helvetica" w:eastAsia="Times New Roman" w:hAnsi="Helvetica" w:cs="Helvetica"/>
          <w:b/>
          <w:bCs/>
          <w:color w:val="5F9EA0"/>
          <w:kern w:val="36"/>
          <w:sz w:val="39"/>
          <w:szCs w:val="39"/>
          <w:lang w:eastAsia="es-CR"/>
          <w14:ligatures w14:val="none"/>
        </w:rPr>
      </w:pPr>
      <w:r w:rsidRPr="00B4196C">
        <w:rPr>
          <w:rFonts w:ascii="Helvetica" w:eastAsia="Times New Roman" w:hAnsi="Helvetica" w:cs="Helvetica"/>
          <w:b/>
          <w:bCs/>
          <w:color w:val="5F9EA0"/>
          <w:kern w:val="36"/>
          <w:sz w:val="39"/>
          <w:szCs w:val="39"/>
          <w:lang w:eastAsia="es-CR"/>
          <w14:ligatures w14:val="none"/>
        </w:rPr>
        <w:t>Universidad Castro Carazo</w:t>
      </w:r>
    </w:p>
    <w:p w14:paraId="4F050C85" w14:textId="77777777" w:rsidR="00B4196C" w:rsidRPr="00B4196C" w:rsidRDefault="00B4196C" w:rsidP="00B4196C">
      <w:pPr>
        <w:shd w:val="clear" w:color="auto" w:fill="FFFFFF"/>
        <w:spacing w:before="305" w:after="0" w:line="240" w:lineRule="auto"/>
        <w:jc w:val="center"/>
        <w:outlineLvl w:val="1"/>
        <w:rPr>
          <w:rFonts w:ascii="Helvetica" w:eastAsia="Times New Roman" w:hAnsi="Helvetica" w:cs="Helvetica"/>
          <w:b/>
          <w:bCs/>
          <w:color w:val="5F9EA0"/>
          <w:kern w:val="0"/>
          <w:sz w:val="33"/>
          <w:szCs w:val="33"/>
          <w:lang w:eastAsia="es-CR"/>
          <w14:ligatures w14:val="none"/>
        </w:rPr>
      </w:pPr>
      <w:r w:rsidRPr="00B4196C">
        <w:rPr>
          <w:rFonts w:ascii="Helvetica" w:eastAsia="Times New Roman" w:hAnsi="Helvetica" w:cs="Helvetica"/>
          <w:b/>
          <w:bCs/>
          <w:color w:val="5F9EA0"/>
          <w:kern w:val="0"/>
          <w:sz w:val="33"/>
          <w:szCs w:val="33"/>
          <w:lang w:eastAsia="es-CR"/>
          <w14:ligatures w14:val="none"/>
        </w:rPr>
        <w:t>Empresa PK2 </w:t>
      </w:r>
    </w:p>
    <w:p w14:paraId="0FBE3CCF" w14:textId="77777777" w:rsidR="00B4196C" w:rsidRPr="00B4196C" w:rsidRDefault="00B4196C" w:rsidP="00B4196C">
      <w:pPr>
        <w:shd w:val="clear" w:color="auto" w:fill="FFFFFF"/>
        <w:spacing w:before="305" w:after="0" w:line="240" w:lineRule="auto"/>
        <w:jc w:val="center"/>
        <w:outlineLvl w:val="1"/>
        <w:rPr>
          <w:rFonts w:ascii="Helvetica" w:eastAsia="Times New Roman" w:hAnsi="Helvetica" w:cs="Helvetica"/>
          <w:b/>
          <w:bCs/>
          <w:color w:val="5F9EA0"/>
          <w:kern w:val="0"/>
          <w:sz w:val="33"/>
          <w:szCs w:val="33"/>
          <w:lang w:eastAsia="es-CR"/>
          <w14:ligatures w14:val="none"/>
        </w:rPr>
      </w:pPr>
      <w:r w:rsidRPr="00B4196C">
        <w:rPr>
          <w:rFonts w:ascii="Helvetica" w:eastAsia="Times New Roman" w:hAnsi="Helvetica" w:cs="Helvetica"/>
          <w:b/>
          <w:bCs/>
          <w:color w:val="5F9EA0"/>
          <w:kern w:val="0"/>
          <w:sz w:val="33"/>
          <w:szCs w:val="33"/>
          <w:lang w:eastAsia="es-CR"/>
          <w14:ligatures w14:val="none"/>
        </w:rPr>
        <w:t>William Castillo Ortiz </w:t>
      </w:r>
    </w:p>
    <w:p w14:paraId="102F99A8" w14:textId="77777777" w:rsidR="00B4196C" w:rsidRPr="00B4196C" w:rsidRDefault="00B4196C" w:rsidP="00B4196C">
      <w:pPr>
        <w:shd w:val="clear" w:color="auto" w:fill="FFFFFF"/>
        <w:spacing w:before="305" w:after="0" w:line="240" w:lineRule="auto"/>
        <w:jc w:val="center"/>
        <w:outlineLvl w:val="1"/>
        <w:rPr>
          <w:rFonts w:ascii="Helvetica" w:eastAsia="Times New Roman" w:hAnsi="Helvetica" w:cs="Helvetica"/>
          <w:b/>
          <w:bCs/>
          <w:color w:val="5F9EA0"/>
          <w:kern w:val="0"/>
          <w:sz w:val="33"/>
          <w:szCs w:val="33"/>
          <w:lang w:eastAsia="es-CR"/>
          <w14:ligatures w14:val="none"/>
        </w:rPr>
      </w:pPr>
      <w:r w:rsidRPr="00B4196C">
        <w:rPr>
          <w:rFonts w:ascii="Helvetica" w:eastAsia="Times New Roman" w:hAnsi="Helvetica" w:cs="Helvetica"/>
          <w:b/>
          <w:bCs/>
          <w:color w:val="5F9EA0"/>
          <w:kern w:val="0"/>
          <w:sz w:val="33"/>
          <w:szCs w:val="33"/>
          <w:lang w:eastAsia="es-CR"/>
          <w14:ligatures w14:val="none"/>
        </w:rPr>
        <w:t>Profesor Josué Zúñiga Hernández </w:t>
      </w:r>
    </w:p>
    <w:p w14:paraId="161F11F8" w14:textId="379C44A3" w:rsidR="00B4196C" w:rsidRDefault="00B4196C" w:rsidP="00B4196C">
      <w:pPr>
        <w:shd w:val="clear" w:color="auto" w:fill="FFFFFF"/>
        <w:spacing w:before="305" w:after="0" w:line="240" w:lineRule="auto"/>
        <w:jc w:val="center"/>
        <w:outlineLvl w:val="1"/>
        <w:rPr>
          <w:rFonts w:ascii="Helvetica" w:eastAsia="Times New Roman" w:hAnsi="Helvetica" w:cs="Helvetica"/>
          <w:b/>
          <w:bCs/>
          <w:color w:val="5F9EA0"/>
          <w:kern w:val="0"/>
          <w:sz w:val="33"/>
          <w:szCs w:val="33"/>
          <w:lang w:eastAsia="es-CR"/>
          <w14:ligatures w14:val="none"/>
        </w:rPr>
      </w:pPr>
      <w:r w:rsidRPr="00B4196C">
        <w:rPr>
          <w:rFonts w:ascii="Helvetica" w:eastAsia="Times New Roman" w:hAnsi="Helvetica" w:cs="Helvetica"/>
          <w:b/>
          <w:bCs/>
          <w:color w:val="5F9EA0"/>
          <w:kern w:val="0"/>
          <w:sz w:val="33"/>
          <w:szCs w:val="33"/>
          <w:lang w:eastAsia="es-CR"/>
          <w14:ligatures w14:val="none"/>
        </w:rPr>
        <w:t>2023C2-G01-Análisis de Datos</w:t>
      </w:r>
    </w:p>
    <w:p w14:paraId="433D02F1" w14:textId="77777777" w:rsidR="00B4196C" w:rsidRPr="00B4196C" w:rsidRDefault="00B4196C" w:rsidP="00B4196C">
      <w:pPr>
        <w:shd w:val="clear" w:color="auto" w:fill="FFFFFF"/>
        <w:spacing w:before="305" w:after="0" w:line="240" w:lineRule="auto"/>
        <w:jc w:val="center"/>
        <w:outlineLvl w:val="1"/>
        <w:rPr>
          <w:rFonts w:ascii="Helvetica" w:eastAsia="Times New Roman" w:hAnsi="Helvetica" w:cs="Helvetica"/>
          <w:b/>
          <w:bCs/>
          <w:color w:val="5F9EA0"/>
          <w:kern w:val="0"/>
          <w:sz w:val="33"/>
          <w:szCs w:val="33"/>
          <w:lang w:eastAsia="es-CR"/>
          <w14:ligatures w14:val="none"/>
        </w:rPr>
      </w:pPr>
    </w:p>
    <w:p w14:paraId="4E4833F8" w14:textId="79178390" w:rsidR="00676283" w:rsidRPr="00B4196C" w:rsidRDefault="00676283" w:rsidP="00676283">
      <w:pPr>
        <w:rPr>
          <w:rFonts w:ascii="Arial" w:hAnsi="Arial" w:cs="Arial"/>
        </w:rPr>
      </w:pPr>
      <w:r w:rsidRPr="00B4196C">
        <w:rPr>
          <w:rFonts w:ascii="Arial" w:hAnsi="Arial" w:cs="Arial"/>
        </w:rPr>
        <w:t>Resumen</w:t>
      </w:r>
    </w:p>
    <w:p w14:paraId="3858702D" w14:textId="42FE858A" w:rsidR="00563A9B" w:rsidRPr="00B4196C" w:rsidRDefault="00676283" w:rsidP="00676283">
      <w:pPr>
        <w:rPr>
          <w:rFonts w:ascii="Arial" w:hAnsi="Arial" w:cs="Arial"/>
        </w:rPr>
      </w:pPr>
      <w:r w:rsidRPr="00B4196C">
        <w:rPr>
          <w:rFonts w:ascii="Arial" w:hAnsi="Arial" w:cs="Arial"/>
        </w:rPr>
        <w:t>En este informe, se presenta un análisis detallado sobre el sector de bienes raíces en USA basado en un conjunto de datos recopilado por la empresa PK2 durante los años 2021 y 2022. El análisis se enfoca en responder preguntas clave para la toma de decisiones, incluyendo el ingreso anual de las propiedades vendidas, la facilidad de venta por tipo de propiedad, el costo promedio de propiedades residenciales y comerciales, el tipo de propiedades residenciales más vendidas y su costo promedio, y el margen promedio de ganancia por cada propiedad vendida.</w:t>
      </w:r>
    </w:p>
    <w:p w14:paraId="2BC54D66" w14:textId="77777777" w:rsidR="00676283" w:rsidRPr="00B4196C" w:rsidRDefault="00676283" w:rsidP="00676283">
      <w:pPr>
        <w:rPr>
          <w:rFonts w:ascii="Arial" w:hAnsi="Arial" w:cs="Arial"/>
        </w:rPr>
      </w:pPr>
    </w:p>
    <w:p w14:paraId="53160FBE" w14:textId="77777777" w:rsidR="00676283" w:rsidRPr="00B4196C" w:rsidRDefault="00676283" w:rsidP="00676283">
      <w:pPr>
        <w:rPr>
          <w:rFonts w:ascii="Arial" w:hAnsi="Arial" w:cs="Arial"/>
        </w:rPr>
      </w:pPr>
      <w:r w:rsidRPr="00B4196C">
        <w:rPr>
          <w:rFonts w:ascii="Arial" w:hAnsi="Arial" w:cs="Arial"/>
        </w:rPr>
        <w:t>Análisis Exploratorio de Datos</w:t>
      </w:r>
    </w:p>
    <w:p w14:paraId="1C2D5241" w14:textId="1066D680" w:rsidR="00676283" w:rsidRPr="00B4196C" w:rsidRDefault="00676283" w:rsidP="00676283">
      <w:pPr>
        <w:rPr>
          <w:rFonts w:ascii="Arial" w:hAnsi="Arial" w:cs="Arial"/>
        </w:rPr>
      </w:pPr>
      <w:r w:rsidRPr="00B4196C">
        <w:rPr>
          <w:rFonts w:ascii="Arial" w:hAnsi="Arial" w:cs="Arial"/>
        </w:rPr>
        <w:t>En esta sección, se proporciona una visión general del conjunto de datos y se describen las variables principales utilizadas en el análisis. Se exploran tendencias y patrones generales, identificando posibles valores atípicos y faltantes.</w:t>
      </w:r>
    </w:p>
    <w:p w14:paraId="288CE41F" w14:textId="77777777" w:rsidR="00676283" w:rsidRPr="00B4196C" w:rsidRDefault="00676283" w:rsidP="00676283">
      <w:pPr>
        <w:rPr>
          <w:rFonts w:ascii="Arial" w:hAnsi="Arial" w:cs="Arial"/>
        </w:rPr>
      </w:pPr>
    </w:p>
    <w:p w14:paraId="40317446" w14:textId="77777777" w:rsidR="00676283" w:rsidRPr="00B4196C" w:rsidRDefault="00676283" w:rsidP="00676283">
      <w:pPr>
        <w:rPr>
          <w:rFonts w:ascii="Arial" w:hAnsi="Arial" w:cs="Arial"/>
        </w:rPr>
      </w:pPr>
      <w:r w:rsidRPr="00B4196C">
        <w:rPr>
          <w:rFonts w:ascii="Arial" w:hAnsi="Arial" w:cs="Arial"/>
        </w:rPr>
        <w:t>Conclusiones</w:t>
      </w:r>
    </w:p>
    <w:p w14:paraId="44467C18" w14:textId="77777777" w:rsidR="00676283" w:rsidRPr="00B4196C" w:rsidRDefault="00676283" w:rsidP="00676283">
      <w:pPr>
        <w:rPr>
          <w:rFonts w:ascii="Arial" w:hAnsi="Arial" w:cs="Arial"/>
        </w:rPr>
      </w:pPr>
      <w:r w:rsidRPr="00B4196C">
        <w:rPr>
          <w:rFonts w:ascii="Arial" w:hAnsi="Arial" w:cs="Arial"/>
        </w:rPr>
        <w:t>El análisis de datos ha proporcionado información valiosa sobre el sector de bienes raíces en USA. Se ha identificado la ciudad con mayor cantidad de ventas, el tipo de propiedad residencial más frecuente y su costo promedio, el margen promedio de ganancia y otros datos relevantes para la toma de decisiones. Con base en estos hallazgos, se proponen estrategias para optimizar las ventas de propiedades y asegurar el éxito en el mercado.</w:t>
      </w:r>
    </w:p>
    <w:p w14:paraId="5F137650" w14:textId="77777777" w:rsidR="00676283" w:rsidRPr="00B4196C" w:rsidRDefault="00676283" w:rsidP="00676283">
      <w:pPr>
        <w:rPr>
          <w:rFonts w:ascii="Arial" w:hAnsi="Arial" w:cs="Arial"/>
        </w:rPr>
      </w:pPr>
    </w:p>
    <w:p w14:paraId="08AED3DA" w14:textId="77777777" w:rsidR="00676283" w:rsidRPr="00B4196C" w:rsidRDefault="00676283" w:rsidP="00676283">
      <w:pPr>
        <w:rPr>
          <w:rFonts w:ascii="Arial" w:hAnsi="Arial" w:cs="Arial"/>
        </w:rPr>
      </w:pPr>
      <w:r w:rsidRPr="00B4196C">
        <w:rPr>
          <w:rFonts w:ascii="Arial" w:hAnsi="Arial" w:cs="Arial"/>
        </w:rPr>
        <w:t>Recomendaciones</w:t>
      </w:r>
    </w:p>
    <w:p w14:paraId="7F728709" w14:textId="3601FE2E" w:rsidR="00676283" w:rsidRPr="00B4196C" w:rsidRDefault="00676283" w:rsidP="00676283">
      <w:pPr>
        <w:rPr>
          <w:rFonts w:ascii="Arial" w:hAnsi="Arial" w:cs="Arial"/>
        </w:rPr>
      </w:pPr>
      <w:r w:rsidRPr="00B4196C">
        <w:rPr>
          <w:rFonts w:ascii="Arial" w:hAnsi="Arial" w:cs="Arial"/>
        </w:rPr>
        <w:t>Se recomienda realizar análisis adicionales y profundizar en los datos disponibles para obtener una visión más completa del mercado inmobiliario. También se sugiere seguir monitoreando las tendencias y ajustar las estrategias en función de los cambios en el mercado.</w:t>
      </w:r>
    </w:p>
    <w:sectPr w:rsidR="00676283" w:rsidRPr="00B419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83"/>
    <w:rsid w:val="00105B26"/>
    <w:rsid w:val="00563A9B"/>
    <w:rsid w:val="00676283"/>
    <w:rsid w:val="00804E10"/>
    <w:rsid w:val="00B4196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1765"/>
  <w15:chartTrackingRefBased/>
  <w15:docId w15:val="{2B41D7F9-82FF-495D-BAAB-CBA3AB91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41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14:ligatures w14:val="none"/>
    </w:rPr>
  </w:style>
  <w:style w:type="paragraph" w:styleId="Ttulo2">
    <w:name w:val="heading 2"/>
    <w:basedOn w:val="Normal"/>
    <w:link w:val="Ttulo2Car"/>
    <w:uiPriority w:val="9"/>
    <w:qFormat/>
    <w:rsid w:val="00B419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96C"/>
    <w:rPr>
      <w:rFonts w:ascii="Times New Roman" w:eastAsia="Times New Roman" w:hAnsi="Times New Roman" w:cs="Times New Roman"/>
      <w:b/>
      <w:bCs/>
      <w:kern w:val="36"/>
      <w:sz w:val="48"/>
      <w:szCs w:val="48"/>
      <w:lang w:eastAsia="es-CR"/>
      <w14:ligatures w14:val="none"/>
    </w:rPr>
  </w:style>
  <w:style w:type="character" w:customStyle="1" w:styleId="Ttulo2Car">
    <w:name w:val="Título 2 Car"/>
    <w:basedOn w:val="Fuentedeprrafopredeter"/>
    <w:link w:val="Ttulo2"/>
    <w:uiPriority w:val="9"/>
    <w:rsid w:val="00B4196C"/>
    <w:rPr>
      <w:rFonts w:ascii="Times New Roman" w:eastAsia="Times New Roman" w:hAnsi="Times New Roman" w:cs="Times New Roman"/>
      <w:b/>
      <w:bCs/>
      <w:kern w:val="0"/>
      <w:sz w:val="36"/>
      <w:szCs w:val="36"/>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50226">
      <w:bodyDiv w:val="1"/>
      <w:marLeft w:val="0"/>
      <w:marRight w:val="0"/>
      <w:marTop w:val="0"/>
      <w:marBottom w:val="0"/>
      <w:divBdr>
        <w:top w:val="none" w:sz="0" w:space="0" w:color="auto"/>
        <w:left w:val="none" w:sz="0" w:space="0" w:color="auto"/>
        <w:bottom w:val="none" w:sz="0" w:space="0" w:color="auto"/>
        <w:right w:val="none" w:sz="0" w:space="0" w:color="auto"/>
      </w:divBdr>
    </w:div>
    <w:div w:id="189458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1438</Characters>
  <Application>Microsoft Office Word</Application>
  <DocSecurity>0</DocSecurity>
  <Lines>11</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ISRAEL CASTILLO ORTIZ</dc:creator>
  <cp:keywords/>
  <dc:description/>
  <cp:lastModifiedBy>WILLIAM ISRAEL CASTILLO ORTIZ</cp:lastModifiedBy>
  <cp:revision>3</cp:revision>
  <dcterms:created xsi:type="dcterms:W3CDTF">2023-08-19T01:47:00Z</dcterms:created>
  <dcterms:modified xsi:type="dcterms:W3CDTF">2023-08-19T04:39:00Z</dcterms:modified>
</cp:coreProperties>
</file>