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AF7EC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pen Sans" w:cs="Open Sans" w:eastAsia="Open Sans" w:hAnsi="Open Sans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379cb7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9cb7"/>
                <w:sz w:val="48"/>
                <w:szCs w:val="48"/>
                <w:rtl w:val="0"/>
              </w:rPr>
              <w:t xml:space="preserve">個人新聞稿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rtl w:val="0"/>
              </w:rPr>
              <w:t xml:space="preserve">2022 - Q2 產出成果總結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Open Sans" w:cs="Open Sans" w:eastAsia="Open Sans" w:hAnsi="Open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總結項目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020"/>
        <w:tblGridChange w:id="0">
          <w:tblGrid>
            <w:gridCol w:w="3300"/>
            <w:gridCol w:w="7020"/>
          </w:tblGrid>
        </w:tblGridChange>
      </w:tblGrid>
      <w:tr>
        <w:trPr>
          <w:cantSplit w:val="0"/>
          <w:trHeight w:val="386.4355468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標題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朱騏的個人新聞稿首發！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一句話總結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卡片盒筆記法認知進化，為下一步的新系列文 / 電子書做準備！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3 -5 件最高影響力的產出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協助遠流出版社校訂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《How to take smart notes》繁體中文版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、擔任線上交流會即席口譯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和放大知識學院合作，共同舉辦《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創作者寫作術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》線上講座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將 Obsidian 學習包轉換成自動化銷售 (Google Form -&gt; Gumroad)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舉辦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《學習用寫作建立個人品牌》讀書會 - 第一場讀書會《大腦喜歡這樣學》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接受專訪 - (1)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Tech Tech 專訪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 與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產品 MVP 試用者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我的時間都花在哪裡？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實際上：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在「創作者寫作術」講座花了特別多的時間，發現在製作簡報上花了特別多的時間 -&gt; 簡報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心理上：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重複迭代時，花了將近 3 個禮拜的時間整理卡片盒，心力都花在怎麼寫出對自己更有用的卡片上 -&gt; 筆記方式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關鍵洞察 / 學習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「卡片盒筆記法」有 2 件對於自己在思考與產出上非常有幫助的觀念：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卡片索引編號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：和張永錫老師討論卡片編碼的重要性，藉此了解了 Folgezettel (train of thought) 的概念，對於後續在生活與工作中整理想法，有極大的幫助。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對話式卡片盒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：和啟樺討論卡片的紀錄方式時，了解「建立一個對話網絡 (即魯曼所說的溝通夥伴) 」遠比寫下答案來的重要。此概念對於「問題管理與研究」幫助非常大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「個人覆盤」有 2 件事情對於個人成長很有幫助：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間歇式日記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：人的記憶力不可靠，必須靠文字來紀錄每一刻的事件與脈絡，在事後回想時才有線索可循。透過工作前寫下「時間點 + 要執行的任務」，可以幫助事後回想與檢討。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Daily / Weekly / Monthly / Quarterly / Yearly 文件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：使用不同的文件幫助自己反省與聚焦，不斷地檢視自己到底把時間花在哪裡，可以發現「實際」跟「感覺」的落差。最明顯的地方就是發現自己太常一想到什麼有趣的事情就去過、開 Sideproject，導致「In Progress」的事情很多、「Shipped」的產出很少。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進行中的項目 / 指標數字 / 圖表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ind w:left="0" w:firstLine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714750" cy="32004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質化影響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部落格：瀏覽人數提升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162300" cy="68008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6800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電子報：訂閱人數提升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714750" cy="2882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總體心情 / 心裡的感受如何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總體心情：疲累 😩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感覺在「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簡報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」上的產出效率還是偏低，花了太多的時間在做簡報上，還沒有找到一個在「品質」與「成果」之間平衡的工作流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花了太多時間在「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產出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」上，導致晚上 11 之後還在思考有哪些事情沒做完，身體有些疲累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在「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20"/>
                <w:szCs w:val="20"/>
                <w:rtl w:val="0"/>
              </w:rPr>
              <w:t xml:space="preserve">書籍輸入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」上的時間太少，把時間都花在閱讀電子報、社群貼文、網路文章，有種「都在吃零食、沒在吃正餐」的感覺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什麼產出讓我真的很驕傲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協助遠流出版社校訂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《How to take smart notes》繁體中文版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、擔任線上交流會即席口譯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什麼事情讓我沒這麼驕傲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花太多時間在「要不要多建立一個 Sideproject 來做，感覺不會太花時間」的想法上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我的注意力放在哪裡 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《使用 Obsidian 實作卡片盒筆記法》的想法整理，做新系列文章、電子書的寫作與編輯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提前看看 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接下來我要產出什麼 ?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5391150" cy="4953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我對什麼事情感到很興奮 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實際使用卡片盒來寫長篇系列文章、電子書！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盤點自己的 Obsidian 模板，並且製作第二個數位產品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對我自己 / 團隊 / 公司來說，接下來的「重要機會」是什麼 ?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有什麼可以預見的障礙 ? 或是自己心中在擔心的事情嗎 ?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400425" cy="18859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widowControl w:val="0"/>
        <w:rPr>
          <w:rFonts w:ascii="Open Sans" w:cs="Open Sans" w:eastAsia="Open Sans" w:hAnsi="Open San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2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79cb7" w:space="0" w:sz="8" w:val="single"/>
              <w:left w:color="379cb7" w:space="0" w:sz="8" w:val="single"/>
              <w:bottom w:color="379cb7" w:space="0" w:sz="8" w:val="single"/>
              <w:right w:color="379c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jc w:val="center"/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   👋🏼   https://chuhenry.medium.com           📩   muhenry608@gmail.com</w:t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36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Say hey. Share ideas and feedback. Don’t be shy.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36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✨  Template inspired by Amazon’s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16"/>
                <w:szCs w:val="16"/>
                <w:rtl w:val="0"/>
              </w:rPr>
              <w:t xml:space="preserve">Working Backwards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approach✨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81795" cy="55721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795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curator.bio/henrychu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lore.techtech.cc/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books.com.tw/products/0010922143" TargetMode="External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books.com.tw/products/0010922143" TargetMode="External"/><Relationship Id="rId7" Type="http://schemas.openxmlformats.org/officeDocument/2006/relationships/hyperlink" Target="https://www.accupass.com/event/2203291202115283530230?fbclid=IwAR0C_z4GJyJUDTgU3Vxzte_rVL67LFpmi2tchjoncmHF5m--EkfAolAtbu8" TargetMode="External"/><Relationship Id="rId8" Type="http://schemas.openxmlformats.org/officeDocument/2006/relationships/hyperlink" Target="https://www.accupass.com/event/22050209045051245803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