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86" w:rsidRPr="001507EA" w:rsidRDefault="00A45486" w:rsidP="001507EA">
      <w:pPr>
        <w:spacing w:line="480" w:lineRule="auto"/>
        <w:jc w:val="center"/>
        <w:rPr>
          <w:rFonts w:ascii="Times New Roman" w:hAnsi="Times New Roman" w:cs="Times New Roman"/>
          <w:sz w:val="24"/>
          <w:szCs w:val="24"/>
        </w:rPr>
      </w:pPr>
    </w:p>
    <w:p w:rsidR="006D43C2" w:rsidRPr="001507EA" w:rsidRDefault="006D43C2" w:rsidP="001507EA">
      <w:pPr>
        <w:spacing w:line="480" w:lineRule="auto"/>
        <w:jc w:val="center"/>
        <w:rPr>
          <w:rFonts w:ascii="Times New Roman" w:hAnsi="Times New Roman" w:cs="Times New Roman"/>
          <w:sz w:val="24"/>
          <w:szCs w:val="24"/>
        </w:rPr>
      </w:pPr>
    </w:p>
    <w:p w:rsidR="006D43C2" w:rsidRPr="001507EA" w:rsidRDefault="006D43C2" w:rsidP="001507EA">
      <w:pPr>
        <w:spacing w:line="480" w:lineRule="auto"/>
        <w:jc w:val="center"/>
        <w:rPr>
          <w:rFonts w:ascii="Times New Roman" w:hAnsi="Times New Roman" w:cs="Times New Roman"/>
          <w:sz w:val="24"/>
          <w:szCs w:val="24"/>
        </w:rPr>
      </w:pPr>
    </w:p>
    <w:p w:rsidR="006D43C2" w:rsidRPr="001507EA" w:rsidRDefault="006D43C2" w:rsidP="001507EA">
      <w:pPr>
        <w:spacing w:line="480" w:lineRule="auto"/>
        <w:jc w:val="center"/>
        <w:rPr>
          <w:rFonts w:ascii="Times New Roman" w:hAnsi="Times New Roman" w:cs="Times New Roman"/>
          <w:sz w:val="24"/>
          <w:szCs w:val="24"/>
        </w:rPr>
      </w:pPr>
    </w:p>
    <w:p w:rsidR="006D43C2" w:rsidRPr="001507EA" w:rsidRDefault="006D43C2" w:rsidP="001507EA">
      <w:pPr>
        <w:spacing w:line="480" w:lineRule="auto"/>
        <w:jc w:val="center"/>
        <w:rPr>
          <w:rFonts w:ascii="Times New Roman" w:hAnsi="Times New Roman" w:cs="Times New Roman"/>
          <w:sz w:val="24"/>
          <w:szCs w:val="24"/>
        </w:rPr>
      </w:pPr>
    </w:p>
    <w:p w:rsidR="006D43C2" w:rsidRPr="001507EA" w:rsidRDefault="006D43C2"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EURUSD Weekly Analysis (29</w:t>
      </w:r>
      <w:r w:rsidRPr="001507EA">
        <w:rPr>
          <w:rFonts w:ascii="Times New Roman" w:hAnsi="Times New Roman" w:cs="Times New Roman"/>
          <w:b/>
          <w:sz w:val="24"/>
          <w:szCs w:val="24"/>
          <w:vertAlign w:val="superscript"/>
        </w:rPr>
        <w:t>th</w:t>
      </w:r>
      <w:r w:rsidRPr="001507EA">
        <w:rPr>
          <w:rFonts w:ascii="Times New Roman" w:hAnsi="Times New Roman" w:cs="Times New Roman"/>
          <w:b/>
          <w:sz w:val="24"/>
          <w:szCs w:val="24"/>
        </w:rPr>
        <w:t xml:space="preserve"> July – 2</w:t>
      </w:r>
      <w:r w:rsidRPr="001507EA">
        <w:rPr>
          <w:rFonts w:ascii="Times New Roman" w:hAnsi="Times New Roman" w:cs="Times New Roman"/>
          <w:b/>
          <w:sz w:val="24"/>
          <w:szCs w:val="24"/>
          <w:vertAlign w:val="superscript"/>
        </w:rPr>
        <w:t>nd</w:t>
      </w:r>
      <w:r w:rsidRPr="001507EA">
        <w:rPr>
          <w:rFonts w:ascii="Times New Roman" w:hAnsi="Times New Roman" w:cs="Times New Roman"/>
          <w:b/>
          <w:sz w:val="24"/>
          <w:szCs w:val="24"/>
        </w:rPr>
        <w:t xml:space="preserve"> August, 2024)</w:t>
      </w:r>
    </w:p>
    <w:p w:rsidR="006D43C2" w:rsidRPr="001507EA" w:rsidRDefault="006D43C2" w:rsidP="001507EA">
      <w:pPr>
        <w:spacing w:line="480" w:lineRule="auto"/>
        <w:jc w:val="center"/>
        <w:rPr>
          <w:rFonts w:ascii="Times New Roman" w:hAnsi="Times New Roman" w:cs="Times New Roman"/>
          <w:sz w:val="24"/>
          <w:szCs w:val="24"/>
        </w:rPr>
      </w:pPr>
    </w:p>
    <w:p w:rsidR="006D43C2" w:rsidRPr="001507EA" w:rsidRDefault="006D43C2" w:rsidP="001507EA">
      <w:pPr>
        <w:spacing w:line="480" w:lineRule="auto"/>
        <w:jc w:val="center"/>
        <w:rPr>
          <w:rFonts w:ascii="Times New Roman" w:hAnsi="Times New Roman" w:cs="Times New Roman"/>
          <w:sz w:val="24"/>
          <w:szCs w:val="24"/>
        </w:rPr>
      </w:pPr>
    </w:p>
    <w:p w:rsidR="006D43C2" w:rsidRPr="001507EA" w:rsidRDefault="006D43C2"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Willy Mwangi Kiarie</w:t>
      </w:r>
    </w:p>
    <w:p w:rsidR="006D43C2" w:rsidRPr="001507EA" w:rsidRDefault="006D43C2"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Institute of Inner Circle Trader (ICT)</w:t>
      </w:r>
    </w:p>
    <w:p w:rsidR="006D43C2" w:rsidRPr="001507EA" w:rsidRDefault="006D43C2"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SAT, 3</w:t>
      </w:r>
      <w:r w:rsidRPr="001507EA">
        <w:rPr>
          <w:rFonts w:ascii="Times New Roman" w:hAnsi="Times New Roman" w:cs="Times New Roman"/>
          <w:sz w:val="24"/>
          <w:szCs w:val="24"/>
          <w:vertAlign w:val="superscript"/>
        </w:rPr>
        <w:t>rd</w:t>
      </w:r>
      <w:r w:rsidRPr="001507EA">
        <w:rPr>
          <w:rFonts w:ascii="Times New Roman" w:hAnsi="Times New Roman" w:cs="Times New Roman"/>
          <w:sz w:val="24"/>
          <w:szCs w:val="24"/>
        </w:rPr>
        <w:t xml:space="preserve"> </w:t>
      </w:r>
      <w:r w:rsidR="005862C9" w:rsidRPr="001507EA">
        <w:rPr>
          <w:rFonts w:ascii="Times New Roman" w:hAnsi="Times New Roman" w:cs="Times New Roman"/>
          <w:sz w:val="24"/>
          <w:szCs w:val="24"/>
        </w:rPr>
        <w:t>August</w:t>
      </w:r>
      <w:r w:rsidRPr="001507EA">
        <w:rPr>
          <w:rFonts w:ascii="Times New Roman" w:hAnsi="Times New Roman" w:cs="Times New Roman"/>
          <w:sz w:val="24"/>
          <w:szCs w:val="24"/>
        </w:rPr>
        <w:t xml:space="preserve"> 2024</w:t>
      </w:r>
    </w:p>
    <w:p w:rsidR="005862C9" w:rsidRPr="001507EA" w:rsidRDefault="005862C9" w:rsidP="001507EA">
      <w:pPr>
        <w:spacing w:line="480" w:lineRule="auto"/>
        <w:jc w:val="center"/>
        <w:rPr>
          <w:rFonts w:ascii="Times New Roman" w:hAnsi="Times New Roman" w:cs="Times New Roman"/>
          <w:sz w:val="24"/>
          <w:szCs w:val="24"/>
        </w:rPr>
      </w:pPr>
    </w:p>
    <w:p w:rsidR="005862C9" w:rsidRPr="001507EA" w:rsidRDefault="005862C9" w:rsidP="001507EA">
      <w:pPr>
        <w:spacing w:line="480" w:lineRule="auto"/>
        <w:jc w:val="center"/>
        <w:rPr>
          <w:rFonts w:ascii="Times New Roman" w:hAnsi="Times New Roman" w:cs="Times New Roman"/>
          <w:sz w:val="24"/>
          <w:szCs w:val="24"/>
        </w:rPr>
      </w:pPr>
    </w:p>
    <w:p w:rsidR="005862C9" w:rsidRPr="001507EA" w:rsidRDefault="005862C9" w:rsidP="001507EA">
      <w:pPr>
        <w:spacing w:line="480" w:lineRule="auto"/>
        <w:jc w:val="center"/>
        <w:rPr>
          <w:rFonts w:ascii="Times New Roman" w:hAnsi="Times New Roman" w:cs="Times New Roman"/>
          <w:sz w:val="24"/>
          <w:szCs w:val="24"/>
        </w:rPr>
      </w:pPr>
    </w:p>
    <w:p w:rsidR="005862C9" w:rsidRPr="001507EA" w:rsidRDefault="005862C9" w:rsidP="001507EA">
      <w:pPr>
        <w:spacing w:line="480" w:lineRule="auto"/>
        <w:jc w:val="center"/>
        <w:rPr>
          <w:rFonts w:ascii="Times New Roman" w:hAnsi="Times New Roman" w:cs="Times New Roman"/>
          <w:sz w:val="24"/>
          <w:szCs w:val="24"/>
        </w:rPr>
      </w:pPr>
    </w:p>
    <w:p w:rsidR="005862C9" w:rsidRPr="001507EA" w:rsidRDefault="005862C9" w:rsidP="001507EA">
      <w:pPr>
        <w:spacing w:line="480" w:lineRule="auto"/>
        <w:jc w:val="center"/>
        <w:rPr>
          <w:rFonts w:ascii="Times New Roman" w:hAnsi="Times New Roman" w:cs="Times New Roman"/>
          <w:sz w:val="24"/>
          <w:szCs w:val="24"/>
        </w:rPr>
      </w:pPr>
    </w:p>
    <w:p w:rsidR="005862C9" w:rsidRPr="001507EA" w:rsidRDefault="005862C9" w:rsidP="001507EA">
      <w:pPr>
        <w:spacing w:line="480" w:lineRule="auto"/>
        <w:rPr>
          <w:rFonts w:ascii="Times New Roman" w:hAnsi="Times New Roman" w:cs="Times New Roman"/>
          <w:sz w:val="24"/>
          <w:szCs w:val="24"/>
        </w:rPr>
      </w:pPr>
    </w:p>
    <w:p w:rsidR="00C82DAE" w:rsidRPr="001507EA" w:rsidRDefault="00C82DAE" w:rsidP="001507EA">
      <w:pPr>
        <w:spacing w:line="480" w:lineRule="auto"/>
        <w:rPr>
          <w:rFonts w:ascii="Times New Roman" w:hAnsi="Times New Roman" w:cs="Times New Roman"/>
          <w:sz w:val="24"/>
          <w:szCs w:val="24"/>
        </w:rPr>
      </w:pPr>
    </w:p>
    <w:sdt>
      <w:sdtPr>
        <w:id w:val="-8385412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62404" w:rsidRPr="00006905" w:rsidRDefault="00C62404" w:rsidP="00006905">
          <w:pPr>
            <w:pStyle w:val="TOCHeading"/>
            <w:jc w:val="center"/>
            <w:rPr>
              <w:rFonts w:ascii="Times New Roman" w:hAnsi="Times New Roman" w:cs="Times New Roman"/>
              <w:b/>
              <w:color w:val="auto"/>
              <w:sz w:val="24"/>
              <w:szCs w:val="24"/>
            </w:rPr>
          </w:pPr>
          <w:r w:rsidRPr="00006905">
            <w:rPr>
              <w:rFonts w:ascii="Times New Roman" w:hAnsi="Times New Roman" w:cs="Times New Roman"/>
              <w:b/>
              <w:color w:val="auto"/>
              <w:sz w:val="24"/>
              <w:szCs w:val="24"/>
            </w:rPr>
            <w:t>Table of Contents</w:t>
          </w:r>
        </w:p>
        <w:p w:rsidR="00C62404" w:rsidRPr="002722C8" w:rsidRDefault="00C62404">
          <w:pPr>
            <w:pStyle w:val="TOC1"/>
            <w:tabs>
              <w:tab w:val="right" w:leader="dot" w:pos="9350"/>
            </w:tabs>
            <w:rPr>
              <w:noProof/>
            </w:rPr>
          </w:pPr>
          <w:r>
            <w:fldChar w:fldCharType="begin"/>
          </w:r>
          <w:r>
            <w:instrText xml:space="preserve"> TOC \o "1-3" \h \z \u </w:instrText>
          </w:r>
          <w:r>
            <w:fldChar w:fldCharType="separate"/>
          </w:r>
          <w:hyperlink w:anchor="_Toc173619350" w:history="1">
            <w:r w:rsidRPr="002722C8">
              <w:rPr>
                <w:rStyle w:val="Hyperlink"/>
                <w:rFonts w:cs="Times New Roman"/>
                <w:noProof/>
              </w:rPr>
              <w:t>Abstract</w:t>
            </w:r>
            <w:r w:rsidRPr="002722C8">
              <w:rPr>
                <w:noProof/>
                <w:webHidden/>
              </w:rPr>
              <w:tab/>
            </w:r>
            <w:r w:rsidRPr="002722C8">
              <w:rPr>
                <w:noProof/>
                <w:webHidden/>
              </w:rPr>
              <w:fldChar w:fldCharType="begin"/>
            </w:r>
            <w:r w:rsidRPr="002722C8">
              <w:rPr>
                <w:noProof/>
                <w:webHidden/>
              </w:rPr>
              <w:instrText xml:space="preserve"> PAGEREF _Toc173619350 \h </w:instrText>
            </w:r>
            <w:r w:rsidRPr="002722C8">
              <w:rPr>
                <w:noProof/>
                <w:webHidden/>
              </w:rPr>
            </w:r>
            <w:r w:rsidRPr="002722C8">
              <w:rPr>
                <w:noProof/>
                <w:webHidden/>
              </w:rPr>
              <w:fldChar w:fldCharType="separate"/>
            </w:r>
            <w:r w:rsidR="006A1472">
              <w:rPr>
                <w:noProof/>
                <w:webHidden/>
              </w:rPr>
              <w:t>3</w:t>
            </w:r>
            <w:r w:rsidRPr="002722C8">
              <w:rPr>
                <w:noProof/>
                <w:webHidden/>
              </w:rPr>
              <w:fldChar w:fldCharType="end"/>
            </w:r>
          </w:hyperlink>
        </w:p>
        <w:p w:rsidR="00C62404" w:rsidRPr="002722C8" w:rsidRDefault="00C62404">
          <w:pPr>
            <w:pStyle w:val="TOC1"/>
            <w:tabs>
              <w:tab w:val="right" w:leader="dot" w:pos="9350"/>
            </w:tabs>
            <w:rPr>
              <w:noProof/>
            </w:rPr>
          </w:pPr>
          <w:hyperlink w:anchor="_Toc173619351" w:history="1">
            <w:r w:rsidRPr="002722C8">
              <w:rPr>
                <w:rStyle w:val="Hyperlink"/>
                <w:rFonts w:cs="Times New Roman"/>
                <w:noProof/>
              </w:rPr>
              <w:t>1.0 Introduction</w:t>
            </w:r>
            <w:r w:rsidRPr="002722C8">
              <w:rPr>
                <w:noProof/>
                <w:webHidden/>
              </w:rPr>
              <w:tab/>
            </w:r>
            <w:r w:rsidRPr="002722C8">
              <w:rPr>
                <w:noProof/>
                <w:webHidden/>
              </w:rPr>
              <w:fldChar w:fldCharType="begin"/>
            </w:r>
            <w:r w:rsidRPr="002722C8">
              <w:rPr>
                <w:noProof/>
                <w:webHidden/>
              </w:rPr>
              <w:instrText xml:space="preserve"> PAGEREF _Toc173619351 \h </w:instrText>
            </w:r>
            <w:r w:rsidRPr="002722C8">
              <w:rPr>
                <w:noProof/>
                <w:webHidden/>
              </w:rPr>
            </w:r>
            <w:r w:rsidRPr="002722C8">
              <w:rPr>
                <w:noProof/>
                <w:webHidden/>
              </w:rPr>
              <w:fldChar w:fldCharType="separate"/>
            </w:r>
            <w:r w:rsidR="006A1472">
              <w:rPr>
                <w:noProof/>
                <w:webHidden/>
              </w:rPr>
              <w:t>4</w:t>
            </w:r>
            <w:r w:rsidRPr="002722C8">
              <w:rPr>
                <w:noProof/>
                <w:webHidden/>
              </w:rPr>
              <w:fldChar w:fldCharType="end"/>
            </w:r>
          </w:hyperlink>
        </w:p>
        <w:p w:rsidR="00C62404" w:rsidRPr="002722C8" w:rsidRDefault="00C62404">
          <w:pPr>
            <w:pStyle w:val="TOC1"/>
            <w:tabs>
              <w:tab w:val="right" w:leader="dot" w:pos="9350"/>
            </w:tabs>
            <w:rPr>
              <w:noProof/>
            </w:rPr>
          </w:pPr>
          <w:hyperlink w:anchor="_Toc173619352" w:history="1">
            <w:r w:rsidRPr="002722C8">
              <w:rPr>
                <w:rStyle w:val="Hyperlink"/>
                <w:rFonts w:cs="Times New Roman"/>
                <w:noProof/>
              </w:rPr>
              <w:t>2.0 Objectives</w:t>
            </w:r>
            <w:r w:rsidRPr="002722C8">
              <w:rPr>
                <w:noProof/>
                <w:webHidden/>
              </w:rPr>
              <w:tab/>
            </w:r>
            <w:r w:rsidRPr="002722C8">
              <w:rPr>
                <w:noProof/>
                <w:webHidden/>
              </w:rPr>
              <w:fldChar w:fldCharType="begin"/>
            </w:r>
            <w:r w:rsidRPr="002722C8">
              <w:rPr>
                <w:noProof/>
                <w:webHidden/>
              </w:rPr>
              <w:instrText xml:space="preserve"> PAGEREF _Toc173619352 \h </w:instrText>
            </w:r>
            <w:r w:rsidRPr="002722C8">
              <w:rPr>
                <w:noProof/>
                <w:webHidden/>
              </w:rPr>
            </w:r>
            <w:r w:rsidRPr="002722C8">
              <w:rPr>
                <w:noProof/>
                <w:webHidden/>
              </w:rPr>
              <w:fldChar w:fldCharType="separate"/>
            </w:r>
            <w:r w:rsidR="006A1472">
              <w:rPr>
                <w:noProof/>
                <w:webHidden/>
              </w:rPr>
              <w:t>4</w:t>
            </w:r>
            <w:r w:rsidRPr="002722C8">
              <w:rPr>
                <w:noProof/>
                <w:webHidden/>
              </w:rPr>
              <w:fldChar w:fldCharType="end"/>
            </w:r>
          </w:hyperlink>
        </w:p>
        <w:p w:rsidR="00C62404" w:rsidRPr="002722C8" w:rsidRDefault="00C62404">
          <w:pPr>
            <w:pStyle w:val="TOC1"/>
            <w:tabs>
              <w:tab w:val="right" w:leader="dot" w:pos="9350"/>
            </w:tabs>
            <w:rPr>
              <w:noProof/>
            </w:rPr>
          </w:pPr>
          <w:hyperlink w:anchor="_Toc173619353" w:history="1">
            <w:r w:rsidRPr="002722C8">
              <w:rPr>
                <w:rStyle w:val="Hyperlink"/>
                <w:rFonts w:cs="Times New Roman"/>
                <w:noProof/>
              </w:rPr>
              <w:t>3.0 Methods</w:t>
            </w:r>
            <w:r w:rsidRPr="002722C8">
              <w:rPr>
                <w:noProof/>
                <w:webHidden/>
              </w:rPr>
              <w:tab/>
            </w:r>
            <w:r w:rsidRPr="002722C8">
              <w:rPr>
                <w:noProof/>
                <w:webHidden/>
              </w:rPr>
              <w:fldChar w:fldCharType="begin"/>
            </w:r>
            <w:r w:rsidRPr="002722C8">
              <w:rPr>
                <w:noProof/>
                <w:webHidden/>
              </w:rPr>
              <w:instrText xml:space="preserve"> PAGEREF _Toc173619353 \h </w:instrText>
            </w:r>
            <w:r w:rsidRPr="002722C8">
              <w:rPr>
                <w:noProof/>
                <w:webHidden/>
              </w:rPr>
            </w:r>
            <w:r w:rsidRPr="002722C8">
              <w:rPr>
                <w:noProof/>
                <w:webHidden/>
              </w:rPr>
              <w:fldChar w:fldCharType="separate"/>
            </w:r>
            <w:r w:rsidR="006A1472">
              <w:rPr>
                <w:noProof/>
                <w:webHidden/>
              </w:rPr>
              <w:t>4</w:t>
            </w:r>
            <w:r w:rsidRPr="002722C8">
              <w:rPr>
                <w:noProof/>
                <w:webHidden/>
              </w:rPr>
              <w:fldChar w:fldCharType="end"/>
            </w:r>
          </w:hyperlink>
        </w:p>
        <w:p w:rsidR="00C62404" w:rsidRPr="002722C8" w:rsidRDefault="00C62404">
          <w:pPr>
            <w:pStyle w:val="TOC1"/>
            <w:tabs>
              <w:tab w:val="right" w:leader="dot" w:pos="9350"/>
            </w:tabs>
            <w:rPr>
              <w:noProof/>
            </w:rPr>
          </w:pPr>
          <w:hyperlink w:anchor="_Toc173619354" w:history="1">
            <w:r w:rsidRPr="002722C8">
              <w:rPr>
                <w:rStyle w:val="Hyperlink"/>
                <w:rFonts w:cs="Times New Roman"/>
                <w:noProof/>
              </w:rPr>
              <w:t>4.0 Results</w:t>
            </w:r>
            <w:r w:rsidRPr="002722C8">
              <w:rPr>
                <w:noProof/>
                <w:webHidden/>
              </w:rPr>
              <w:tab/>
            </w:r>
            <w:r w:rsidRPr="002722C8">
              <w:rPr>
                <w:noProof/>
                <w:webHidden/>
              </w:rPr>
              <w:fldChar w:fldCharType="begin"/>
            </w:r>
            <w:r w:rsidRPr="002722C8">
              <w:rPr>
                <w:noProof/>
                <w:webHidden/>
              </w:rPr>
              <w:instrText xml:space="preserve"> PAGEREF _Toc173619354 \h </w:instrText>
            </w:r>
            <w:r w:rsidRPr="002722C8">
              <w:rPr>
                <w:noProof/>
                <w:webHidden/>
              </w:rPr>
            </w:r>
            <w:r w:rsidRPr="002722C8">
              <w:rPr>
                <w:noProof/>
                <w:webHidden/>
              </w:rPr>
              <w:fldChar w:fldCharType="separate"/>
            </w:r>
            <w:r w:rsidR="006A1472">
              <w:rPr>
                <w:noProof/>
                <w:webHidden/>
              </w:rPr>
              <w:t>5</w:t>
            </w:r>
            <w:r w:rsidRPr="002722C8">
              <w:rPr>
                <w:noProof/>
                <w:webHidden/>
              </w:rPr>
              <w:fldChar w:fldCharType="end"/>
            </w:r>
          </w:hyperlink>
        </w:p>
        <w:p w:rsidR="00C62404" w:rsidRPr="002722C8" w:rsidRDefault="00C62404">
          <w:pPr>
            <w:pStyle w:val="TOC2"/>
            <w:tabs>
              <w:tab w:val="left" w:pos="660"/>
              <w:tab w:val="right" w:leader="dot" w:pos="9350"/>
            </w:tabs>
            <w:rPr>
              <w:noProof/>
            </w:rPr>
          </w:pPr>
          <w:hyperlink w:anchor="_Toc173619355" w:history="1">
            <w:r w:rsidRPr="002722C8">
              <w:rPr>
                <w:rStyle w:val="Hyperlink"/>
                <w:rFonts w:cs="Times New Roman"/>
                <w:noProof/>
              </w:rPr>
              <w:t>a)</w:t>
            </w:r>
            <w:r w:rsidRPr="002722C8">
              <w:rPr>
                <w:noProof/>
              </w:rPr>
              <w:tab/>
            </w:r>
            <w:r w:rsidRPr="002722C8">
              <w:rPr>
                <w:rStyle w:val="Hyperlink"/>
                <w:rFonts w:cs="Times New Roman"/>
                <w:noProof/>
              </w:rPr>
              <w:t>Monday</w:t>
            </w:r>
            <w:r w:rsidRPr="002722C8">
              <w:rPr>
                <w:noProof/>
                <w:webHidden/>
              </w:rPr>
              <w:tab/>
            </w:r>
            <w:r w:rsidRPr="002722C8">
              <w:rPr>
                <w:noProof/>
                <w:webHidden/>
              </w:rPr>
              <w:fldChar w:fldCharType="begin"/>
            </w:r>
            <w:r w:rsidRPr="002722C8">
              <w:rPr>
                <w:noProof/>
                <w:webHidden/>
              </w:rPr>
              <w:instrText xml:space="preserve"> PAGEREF _Toc173619355 \h </w:instrText>
            </w:r>
            <w:r w:rsidRPr="002722C8">
              <w:rPr>
                <w:noProof/>
                <w:webHidden/>
              </w:rPr>
            </w:r>
            <w:r w:rsidRPr="002722C8">
              <w:rPr>
                <w:noProof/>
                <w:webHidden/>
              </w:rPr>
              <w:fldChar w:fldCharType="separate"/>
            </w:r>
            <w:r w:rsidR="006A1472">
              <w:rPr>
                <w:noProof/>
                <w:webHidden/>
              </w:rPr>
              <w:t>6</w:t>
            </w:r>
            <w:r w:rsidRPr="002722C8">
              <w:rPr>
                <w:noProof/>
                <w:webHidden/>
              </w:rPr>
              <w:fldChar w:fldCharType="end"/>
            </w:r>
          </w:hyperlink>
        </w:p>
        <w:p w:rsidR="00C62404" w:rsidRPr="002722C8" w:rsidRDefault="00C62404">
          <w:pPr>
            <w:pStyle w:val="TOC2"/>
            <w:tabs>
              <w:tab w:val="left" w:pos="660"/>
              <w:tab w:val="right" w:leader="dot" w:pos="9350"/>
            </w:tabs>
            <w:rPr>
              <w:noProof/>
            </w:rPr>
          </w:pPr>
          <w:hyperlink w:anchor="_Toc173619356" w:history="1">
            <w:r w:rsidRPr="002722C8">
              <w:rPr>
                <w:rStyle w:val="Hyperlink"/>
                <w:rFonts w:cs="Times New Roman"/>
                <w:noProof/>
              </w:rPr>
              <w:t>b)</w:t>
            </w:r>
            <w:r w:rsidRPr="002722C8">
              <w:rPr>
                <w:noProof/>
              </w:rPr>
              <w:tab/>
            </w:r>
            <w:r w:rsidRPr="002722C8">
              <w:rPr>
                <w:rStyle w:val="Hyperlink"/>
                <w:rFonts w:cs="Times New Roman"/>
                <w:noProof/>
              </w:rPr>
              <w:t>Tuesday</w:t>
            </w:r>
            <w:r w:rsidRPr="002722C8">
              <w:rPr>
                <w:noProof/>
                <w:webHidden/>
              </w:rPr>
              <w:tab/>
            </w:r>
            <w:r w:rsidRPr="002722C8">
              <w:rPr>
                <w:noProof/>
                <w:webHidden/>
              </w:rPr>
              <w:fldChar w:fldCharType="begin"/>
            </w:r>
            <w:r w:rsidRPr="002722C8">
              <w:rPr>
                <w:noProof/>
                <w:webHidden/>
              </w:rPr>
              <w:instrText xml:space="preserve"> PAGEREF _Toc173619356 \h </w:instrText>
            </w:r>
            <w:r w:rsidRPr="002722C8">
              <w:rPr>
                <w:noProof/>
                <w:webHidden/>
              </w:rPr>
            </w:r>
            <w:r w:rsidRPr="002722C8">
              <w:rPr>
                <w:noProof/>
                <w:webHidden/>
              </w:rPr>
              <w:fldChar w:fldCharType="separate"/>
            </w:r>
            <w:r w:rsidR="006A1472">
              <w:rPr>
                <w:noProof/>
                <w:webHidden/>
              </w:rPr>
              <w:t>7</w:t>
            </w:r>
            <w:r w:rsidRPr="002722C8">
              <w:rPr>
                <w:noProof/>
                <w:webHidden/>
              </w:rPr>
              <w:fldChar w:fldCharType="end"/>
            </w:r>
          </w:hyperlink>
        </w:p>
        <w:p w:rsidR="00C62404" w:rsidRPr="002722C8" w:rsidRDefault="00C62404">
          <w:pPr>
            <w:pStyle w:val="TOC2"/>
            <w:tabs>
              <w:tab w:val="left" w:pos="660"/>
              <w:tab w:val="right" w:leader="dot" w:pos="9350"/>
            </w:tabs>
            <w:rPr>
              <w:noProof/>
            </w:rPr>
          </w:pPr>
          <w:hyperlink w:anchor="_Toc173619357" w:history="1">
            <w:r w:rsidRPr="002722C8">
              <w:rPr>
                <w:rStyle w:val="Hyperlink"/>
                <w:rFonts w:cs="Times New Roman"/>
                <w:noProof/>
              </w:rPr>
              <w:t>c)</w:t>
            </w:r>
            <w:r w:rsidRPr="002722C8">
              <w:rPr>
                <w:noProof/>
              </w:rPr>
              <w:tab/>
            </w:r>
            <w:r w:rsidRPr="002722C8">
              <w:rPr>
                <w:rStyle w:val="Hyperlink"/>
                <w:rFonts w:cs="Times New Roman"/>
                <w:noProof/>
              </w:rPr>
              <w:t>Wednesday</w:t>
            </w:r>
            <w:r w:rsidRPr="002722C8">
              <w:rPr>
                <w:noProof/>
                <w:webHidden/>
              </w:rPr>
              <w:tab/>
            </w:r>
            <w:r w:rsidRPr="002722C8">
              <w:rPr>
                <w:noProof/>
                <w:webHidden/>
              </w:rPr>
              <w:fldChar w:fldCharType="begin"/>
            </w:r>
            <w:r w:rsidRPr="002722C8">
              <w:rPr>
                <w:noProof/>
                <w:webHidden/>
              </w:rPr>
              <w:instrText xml:space="preserve"> PAGEREF _Toc173619357 \h </w:instrText>
            </w:r>
            <w:r w:rsidRPr="002722C8">
              <w:rPr>
                <w:noProof/>
                <w:webHidden/>
              </w:rPr>
            </w:r>
            <w:r w:rsidRPr="002722C8">
              <w:rPr>
                <w:noProof/>
                <w:webHidden/>
              </w:rPr>
              <w:fldChar w:fldCharType="separate"/>
            </w:r>
            <w:r w:rsidR="006A1472">
              <w:rPr>
                <w:noProof/>
                <w:webHidden/>
              </w:rPr>
              <w:t>8</w:t>
            </w:r>
            <w:r w:rsidRPr="002722C8">
              <w:rPr>
                <w:noProof/>
                <w:webHidden/>
              </w:rPr>
              <w:fldChar w:fldCharType="end"/>
            </w:r>
          </w:hyperlink>
        </w:p>
        <w:p w:rsidR="00C62404" w:rsidRPr="002722C8" w:rsidRDefault="00C62404">
          <w:pPr>
            <w:pStyle w:val="TOC2"/>
            <w:tabs>
              <w:tab w:val="left" w:pos="660"/>
              <w:tab w:val="right" w:leader="dot" w:pos="9350"/>
            </w:tabs>
            <w:rPr>
              <w:noProof/>
            </w:rPr>
          </w:pPr>
          <w:hyperlink w:anchor="_Toc173619358" w:history="1">
            <w:r w:rsidRPr="002722C8">
              <w:rPr>
                <w:rStyle w:val="Hyperlink"/>
                <w:rFonts w:cs="Times New Roman"/>
                <w:noProof/>
              </w:rPr>
              <w:t>d)</w:t>
            </w:r>
            <w:r w:rsidRPr="002722C8">
              <w:rPr>
                <w:noProof/>
              </w:rPr>
              <w:tab/>
            </w:r>
            <w:r w:rsidRPr="002722C8">
              <w:rPr>
                <w:rStyle w:val="Hyperlink"/>
                <w:rFonts w:cs="Times New Roman"/>
                <w:noProof/>
              </w:rPr>
              <w:t>Thursday</w:t>
            </w:r>
            <w:r w:rsidRPr="002722C8">
              <w:rPr>
                <w:noProof/>
                <w:webHidden/>
              </w:rPr>
              <w:tab/>
            </w:r>
            <w:r w:rsidRPr="002722C8">
              <w:rPr>
                <w:noProof/>
                <w:webHidden/>
              </w:rPr>
              <w:fldChar w:fldCharType="begin"/>
            </w:r>
            <w:r w:rsidRPr="002722C8">
              <w:rPr>
                <w:noProof/>
                <w:webHidden/>
              </w:rPr>
              <w:instrText xml:space="preserve"> PAGEREF _Toc173619358 \h </w:instrText>
            </w:r>
            <w:r w:rsidRPr="002722C8">
              <w:rPr>
                <w:noProof/>
                <w:webHidden/>
              </w:rPr>
            </w:r>
            <w:r w:rsidRPr="002722C8">
              <w:rPr>
                <w:noProof/>
                <w:webHidden/>
              </w:rPr>
              <w:fldChar w:fldCharType="separate"/>
            </w:r>
            <w:r w:rsidR="006A1472">
              <w:rPr>
                <w:noProof/>
                <w:webHidden/>
              </w:rPr>
              <w:t>9</w:t>
            </w:r>
            <w:r w:rsidRPr="002722C8">
              <w:rPr>
                <w:noProof/>
                <w:webHidden/>
              </w:rPr>
              <w:fldChar w:fldCharType="end"/>
            </w:r>
          </w:hyperlink>
        </w:p>
        <w:p w:rsidR="00C62404" w:rsidRPr="002722C8" w:rsidRDefault="00C62404">
          <w:pPr>
            <w:pStyle w:val="TOC2"/>
            <w:tabs>
              <w:tab w:val="left" w:pos="660"/>
              <w:tab w:val="right" w:leader="dot" w:pos="9350"/>
            </w:tabs>
            <w:rPr>
              <w:noProof/>
            </w:rPr>
          </w:pPr>
          <w:hyperlink w:anchor="_Toc173619359" w:history="1">
            <w:r w:rsidRPr="002722C8">
              <w:rPr>
                <w:rStyle w:val="Hyperlink"/>
                <w:rFonts w:cs="Times New Roman"/>
                <w:noProof/>
              </w:rPr>
              <w:t>e)</w:t>
            </w:r>
            <w:r w:rsidRPr="002722C8">
              <w:rPr>
                <w:noProof/>
              </w:rPr>
              <w:tab/>
            </w:r>
            <w:r w:rsidRPr="002722C8">
              <w:rPr>
                <w:rStyle w:val="Hyperlink"/>
                <w:rFonts w:cs="Times New Roman"/>
                <w:noProof/>
              </w:rPr>
              <w:t>Friday</w:t>
            </w:r>
            <w:r w:rsidRPr="002722C8">
              <w:rPr>
                <w:noProof/>
                <w:webHidden/>
              </w:rPr>
              <w:tab/>
            </w:r>
            <w:r w:rsidRPr="002722C8">
              <w:rPr>
                <w:noProof/>
                <w:webHidden/>
              </w:rPr>
              <w:fldChar w:fldCharType="begin"/>
            </w:r>
            <w:r w:rsidRPr="002722C8">
              <w:rPr>
                <w:noProof/>
                <w:webHidden/>
              </w:rPr>
              <w:instrText xml:space="preserve"> PAGEREF _Toc173619359 \h </w:instrText>
            </w:r>
            <w:r w:rsidRPr="002722C8">
              <w:rPr>
                <w:noProof/>
                <w:webHidden/>
              </w:rPr>
            </w:r>
            <w:r w:rsidRPr="002722C8">
              <w:rPr>
                <w:noProof/>
                <w:webHidden/>
              </w:rPr>
              <w:fldChar w:fldCharType="separate"/>
            </w:r>
            <w:r w:rsidR="006A1472">
              <w:rPr>
                <w:noProof/>
                <w:webHidden/>
              </w:rPr>
              <w:t>10</w:t>
            </w:r>
            <w:r w:rsidRPr="002722C8">
              <w:rPr>
                <w:noProof/>
                <w:webHidden/>
              </w:rPr>
              <w:fldChar w:fldCharType="end"/>
            </w:r>
          </w:hyperlink>
        </w:p>
        <w:p w:rsidR="00C62404" w:rsidRPr="002722C8" w:rsidRDefault="00C62404">
          <w:pPr>
            <w:pStyle w:val="TOC1"/>
            <w:tabs>
              <w:tab w:val="right" w:leader="dot" w:pos="9350"/>
            </w:tabs>
            <w:rPr>
              <w:noProof/>
            </w:rPr>
          </w:pPr>
          <w:hyperlink w:anchor="_Toc173619360" w:history="1">
            <w:r w:rsidRPr="002722C8">
              <w:rPr>
                <w:rStyle w:val="Hyperlink"/>
                <w:rFonts w:cs="Times New Roman"/>
                <w:noProof/>
              </w:rPr>
              <w:t>5.0 Discussion</w:t>
            </w:r>
            <w:r w:rsidRPr="002722C8">
              <w:rPr>
                <w:noProof/>
                <w:webHidden/>
              </w:rPr>
              <w:tab/>
            </w:r>
            <w:r w:rsidRPr="002722C8">
              <w:rPr>
                <w:noProof/>
                <w:webHidden/>
              </w:rPr>
              <w:fldChar w:fldCharType="begin"/>
            </w:r>
            <w:r w:rsidRPr="002722C8">
              <w:rPr>
                <w:noProof/>
                <w:webHidden/>
              </w:rPr>
              <w:instrText xml:space="preserve"> PAGEREF _Toc173619360 \h </w:instrText>
            </w:r>
            <w:r w:rsidRPr="002722C8">
              <w:rPr>
                <w:noProof/>
                <w:webHidden/>
              </w:rPr>
            </w:r>
            <w:r w:rsidRPr="002722C8">
              <w:rPr>
                <w:noProof/>
                <w:webHidden/>
              </w:rPr>
              <w:fldChar w:fldCharType="separate"/>
            </w:r>
            <w:r w:rsidR="006A1472">
              <w:rPr>
                <w:noProof/>
                <w:webHidden/>
              </w:rPr>
              <w:t>11</w:t>
            </w:r>
            <w:r w:rsidRPr="002722C8">
              <w:rPr>
                <w:noProof/>
                <w:webHidden/>
              </w:rPr>
              <w:fldChar w:fldCharType="end"/>
            </w:r>
          </w:hyperlink>
        </w:p>
        <w:p w:rsidR="00C62404" w:rsidRPr="002722C8" w:rsidRDefault="00C62404">
          <w:pPr>
            <w:pStyle w:val="TOC3"/>
            <w:tabs>
              <w:tab w:val="right" w:leader="dot" w:pos="9350"/>
            </w:tabs>
            <w:rPr>
              <w:noProof/>
            </w:rPr>
          </w:pPr>
          <w:hyperlink w:anchor="_Toc173619361" w:history="1">
            <w:r w:rsidRPr="002722C8">
              <w:rPr>
                <w:rStyle w:val="Hyperlink"/>
                <w:rFonts w:ascii="Times New Roman" w:eastAsia="Times New Roman" w:hAnsi="Times New Roman" w:cs="Times New Roman"/>
                <w:bCs/>
                <w:noProof/>
              </w:rPr>
              <w:t>Bullish Movement (Post-12:00pm Data Releases)</w:t>
            </w:r>
            <w:r w:rsidRPr="002722C8">
              <w:rPr>
                <w:noProof/>
                <w:webHidden/>
              </w:rPr>
              <w:tab/>
            </w:r>
            <w:r w:rsidRPr="002722C8">
              <w:rPr>
                <w:noProof/>
                <w:webHidden/>
              </w:rPr>
              <w:fldChar w:fldCharType="begin"/>
            </w:r>
            <w:r w:rsidRPr="002722C8">
              <w:rPr>
                <w:noProof/>
                <w:webHidden/>
              </w:rPr>
              <w:instrText xml:space="preserve"> PAGEREF _Toc173619361 \h </w:instrText>
            </w:r>
            <w:r w:rsidRPr="002722C8">
              <w:rPr>
                <w:noProof/>
                <w:webHidden/>
              </w:rPr>
            </w:r>
            <w:r w:rsidRPr="002722C8">
              <w:rPr>
                <w:noProof/>
                <w:webHidden/>
              </w:rPr>
              <w:fldChar w:fldCharType="separate"/>
            </w:r>
            <w:r w:rsidR="006A1472">
              <w:rPr>
                <w:noProof/>
                <w:webHidden/>
              </w:rPr>
              <w:t>12</w:t>
            </w:r>
            <w:r w:rsidRPr="002722C8">
              <w:rPr>
                <w:noProof/>
                <w:webHidden/>
              </w:rPr>
              <w:fldChar w:fldCharType="end"/>
            </w:r>
          </w:hyperlink>
        </w:p>
        <w:p w:rsidR="00C62404" w:rsidRPr="002722C8" w:rsidRDefault="00C62404">
          <w:pPr>
            <w:pStyle w:val="TOC3"/>
            <w:tabs>
              <w:tab w:val="right" w:leader="dot" w:pos="9350"/>
            </w:tabs>
            <w:rPr>
              <w:noProof/>
            </w:rPr>
          </w:pPr>
          <w:hyperlink w:anchor="_Toc173619362" w:history="1">
            <w:r w:rsidRPr="002722C8">
              <w:rPr>
                <w:rStyle w:val="Hyperlink"/>
                <w:rFonts w:ascii="Times New Roman" w:eastAsia="Times New Roman" w:hAnsi="Times New Roman" w:cs="Times New Roman"/>
                <w:bCs/>
                <w:noProof/>
              </w:rPr>
              <w:t>Bearish Movement (Post-3:15pm Data Releases and Later Events)</w:t>
            </w:r>
            <w:r w:rsidRPr="002722C8">
              <w:rPr>
                <w:noProof/>
                <w:webHidden/>
              </w:rPr>
              <w:tab/>
            </w:r>
            <w:r w:rsidRPr="002722C8">
              <w:rPr>
                <w:noProof/>
                <w:webHidden/>
              </w:rPr>
              <w:fldChar w:fldCharType="begin"/>
            </w:r>
            <w:r w:rsidRPr="002722C8">
              <w:rPr>
                <w:noProof/>
                <w:webHidden/>
              </w:rPr>
              <w:instrText xml:space="preserve"> PAGEREF _Toc173619362 \h </w:instrText>
            </w:r>
            <w:r w:rsidRPr="002722C8">
              <w:rPr>
                <w:noProof/>
                <w:webHidden/>
              </w:rPr>
            </w:r>
            <w:r w:rsidRPr="002722C8">
              <w:rPr>
                <w:noProof/>
                <w:webHidden/>
              </w:rPr>
              <w:fldChar w:fldCharType="separate"/>
            </w:r>
            <w:r w:rsidR="006A1472">
              <w:rPr>
                <w:noProof/>
                <w:webHidden/>
              </w:rPr>
              <w:t>13</w:t>
            </w:r>
            <w:r w:rsidRPr="002722C8">
              <w:rPr>
                <w:noProof/>
                <w:webHidden/>
              </w:rPr>
              <w:fldChar w:fldCharType="end"/>
            </w:r>
          </w:hyperlink>
        </w:p>
        <w:p w:rsidR="00C62404" w:rsidRDefault="00C62404">
          <w:pPr>
            <w:pStyle w:val="TOC3"/>
            <w:tabs>
              <w:tab w:val="right" w:leader="dot" w:pos="9350"/>
            </w:tabs>
            <w:rPr>
              <w:noProof/>
            </w:rPr>
          </w:pPr>
          <w:hyperlink w:anchor="_Toc173619363" w:history="1">
            <w:r w:rsidRPr="002722C8">
              <w:rPr>
                <w:rStyle w:val="Hyperlink"/>
                <w:rFonts w:ascii="Times New Roman" w:eastAsia="Times New Roman" w:hAnsi="Times New Roman" w:cs="Times New Roman"/>
                <w:bCs/>
                <w:noProof/>
              </w:rPr>
              <w:t>Market Interpretation and Reactions:</w:t>
            </w:r>
            <w:r w:rsidRPr="002722C8">
              <w:rPr>
                <w:noProof/>
                <w:webHidden/>
              </w:rPr>
              <w:tab/>
            </w:r>
            <w:r w:rsidRPr="002722C8">
              <w:rPr>
                <w:noProof/>
                <w:webHidden/>
              </w:rPr>
              <w:fldChar w:fldCharType="begin"/>
            </w:r>
            <w:r w:rsidRPr="002722C8">
              <w:rPr>
                <w:noProof/>
                <w:webHidden/>
              </w:rPr>
              <w:instrText xml:space="preserve"> PAGEREF _Toc173619363 \h </w:instrText>
            </w:r>
            <w:r w:rsidRPr="002722C8">
              <w:rPr>
                <w:noProof/>
                <w:webHidden/>
              </w:rPr>
            </w:r>
            <w:r w:rsidRPr="002722C8">
              <w:rPr>
                <w:noProof/>
                <w:webHidden/>
              </w:rPr>
              <w:fldChar w:fldCharType="separate"/>
            </w:r>
            <w:r w:rsidR="006A1472">
              <w:rPr>
                <w:noProof/>
                <w:webHidden/>
              </w:rPr>
              <w:t>15</w:t>
            </w:r>
            <w:r w:rsidRPr="002722C8">
              <w:rPr>
                <w:noProof/>
                <w:webHidden/>
              </w:rPr>
              <w:fldChar w:fldCharType="end"/>
            </w:r>
          </w:hyperlink>
        </w:p>
        <w:p w:rsidR="00C62404" w:rsidRDefault="00C62404">
          <w:pPr>
            <w:pStyle w:val="TOC3"/>
            <w:tabs>
              <w:tab w:val="right" w:leader="dot" w:pos="9350"/>
            </w:tabs>
            <w:rPr>
              <w:noProof/>
            </w:rPr>
          </w:pPr>
          <w:hyperlink w:anchor="_Toc173619364" w:history="1">
            <w:r w:rsidRPr="001A47CC">
              <w:rPr>
                <w:rStyle w:val="Hyperlink"/>
                <w:noProof/>
              </w:rPr>
              <w:t>Bearish Trend (Morning and Early Afternoon)</w:t>
            </w:r>
            <w:r>
              <w:rPr>
                <w:noProof/>
                <w:webHidden/>
              </w:rPr>
              <w:tab/>
            </w:r>
            <w:r>
              <w:rPr>
                <w:noProof/>
                <w:webHidden/>
              </w:rPr>
              <w:fldChar w:fldCharType="begin"/>
            </w:r>
            <w:r>
              <w:rPr>
                <w:noProof/>
                <w:webHidden/>
              </w:rPr>
              <w:instrText xml:space="preserve"> PAGEREF _Toc173619364 \h </w:instrText>
            </w:r>
            <w:r>
              <w:rPr>
                <w:noProof/>
                <w:webHidden/>
              </w:rPr>
            </w:r>
            <w:r>
              <w:rPr>
                <w:noProof/>
                <w:webHidden/>
              </w:rPr>
              <w:fldChar w:fldCharType="separate"/>
            </w:r>
            <w:r w:rsidR="006A1472">
              <w:rPr>
                <w:noProof/>
                <w:webHidden/>
              </w:rPr>
              <w:t>16</w:t>
            </w:r>
            <w:r>
              <w:rPr>
                <w:noProof/>
                <w:webHidden/>
              </w:rPr>
              <w:fldChar w:fldCharType="end"/>
            </w:r>
          </w:hyperlink>
        </w:p>
        <w:p w:rsidR="00C62404" w:rsidRDefault="00C62404">
          <w:pPr>
            <w:pStyle w:val="TOC3"/>
            <w:tabs>
              <w:tab w:val="right" w:leader="dot" w:pos="9350"/>
            </w:tabs>
            <w:rPr>
              <w:noProof/>
            </w:rPr>
          </w:pPr>
          <w:hyperlink w:anchor="_Toc173619365" w:history="1">
            <w:r w:rsidRPr="001A47CC">
              <w:rPr>
                <w:rStyle w:val="Hyperlink"/>
                <w:noProof/>
              </w:rPr>
              <w:t>Bullish Trend (Late Afternoon and Evening)</w:t>
            </w:r>
            <w:r>
              <w:rPr>
                <w:noProof/>
                <w:webHidden/>
              </w:rPr>
              <w:tab/>
            </w:r>
            <w:r>
              <w:rPr>
                <w:noProof/>
                <w:webHidden/>
              </w:rPr>
              <w:fldChar w:fldCharType="begin"/>
            </w:r>
            <w:r>
              <w:rPr>
                <w:noProof/>
                <w:webHidden/>
              </w:rPr>
              <w:instrText xml:space="preserve"> PAGEREF _Toc173619365 \h </w:instrText>
            </w:r>
            <w:r>
              <w:rPr>
                <w:noProof/>
                <w:webHidden/>
              </w:rPr>
            </w:r>
            <w:r>
              <w:rPr>
                <w:noProof/>
                <w:webHidden/>
              </w:rPr>
              <w:fldChar w:fldCharType="separate"/>
            </w:r>
            <w:r w:rsidR="006A1472">
              <w:rPr>
                <w:noProof/>
                <w:webHidden/>
              </w:rPr>
              <w:t>17</w:t>
            </w:r>
            <w:r>
              <w:rPr>
                <w:noProof/>
                <w:webHidden/>
              </w:rPr>
              <w:fldChar w:fldCharType="end"/>
            </w:r>
          </w:hyperlink>
        </w:p>
        <w:p w:rsidR="00C62404" w:rsidRDefault="00C62404">
          <w:pPr>
            <w:pStyle w:val="TOC3"/>
            <w:tabs>
              <w:tab w:val="right" w:leader="dot" w:pos="9350"/>
            </w:tabs>
            <w:rPr>
              <w:noProof/>
            </w:rPr>
          </w:pPr>
          <w:hyperlink w:anchor="_Toc173619366" w:history="1">
            <w:r w:rsidRPr="001A47CC">
              <w:rPr>
                <w:rStyle w:val="Hyperlink"/>
                <w:noProof/>
              </w:rPr>
              <w:t>Market Interpretation and Reactions</w:t>
            </w:r>
            <w:r>
              <w:rPr>
                <w:noProof/>
                <w:webHidden/>
              </w:rPr>
              <w:tab/>
            </w:r>
            <w:r>
              <w:rPr>
                <w:noProof/>
                <w:webHidden/>
              </w:rPr>
              <w:fldChar w:fldCharType="begin"/>
            </w:r>
            <w:r>
              <w:rPr>
                <w:noProof/>
                <w:webHidden/>
              </w:rPr>
              <w:instrText xml:space="preserve"> PAGEREF _Toc173619366 \h </w:instrText>
            </w:r>
            <w:r>
              <w:rPr>
                <w:noProof/>
                <w:webHidden/>
              </w:rPr>
            </w:r>
            <w:r>
              <w:rPr>
                <w:noProof/>
                <w:webHidden/>
              </w:rPr>
              <w:fldChar w:fldCharType="separate"/>
            </w:r>
            <w:r w:rsidR="006A1472">
              <w:rPr>
                <w:noProof/>
                <w:webHidden/>
              </w:rPr>
              <w:t>18</w:t>
            </w:r>
            <w:r>
              <w:rPr>
                <w:noProof/>
                <w:webHidden/>
              </w:rPr>
              <w:fldChar w:fldCharType="end"/>
            </w:r>
          </w:hyperlink>
        </w:p>
        <w:p w:rsidR="00C62404" w:rsidRDefault="00C62404">
          <w:pPr>
            <w:pStyle w:val="TOC3"/>
            <w:tabs>
              <w:tab w:val="right" w:leader="dot" w:pos="9350"/>
            </w:tabs>
            <w:rPr>
              <w:noProof/>
            </w:rPr>
          </w:pPr>
          <w:hyperlink w:anchor="_Toc173619367" w:history="1">
            <w:r w:rsidRPr="001A47CC">
              <w:rPr>
                <w:rStyle w:val="Hyperlink"/>
                <w:noProof/>
              </w:rPr>
              <w:t>3:30pm USD News:</w:t>
            </w:r>
            <w:r>
              <w:rPr>
                <w:noProof/>
                <w:webHidden/>
              </w:rPr>
              <w:tab/>
            </w:r>
            <w:r>
              <w:rPr>
                <w:noProof/>
                <w:webHidden/>
              </w:rPr>
              <w:fldChar w:fldCharType="begin"/>
            </w:r>
            <w:r>
              <w:rPr>
                <w:noProof/>
                <w:webHidden/>
              </w:rPr>
              <w:instrText xml:space="preserve"> PAGEREF _Toc173619367 \h </w:instrText>
            </w:r>
            <w:r>
              <w:rPr>
                <w:noProof/>
                <w:webHidden/>
              </w:rPr>
            </w:r>
            <w:r>
              <w:rPr>
                <w:noProof/>
                <w:webHidden/>
              </w:rPr>
              <w:fldChar w:fldCharType="separate"/>
            </w:r>
            <w:r w:rsidR="006A1472">
              <w:rPr>
                <w:noProof/>
                <w:webHidden/>
              </w:rPr>
              <w:t>18</w:t>
            </w:r>
            <w:r>
              <w:rPr>
                <w:noProof/>
                <w:webHidden/>
              </w:rPr>
              <w:fldChar w:fldCharType="end"/>
            </w:r>
          </w:hyperlink>
        </w:p>
        <w:p w:rsidR="00C62404" w:rsidRDefault="00C62404">
          <w:pPr>
            <w:pStyle w:val="TOC3"/>
            <w:tabs>
              <w:tab w:val="right" w:leader="dot" w:pos="9350"/>
            </w:tabs>
            <w:rPr>
              <w:noProof/>
            </w:rPr>
          </w:pPr>
          <w:hyperlink w:anchor="_Toc173619368" w:history="1">
            <w:r w:rsidRPr="001A47CC">
              <w:rPr>
                <w:rStyle w:val="Hyperlink"/>
                <w:noProof/>
              </w:rPr>
              <w:t>Market Interpretation and Reactions</w:t>
            </w:r>
            <w:r>
              <w:rPr>
                <w:noProof/>
                <w:webHidden/>
              </w:rPr>
              <w:tab/>
            </w:r>
            <w:r>
              <w:rPr>
                <w:noProof/>
                <w:webHidden/>
              </w:rPr>
              <w:fldChar w:fldCharType="begin"/>
            </w:r>
            <w:r>
              <w:rPr>
                <w:noProof/>
                <w:webHidden/>
              </w:rPr>
              <w:instrText xml:space="preserve"> PAGEREF _Toc173619368 \h </w:instrText>
            </w:r>
            <w:r>
              <w:rPr>
                <w:noProof/>
                <w:webHidden/>
              </w:rPr>
            </w:r>
            <w:r>
              <w:rPr>
                <w:noProof/>
                <w:webHidden/>
              </w:rPr>
              <w:fldChar w:fldCharType="separate"/>
            </w:r>
            <w:r w:rsidR="006A1472">
              <w:rPr>
                <w:noProof/>
                <w:webHidden/>
              </w:rPr>
              <w:t>19</w:t>
            </w:r>
            <w:r>
              <w:rPr>
                <w:noProof/>
                <w:webHidden/>
              </w:rPr>
              <w:fldChar w:fldCharType="end"/>
            </w:r>
          </w:hyperlink>
        </w:p>
        <w:p w:rsidR="00C62404" w:rsidRDefault="00C62404">
          <w:pPr>
            <w:pStyle w:val="TOC3"/>
            <w:tabs>
              <w:tab w:val="right" w:leader="dot" w:pos="9350"/>
            </w:tabs>
            <w:rPr>
              <w:noProof/>
            </w:rPr>
          </w:pPr>
          <w:hyperlink w:anchor="_Toc173619369" w:history="1">
            <w:r w:rsidRPr="001A47CC">
              <w:rPr>
                <w:rStyle w:val="Hyperlink"/>
                <w:noProof/>
              </w:rPr>
              <w:t>Combined Impact</w:t>
            </w:r>
            <w:r>
              <w:rPr>
                <w:noProof/>
                <w:webHidden/>
              </w:rPr>
              <w:tab/>
            </w:r>
            <w:r>
              <w:rPr>
                <w:noProof/>
                <w:webHidden/>
              </w:rPr>
              <w:fldChar w:fldCharType="begin"/>
            </w:r>
            <w:r>
              <w:rPr>
                <w:noProof/>
                <w:webHidden/>
              </w:rPr>
              <w:instrText xml:space="preserve"> PAGEREF _Toc173619369 \h </w:instrText>
            </w:r>
            <w:r>
              <w:rPr>
                <w:noProof/>
                <w:webHidden/>
              </w:rPr>
            </w:r>
            <w:r>
              <w:rPr>
                <w:noProof/>
                <w:webHidden/>
              </w:rPr>
              <w:fldChar w:fldCharType="separate"/>
            </w:r>
            <w:r w:rsidR="006A1472">
              <w:rPr>
                <w:noProof/>
                <w:webHidden/>
              </w:rPr>
              <w:t>20</w:t>
            </w:r>
            <w:r>
              <w:rPr>
                <w:noProof/>
                <w:webHidden/>
              </w:rPr>
              <w:fldChar w:fldCharType="end"/>
            </w:r>
          </w:hyperlink>
        </w:p>
        <w:p w:rsidR="00C62404" w:rsidRDefault="00C62404">
          <w:pPr>
            <w:pStyle w:val="TOC1"/>
            <w:tabs>
              <w:tab w:val="right" w:leader="dot" w:pos="9350"/>
            </w:tabs>
            <w:rPr>
              <w:noProof/>
            </w:rPr>
          </w:pPr>
          <w:hyperlink w:anchor="_Toc173619370" w:history="1">
            <w:r w:rsidRPr="001A47CC">
              <w:rPr>
                <w:rStyle w:val="Hyperlink"/>
                <w:rFonts w:cs="Times New Roman"/>
                <w:noProof/>
              </w:rPr>
              <w:t>6.0 Recommendations</w:t>
            </w:r>
            <w:r>
              <w:rPr>
                <w:noProof/>
                <w:webHidden/>
              </w:rPr>
              <w:tab/>
            </w:r>
            <w:r>
              <w:rPr>
                <w:noProof/>
                <w:webHidden/>
              </w:rPr>
              <w:fldChar w:fldCharType="begin"/>
            </w:r>
            <w:r>
              <w:rPr>
                <w:noProof/>
                <w:webHidden/>
              </w:rPr>
              <w:instrText xml:space="preserve"> PAGEREF _Toc173619370 \h </w:instrText>
            </w:r>
            <w:r>
              <w:rPr>
                <w:noProof/>
                <w:webHidden/>
              </w:rPr>
            </w:r>
            <w:r>
              <w:rPr>
                <w:noProof/>
                <w:webHidden/>
              </w:rPr>
              <w:fldChar w:fldCharType="separate"/>
            </w:r>
            <w:r w:rsidR="006A1472">
              <w:rPr>
                <w:noProof/>
                <w:webHidden/>
              </w:rPr>
              <w:t>20</w:t>
            </w:r>
            <w:r>
              <w:rPr>
                <w:noProof/>
                <w:webHidden/>
              </w:rPr>
              <w:fldChar w:fldCharType="end"/>
            </w:r>
          </w:hyperlink>
        </w:p>
        <w:p w:rsidR="00C62404" w:rsidRDefault="00C62404">
          <w:pPr>
            <w:pStyle w:val="TOC1"/>
            <w:tabs>
              <w:tab w:val="right" w:leader="dot" w:pos="9350"/>
            </w:tabs>
            <w:rPr>
              <w:noProof/>
            </w:rPr>
          </w:pPr>
          <w:hyperlink w:anchor="_Toc173619371" w:history="1">
            <w:r w:rsidRPr="001A47CC">
              <w:rPr>
                <w:rStyle w:val="Hyperlink"/>
                <w:rFonts w:cs="Times New Roman"/>
                <w:noProof/>
              </w:rPr>
              <w:t>7.0 Conclusion</w:t>
            </w:r>
            <w:r>
              <w:rPr>
                <w:noProof/>
                <w:webHidden/>
              </w:rPr>
              <w:tab/>
            </w:r>
            <w:r>
              <w:rPr>
                <w:noProof/>
                <w:webHidden/>
              </w:rPr>
              <w:fldChar w:fldCharType="begin"/>
            </w:r>
            <w:r>
              <w:rPr>
                <w:noProof/>
                <w:webHidden/>
              </w:rPr>
              <w:instrText xml:space="preserve"> PAGEREF _Toc173619371 \h </w:instrText>
            </w:r>
            <w:r>
              <w:rPr>
                <w:noProof/>
                <w:webHidden/>
              </w:rPr>
            </w:r>
            <w:r>
              <w:rPr>
                <w:noProof/>
                <w:webHidden/>
              </w:rPr>
              <w:fldChar w:fldCharType="separate"/>
            </w:r>
            <w:r w:rsidR="006A1472">
              <w:rPr>
                <w:noProof/>
                <w:webHidden/>
              </w:rPr>
              <w:t>21</w:t>
            </w:r>
            <w:r>
              <w:rPr>
                <w:noProof/>
                <w:webHidden/>
              </w:rPr>
              <w:fldChar w:fldCharType="end"/>
            </w:r>
          </w:hyperlink>
        </w:p>
        <w:p w:rsidR="00C62404" w:rsidRDefault="00C62404">
          <w:pPr>
            <w:pStyle w:val="TOC1"/>
            <w:tabs>
              <w:tab w:val="right" w:leader="dot" w:pos="9350"/>
            </w:tabs>
            <w:rPr>
              <w:noProof/>
            </w:rPr>
          </w:pPr>
          <w:hyperlink w:anchor="_Toc173619372" w:history="1">
            <w:r w:rsidRPr="001A47CC">
              <w:rPr>
                <w:rStyle w:val="Hyperlink"/>
                <w:rFonts w:cs="Times New Roman"/>
                <w:noProof/>
              </w:rPr>
              <w:t>8.0 References</w:t>
            </w:r>
            <w:r>
              <w:rPr>
                <w:noProof/>
                <w:webHidden/>
              </w:rPr>
              <w:tab/>
            </w:r>
            <w:r>
              <w:rPr>
                <w:noProof/>
                <w:webHidden/>
              </w:rPr>
              <w:fldChar w:fldCharType="begin"/>
            </w:r>
            <w:r>
              <w:rPr>
                <w:noProof/>
                <w:webHidden/>
              </w:rPr>
              <w:instrText xml:space="preserve"> PAGEREF _Toc173619372 \h </w:instrText>
            </w:r>
            <w:r>
              <w:rPr>
                <w:noProof/>
                <w:webHidden/>
              </w:rPr>
            </w:r>
            <w:r>
              <w:rPr>
                <w:noProof/>
                <w:webHidden/>
              </w:rPr>
              <w:fldChar w:fldCharType="separate"/>
            </w:r>
            <w:r w:rsidR="006A1472">
              <w:rPr>
                <w:noProof/>
                <w:webHidden/>
              </w:rPr>
              <w:t>22</w:t>
            </w:r>
            <w:r>
              <w:rPr>
                <w:noProof/>
                <w:webHidden/>
              </w:rPr>
              <w:fldChar w:fldCharType="end"/>
            </w:r>
          </w:hyperlink>
        </w:p>
        <w:p w:rsidR="00C62404" w:rsidRDefault="00C62404">
          <w:pPr>
            <w:pStyle w:val="TOC1"/>
            <w:tabs>
              <w:tab w:val="right" w:leader="dot" w:pos="9350"/>
            </w:tabs>
            <w:rPr>
              <w:noProof/>
            </w:rPr>
          </w:pPr>
          <w:hyperlink w:anchor="_Toc173619373" w:history="1">
            <w:r w:rsidRPr="001A47CC">
              <w:rPr>
                <w:rStyle w:val="Hyperlink"/>
                <w:rFonts w:cs="Times New Roman"/>
                <w:noProof/>
              </w:rPr>
              <w:t>9.0 Appendices</w:t>
            </w:r>
            <w:r>
              <w:rPr>
                <w:noProof/>
                <w:webHidden/>
              </w:rPr>
              <w:tab/>
            </w:r>
            <w:r>
              <w:rPr>
                <w:noProof/>
                <w:webHidden/>
              </w:rPr>
              <w:fldChar w:fldCharType="begin"/>
            </w:r>
            <w:r>
              <w:rPr>
                <w:noProof/>
                <w:webHidden/>
              </w:rPr>
              <w:instrText xml:space="preserve"> PAGEREF _Toc173619373 \h </w:instrText>
            </w:r>
            <w:r>
              <w:rPr>
                <w:noProof/>
                <w:webHidden/>
              </w:rPr>
            </w:r>
            <w:r>
              <w:rPr>
                <w:noProof/>
                <w:webHidden/>
              </w:rPr>
              <w:fldChar w:fldCharType="separate"/>
            </w:r>
            <w:r w:rsidR="006A1472">
              <w:rPr>
                <w:noProof/>
                <w:webHidden/>
              </w:rPr>
              <w:t>23</w:t>
            </w:r>
            <w:r>
              <w:rPr>
                <w:noProof/>
                <w:webHidden/>
              </w:rPr>
              <w:fldChar w:fldCharType="end"/>
            </w:r>
          </w:hyperlink>
        </w:p>
        <w:p w:rsidR="00C62404" w:rsidRDefault="00C62404">
          <w:r>
            <w:rPr>
              <w:b/>
              <w:bCs/>
              <w:noProof/>
            </w:rPr>
            <w:fldChar w:fldCharType="end"/>
          </w:r>
        </w:p>
      </w:sdtContent>
    </w:sdt>
    <w:p w:rsidR="006618FC" w:rsidRPr="001507EA" w:rsidRDefault="006618FC" w:rsidP="00C62404">
      <w:pPr>
        <w:spacing w:line="480" w:lineRule="auto"/>
        <w:rPr>
          <w:rFonts w:ascii="Times New Roman" w:hAnsi="Times New Roman" w:cs="Times New Roman"/>
          <w:b/>
          <w:sz w:val="24"/>
          <w:szCs w:val="24"/>
        </w:rPr>
      </w:pPr>
    </w:p>
    <w:p w:rsidR="006618FC" w:rsidRPr="001507EA" w:rsidRDefault="006618FC" w:rsidP="001507EA">
      <w:pPr>
        <w:spacing w:line="480" w:lineRule="auto"/>
        <w:jc w:val="center"/>
        <w:rPr>
          <w:rFonts w:ascii="Times New Roman" w:hAnsi="Times New Roman" w:cs="Times New Roman"/>
          <w:b/>
          <w:sz w:val="24"/>
          <w:szCs w:val="24"/>
        </w:rPr>
      </w:pPr>
    </w:p>
    <w:p w:rsidR="006618FC" w:rsidRPr="001507EA" w:rsidRDefault="006618FC" w:rsidP="001507EA">
      <w:pPr>
        <w:spacing w:line="480" w:lineRule="auto"/>
        <w:jc w:val="center"/>
        <w:rPr>
          <w:rFonts w:ascii="Times New Roman" w:hAnsi="Times New Roman" w:cs="Times New Roman"/>
          <w:b/>
          <w:sz w:val="24"/>
          <w:szCs w:val="24"/>
        </w:rPr>
      </w:pPr>
    </w:p>
    <w:p w:rsidR="006618FC" w:rsidRPr="001507EA" w:rsidRDefault="006618FC" w:rsidP="00C62404">
      <w:pPr>
        <w:spacing w:line="480" w:lineRule="auto"/>
        <w:rPr>
          <w:rFonts w:ascii="Times New Roman" w:hAnsi="Times New Roman" w:cs="Times New Roman"/>
          <w:b/>
          <w:sz w:val="24"/>
          <w:szCs w:val="24"/>
        </w:rPr>
      </w:pPr>
    </w:p>
    <w:p w:rsidR="009B01DC" w:rsidRPr="001507EA" w:rsidRDefault="009B01DC" w:rsidP="001507EA">
      <w:pPr>
        <w:pStyle w:val="Heading1"/>
        <w:spacing w:line="480" w:lineRule="auto"/>
        <w:rPr>
          <w:rFonts w:cs="Times New Roman"/>
          <w:szCs w:val="24"/>
        </w:rPr>
      </w:pPr>
      <w:bookmarkStart w:id="0" w:name="_Toc173619350"/>
      <w:r w:rsidRPr="001507EA">
        <w:rPr>
          <w:rFonts w:cs="Times New Roman"/>
          <w:szCs w:val="24"/>
        </w:rPr>
        <w:lastRenderedPageBreak/>
        <w:t>Abstract</w:t>
      </w:r>
      <w:bookmarkEnd w:id="0"/>
    </w:p>
    <w:p w:rsidR="009B01DC" w:rsidRPr="001507EA" w:rsidRDefault="009B01DC"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EUR/USD Weekly Analysis report for the period of July </w:t>
      </w:r>
      <w:proofErr w:type="gramStart"/>
      <w:r w:rsidRPr="001507EA">
        <w:rPr>
          <w:rFonts w:ascii="Times New Roman" w:hAnsi="Times New Roman" w:cs="Times New Roman"/>
          <w:sz w:val="24"/>
          <w:szCs w:val="24"/>
        </w:rPr>
        <w:t>29th</w:t>
      </w:r>
      <w:proofErr w:type="gramEnd"/>
      <w:r w:rsidRPr="001507EA">
        <w:rPr>
          <w:rFonts w:ascii="Times New Roman" w:hAnsi="Times New Roman" w:cs="Times New Roman"/>
          <w:sz w:val="24"/>
          <w:szCs w:val="24"/>
        </w:rPr>
        <w:t xml:space="preserve"> to August 2nd, 2024, details the performance of the currency pair using a 5-minu</w:t>
      </w:r>
      <w:bookmarkStart w:id="1" w:name="_GoBack"/>
      <w:bookmarkEnd w:id="1"/>
      <w:r w:rsidRPr="001507EA">
        <w:rPr>
          <w:rFonts w:ascii="Times New Roman" w:hAnsi="Times New Roman" w:cs="Times New Roman"/>
          <w:sz w:val="24"/>
          <w:szCs w:val="24"/>
        </w:rPr>
        <w:t>te chart from MetaTrader 5. It outlines key market movements and trends for each day, influenced by economic indicators and news events. The report identifies daily open, high, low, and close values, and examines the effects of major news, such as the Federal Fund Rate announcement and Non-Farm Employment Change data, on market behavior. Monday through Thursday saw mixed trends with specific Optimal Trade Entry (OTE) times highlighted for traders. Significant insights include the bearish trend on Tuesday due to German CPI and US consumer confidence data, and Wednesday's bullish-to-bearish reversal triggered by Eurozone inflation data and US employment reports. The analysis culminates on Friday with a bullish trend driven by weaker-than-expected US labor market data. The report concludes with recommendations for utilizing advanced analytical tools and psychological discipline in trading, and summarizes key findings, providing a thorough evaluation of the EUR/USD pair’s performance.</w:t>
      </w:r>
    </w:p>
    <w:p w:rsidR="009B01DC" w:rsidRPr="001507EA" w:rsidRDefault="009B01DC" w:rsidP="001507EA">
      <w:pPr>
        <w:spacing w:line="480" w:lineRule="auto"/>
        <w:jc w:val="center"/>
        <w:rPr>
          <w:rFonts w:ascii="Times New Roman" w:hAnsi="Times New Roman" w:cs="Times New Roman"/>
          <w:b/>
          <w:sz w:val="24"/>
          <w:szCs w:val="24"/>
        </w:rPr>
      </w:pPr>
    </w:p>
    <w:p w:rsidR="009B01DC" w:rsidRPr="001507EA" w:rsidRDefault="009B01DC" w:rsidP="001507EA">
      <w:pPr>
        <w:spacing w:line="480" w:lineRule="auto"/>
        <w:jc w:val="center"/>
        <w:rPr>
          <w:rFonts w:ascii="Times New Roman" w:hAnsi="Times New Roman" w:cs="Times New Roman"/>
          <w:b/>
          <w:sz w:val="24"/>
          <w:szCs w:val="24"/>
        </w:rPr>
      </w:pPr>
    </w:p>
    <w:p w:rsidR="009B01DC" w:rsidRPr="001507EA" w:rsidRDefault="009B01DC" w:rsidP="001507EA">
      <w:pPr>
        <w:spacing w:line="480" w:lineRule="auto"/>
        <w:jc w:val="center"/>
        <w:rPr>
          <w:rFonts w:ascii="Times New Roman" w:hAnsi="Times New Roman" w:cs="Times New Roman"/>
          <w:b/>
          <w:sz w:val="24"/>
          <w:szCs w:val="24"/>
        </w:rPr>
      </w:pPr>
    </w:p>
    <w:p w:rsidR="009B01DC" w:rsidRPr="001507EA" w:rsidRDefault="009B01DC" w:rsidP="001507EA">
      <w:pPr>
        <w:spacing w:line="480" w:lineRule="auto"/>
        <w:jc w:val="center"/>
        <w:rPr>
          <w:rFonts w:ascii="Times New Roman" w:hAnsi="Times New Roman" w:cs="Times New Roman"/>
          <w:b/>
          <w:sz w:val="24"/>
          <w:szCs w:val="24"/>
        </w:rPr>
      </w:pPr>
    </w:p>
    <w:p w:rsidR="009B01DC" w:rsidRPr="001507EA" w:rsidRDefault="009B01DC" w:rsidP="001507EA">
      <w:pPr>
        <w:spacing w:line="480" w:lineRule="auto"/>
        <w:rPr>
          <w:rFonts w:ascii="Times New Roman" w:hAnsi="Times New Roman" w:cs="Times New Roman"/>
          <w:b/>
          <w:sz w:val="24"/>
          <w:szCs w:val="24"/>
        </w:rPr>
      </w:pPr>
    </w:p>
    <w:p w:rsidR="00952C17" w:rsidRPr="001507EA" w:rsidRDefault="00952C17" w:rsidP="001507EA">
      <w:pPr>
        <w:spacing w:line="480" w:lineRule="auto"/>
        <w:rPr>
          <w:rFonts w:ascii="Times New Roman" w:hAnsi="Times New Roman" w:cs="Times New Roman"/>
          <w:b/>
          <w:sz w:val="24"/>
          <w:szCs w:val="24"/>
        </w:rPr>
      </w:pPr>
    </w:p>
    <w:p w:rsidR="00012950" w:rsidRPr="001507EA" w:rsidRDefault="00012950" w:rsidP="001507EA">
      <w:pPr>
        <w:spacing w:line="480" w:lineRule="auto"/>
        <w:rPr>
          <w:rFonts w:ascii="Times New Roman" w:hAnsi="Times New Roman" w:cs="Times New Roman"/>
          <w:b/>
          <w:sz w:val="24"/>
          <w:szCs w:val="24"/>
        </w:rPr>
      </w:pPr>
    </w:p>
    <w:p w:rsidR="005862C9" w:rsidRPr="001507EA" w:rsidRDefault="00F07B46" w:rsidP="001507EA">
      <w:pPr>
        <w:pStyle w:val="Heading1"/>
        <w:spacing w:line="480" w:lineRule="auto"/>
        <w:rPr>
          <w:rFonts w:cs="Times New Roman"/>
          <w:szCs w:val="24"/>
        </w:rPr>
      </w:pPr>
      <w:bookmarkStart w:id="2" w:name="_Toc173619351"/>
      <w:r w:rsidRPr="001507EA">
        <w:rPr>
          <w:rFonts w:cs="Times New Roman"/>
          <w:szCs w:val="24"/>
        </w:rPr>
        <w:lastRenderedPageBreak/>
        <w:t xml:space="preserve">1.0 </w:t>
      </w:r>
      <w:r w:rsidR="006A4F9B" w:rsidRPr="001507EA">
        <w:rPr>
          <w:rFonts w:cs="Times New Roman"/>
          <w:szCs w:val="24"/>
        </w:rPr>
        <w:t>Introduction</w:t>
      </w:r>
      <w:bookmarkEnd w:id="2"/>
    </w:p>
    <w:p w:rsidR="00BB697E" w:rsidRPr="001507EA" w:rsidRDefault="00B27097"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EUR/USD pair is the most traded currency pair in the foreign exchange (Forex) market. It represents the exchange rate between the Euro (EUR) and the US Dollar (USD). Specifically, it shows how many US Dollars </w:t>
      </w:r>
      <w:proofErr w:type="gramStart"/>
      <w:r w:rsidRPr="001507EA">
        <w:rPr>
          <w:rFonts w:ascii="Times New Roman" w:hAnsi="Times New Roman" w:cs="Times New Roman"/>
          <w:sz w:val="24"/>
          <w:szCs w:val="24"/>
        </w:rPr>
        <w:t>are needed</w:t>
      </w:r>
      <w:proofErr w:type="gramEnd"/>
      <w:r w:rsidRPr="001507EA">
        <w:rPr>
          <w:rFonts w:ascii="Times New Roman" w:hAnsi="Times New Roman" w:cs="Times New Roman"/>
          <w:sz w:val="24"/>
          <w:szCs w:val="24"/>
        </w:rPr>
        <w:t xml:space="preserve"> to buy one Euro. </w:t>
      </w:r>
      <w:r w:rsidR="00D46D3B" w:rsidRPr="001507EA">
        <w:rPr>
          <w:rFonts w:ascii="Times New Roman" w:hAnsi="Times New Roman" w:cs="Times New Roman"/>
          <w:sz w:val="24"/>
          <w:szCs w:val="24"/>
        </w:rPr>
        <w:t xml:space="preserve">The pair is affected/influenced by several factors e.g. Central bank policies, economic data, political events, market sentiment, interest rate differentials, trade balances, inflation rates, and other global economic conditions such as the oil prices, financial crises etc. </w:t>
      </w:r>
      <w:r w:rsidR="00443D76" w:rsidRPr="001507EA">
        <w:rPr>
          <w:rFonts w:ascii="Times New Roman" w:hAnsi="Times New Roman" w:cs="Times New Roman"/>
          <w:sz w:val="24"/>
          <w:szCs w:val="24"/>
        </w:rPr>
        <w:t>Th</w:t>
      </w:r>
      <w:r w:rsidR="00D46D3B" w:rsidRPr="001507EA">
        <w:rPr>
          <w:rFonts w:ascii="Times New Roman" w:hAnsi="Times New Roman" w:cs="Times New Roman"/>
          <w:sz w:val="24"/>
          <w:szCs w:val="24"/>
        </w:rPr>
        <w:t>is report</w:t>
      </w:r>
      <w:r w:rsidR="00443D76" w:rsidRPr="001507EA">
        <w:rPr>
          <w:rFonts w:ascii="Times New Roman" w:hAnsi="Times New Roman" w:cs="Times New Roman"/>
          <w:sz w:val="24"/>
          <w:szCs w:val="24"/>
        </w:rPr>
        <w:t xml:space="preserve"> evaluates the weekly performance of Forex EUR/USD pair</w:t>
      </w:r>
      <w:r w:rsidR="00D46D3B" w:rsidRPr="001507EA">
        <w:rPr>
          <w:rFonts w:ascii="Times New Roman" w:hAnsi="Times New Roman" w:cs="Times New Roman"/>
          <w:sz w:val="24"/>
          <w:szCs w:val="24"/>
        </w:rPr>
        <w:t xml:space="preserve"> </w:t>
      </w:r>
      <w:r w:rsidR="00443D76" w:rsidRPr="001507EA">
        <w:rPr>
          <w:rFonts w:ascii="Times New Roman" w:hAnsi="Times New Roman" w:cs="Times New Roman"/>
          <w:sz w:val="24"/>
          <w:szCs w:val="24"/>
        </w:rPr>
        <w:t>from Monday</w:t>
      </w:r>
      <w:r w:rsidRPr="001507EA">
        <w:rPr>
          <w:rFonts w:ascii="Times New Roman" w:hAnsi="Times New Roman" w:cs="Times New Roman"/>
          <w:sz w:val="24"/>
          <w:szCs w:val="24"/>
        </w:rPr>
        <w:t xml:space="preserve"> </w:t>
      </w:r>
      <w:proofErr w:type="gramStart"/>
      <w:r w:rsidRPr="001507EA">
        <w:rPr>
          <w:rFonts w:ascii="Times New Roman" w:hAnsi="Times New Roman" w:cs="Times New Roman"/>
          <w:sz w:val="24"/>
          <w:szCs w:val="24"/>
        </w:rPr>
        <w:t>29</w:t>
      </w:r>
      <w:r w:rsidRPr="001507EA">
        <w:rPr>
          <w:rFonts w:ascii="Times New Roman" w:hAnsi="Times New Roman" w:cs="Times New Roman"/>
          <w:sz w:val="24"/>
          <w:szCs w:val="24"/>
          <w:vertAlign w:val="superscript"/>
        </w:rPr>
        <w:t>th</w:t>
      </w:r>
      <w:proofErr w:type="gramEnd"/>
      <w:r w:rsidRPr="001507EA">
        <w:rPr>
          <w:rFonts w:ascii="Times New Roman" w:hAnsi="Times New Roman" w:cs="Times New Roman"/>
          <w:sz w:val="24"/>
          <w:szCs w:val="24"/>
        </w:rPr>
        <w:t xml:space="preserve"> July to Friday 2</w:t>
      </w:r>
      <w:r w:rsidRPr="001507EA">
        <w:rPr>
          <w:rFonts w:ascii="Times New Roman" w:hAnsi="Times New Roman" w:cs="Times New Roman"/>
          <w:sz w:val="24"/>
          <w:szCs w:val="24"/>
          <w:vertAlign w:val="superscript"/>
        </w:rPr>
        <w:t>nd</w:t>
      </w:r>
      <w:r w:rsidRPr="001507EA">
        <w:rPr>
          <w:rFonts w:ascii="Times New Roman" w:hAnsi="Times New Roman" w:cs="Times New Roman"/>
          <w:sz w:val="24"/>
          <w:szCs w:val="24"/>
        </w:rPr>
        <w:t xml:space="preserve"> A</w:t>
      </w:r>
      <w:r w:rsidR="00BC6CE0" w:rsidRPr="001507EA">
        <w:rPr>
          <w:rFonts w:ascii="Times New Roman" w:hAnsi="Times New Roman" w:cs="Times New Roman"/>
          <w:sz w:val="24"/>
          <w:szCs w:val="24"/>
        </w:rPr>
        <w:t>ugus</w:t>
      </w:r>
      <w:r w:rsidR="002B3F7E" w:rsidRPr="001507EA">
        <w:rPr>
          <w:rFonts w:ascii="Times New Roman" w:hAnsi="Times New Roman" w:cs="Times New Roman"/>
          <w:sz w:val="24"/>
          <w:szCs w:val="24"/>
        </w:rPr>
        <w:t>t 2024 using a 5 minute chart obtained from</w:t>
      </w:r>
      <w:r w:rsidR="00BC6CE0" w:rsidRPr="001507EA">
        <w:rPr>
          <w:rFonts w:ascii="Times New Roman" w:hAnsi="Times New Roman" w:cs="Times New Roman"/>
          <w:sz w:val="24"/>
          <w:szCs w:val="24"/>
        </w:rPr>
        <w:t xml:space="preserve"> MetaTrader 5 platform.</w:t>
      </w:r>
    </w:p>
    <w:p w:rsidR="006A4F9B" w:rsidRPr="001507EA" w:rsidRDefault="00F07B46" w:rsidP="001507EA">
      <w:pPr>
        <w:pStyle w:val="Heading1"/>
        <w:spacing w:line="480" w:lineRule="auto"/>
        <w:rPr>
          <w:rFonts w:cs="Times New Roman"/>
          <w:szCs w:val="24"/>
        </w:rPr>
      </w:pPr>
      <w:bookmarkStart w:id="3" w:name="_Toc173619352"/>
      <w:r w:rsidRPr="001507EA">
        <w:rPr>
          <w:rFonts w:cs="Times New Roman"/>
          <w:szCs w:val="24"/>
        </w:rPr>
        <w:t xml:space="preserve">2.0 </w:t>
      </w:r>
      <w:r w:rsidR="006A4F9B" w:rsidRPr="001507EA">
        <w:rPr>
          <w:rFonts w:cs="Times New Roman"/>
          <w:szCs w:val="24"/>
        </w:rPr>
        <w:t>Objectives</w:t>
      </w:r>
      <w:bookmarkEnd w:id="3"/>
    </w:p>
    <w:p w:rsidR="00BC6CE0" w:rsidRPr="001507EA" w:rsidRDefault="00BC6CE0" w:rsidP="001507EA">
      <w:pPr>
        <w:pStyle w:val="ListParagraph"/>
        <w:numPr>
          <w:ilvl w:val="0"/>
          <w:numId w:val="2"/>
        </w:numPr>
        <w:spacing w:line="480" w:lineRule="auto"/>
        <w:rPr>
          <w:rFonts w:ascii="Times New Roman" w:hAnsi="Times New Roman" w:cs="Times New Roman"/>
          <w:sz w:val="24"/>
          <w:szCs w:val="24"/>
        </w:rPr>
      </w:pPr>
      <w:r w:rsidRPr="001507EA">
        <w:rPr>
          <w:rFonts w:ascii="Times New Roman" w:hAnsi="Times New Roman" w:cs="Times New Roman"/>
          <w:sz w:val="24"/>
          <w:szCs w:val="24"/>
        </w:rPr>
        <w:t>To identify the open, high, low, and close of the week</w:t>
      </w:r>
      <w:r w:rsidR="000E7645" w:rsidRPr="001507EA">
        <w:rPr>
          <w:rFonts w:ascii="Times New Roman" w:hAnsi="Times New Roman" w:cs="Times New Roman"/>
          <w:sz w:val="24"/>
          <w:szCs w:val="24"/>
        </w:rPr>
        <w:t>.</w:t>
      </w:r>
    </w:p>
    <w:p w:rsidR="00BC6CE0" w:rsidRPr="001507EA" w:rsidRDefault="00BC6CE0" w:rsidP="001507EA">
      <w:pPr>
        <w:pStyle w:val="ListParagraph"/>
        <w:numPr>
          <w:ilvl w:val="0"/>
          <w:numId w:val="2"/>
        </w:numPr>
        <w:spacing w:line="480" w:lineRule="auto"/>
        <w:rPr>
          <w:rFonts w:ascii="Times New Roman" w:hAnsi="Times New Roman" w:cs="Times New Roman"/>
          <w:sz w:val="24"/>
          <w:szCs w:val="24"/>
        </w:rPr>
      </w:pPr>
      <w:r w:rsidRPr="001507EA">
        <w:rPr>
          <w:rFonts w:ascii="Times New Roman" w:hAnsi="Times New Roman" w:cs="Times New Roman"/>
          <w:sz w:val="24"/>
          <w:szCs w:val="24"/>
        </w:rPr>
        <w:t>To find out the general trend of the week i.e. whether the week was bearish or bullish</w:t>
      </w:r>
      <w:r w:rsidR="000E7645" w:rsidRPr="001507EA">
        <w:rPr>
          <w:rFonts w:ascii="Times New Roman" w:hAnsi="Times New Roman" w:cs="Times New Roman"/>
          <w:sz w:val="24"/>
          <w:szCs w:val="24"/>
        </w:rPr>
        <w:t>.</w:t>
      </w:r>
    </w:p>
    <w:p w:rsidR="00BC6CE0" w:rsidRPr="001507EA" w:rsidRDefault="00B73355" w:rsidP="001507EA">
      <w:pPr>
        <w:pStyle w:val="ListParagraph"/>
        <w:numPr>
          <w:ilvl w:val="0"/>
          <w:numId w:val="2"/>
        </w:numPr>
        <w:spacing w:line="480" w:lineRule="auto"/>
        <w:rPr>
          <w:rFonts w:ascii="Times New Roman" w:hAnsi="Times New Roman" w:cs="Times New Roman"/>
          <w:sz w:val="24"/>
          <w:szCs w:val="24"/>
        </w:rPr>
      </w:pPr>
      <w:r w:rsidRPr="001507EA">
        <w:rPr>
          <w:rFonts w:ascii="Times New Roman" w:hAnsi="Times New Roman" w:cs="Times New Roman"/>
          <w:sz w:val="24"/>
          <w:szCs w:val="24"/>
        </w:rPr>
        <w:t>To analyze the effects of high impact news on the EUR/USD pair.</w:t>
      </w:r>
      <w:r w:rsidR="00BC6CE0" w:rsidRPr="001507EA">
        <w:rPr>
          <w:rFonts w:ascii="Times New Roman" w:hAnsi="Times New Roman" w:cs="Times New Roman"/>
          <w:sz w:val="24"/>
          <w:szCs w:val="24"/>
        </w:rPr>
        <w:t xml:space="preserve"> </w:t>
      </w:r>
    </w:p>
    <w:p w:rsidR="006A4F9B" w:rsidRPr="001507EA" w:rsidRDefault="00F07B46" w:rsidP="001507EA">
      <w:pPr>
        <w:pStyle w:val="Heading1"/>
        <w:spacing w:line="480" w:lineRule="auto"/>
        <w:rPr>
          <w:rFonts w:cs="Times New Roman"/>
          <w:szCs w:val="24"/>
        </w:rPr>
      </w:pPr>
      <w:bookmarkStart w:id="4" w:name="_Toc173619353"/>
      <w:r w:rsidRPr="001507EA">
        <w:rPr>
          <w:rFonts w:cs="Times New Roman"/>
          <w:szCs w:val="24"/>
        </w:rPr>
        <w:t xml:space="preserve">3.0 </w:t>
      </w:r>
      <w:r w:rsidR="0011081D" w:rsidRPr="001507EA">
        <w:rPr>
          <w:rFonts w:cs="Times New Roman"/>
          <w:szCs w:val="24"/>
        </w:rPr>
        <w:t>Methods</w:t>
      </w:r>
      <w:bookmarkEnd w:id="4"/>
    </w:p>
    <w:p w:rsidR="00DA4B30" w:rsidRPr="001507EA" w:rsidRDefault="00DA4B30"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following steps </w:t>
      </w:r>
      <w:proofErr w:type="gramStart"/>
      <w:r w:rsidRPr="001507EA">
        <w:rPr>
          <w:rFonts w:ascii="Times New Roman" w:hAnsi="Times New Roman" w:cs="Times New Roman"/>
          <w:sz w:val="24"/>
          <w:szCs w:val="24"/>
        </w:rPr>
        <w:t>were used</w:t>
      </w:r>
      <w:proofErr w:type="gramEnd"/>
      <w:r w:rsidRPr="001507EA">
        <w:rPr>
          <w:rFonts w:ascii="Times New Roman" w:hAnsi="Times New Roman" w:cs="Times New Roman"/>
          <w:sz w:val="24"/>
          <w:szCs w:val="24"/>
        </w:rPr>
        <w:t xml:space="preserve"> to conduct EUR/USD pair weekly analysis: </w:t>
      </w:r>
    </w:p>
    <w:p w:rsidR="00DA4B30" w:rsidRPr="001507EA" w:rsidRDefault="00DA4B30"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Logged into the MetaTrader 5 platform.</w:t>
      </w:r>
    </w:p>
    <w:p w:rsidR="00DA4B30" w:rsidRPr="001507EA" w:rsidRDefault="00DA4B30"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Used the 30 minutes chart to observe the weekly general trend</w:t>
      </w:r>
    </w:p>
    <w:p w:rsidR="006E73AC" w:rsidRPr="001507EA" w:rsidRDefault="00DA4B30"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Use</w:t>
      </w:r>
      <w:r w:rsidR="00415F31" w:rsidRPr="001507EA">
        <w:rPr>
          <w:rFonts w:ascii="Times New Roman" w:hAnsi="Times New Roman" w:cs="Times New Roman"/>
          <w:sz w:val="24"/>
          <w:szCs w:val="24"/>
        </w:rPr>
        <w:t>d</w:t>
      </w:r>
      <w:r w:rsidRPr="001507EA">
        <w:rPr>
          <w:rFonts w:ascii="Times New Roman" w:hAnsi="Times New Roman" w:cs="Times New Roman"/>
          <w:sz w:val="24"/>
          <w:szCs w:val="24"/>
        </w:rPr>
        <w:t xml:space="preserve"> markers to delineate the Asian Range (2:00 AM – 7:00 AM EAT) where</w:t>
      </w:r>
      <w:r w:rsidR="00415F31" w:rsidRPr="001507EA">
        <w:rPr>
          <w:rFonts w:ascii="Times New Roman" w:hAnsi="Times New Roman" w:cs="Times New Roman"/>
          <w:sz w:val="24"/>
          <w:szCs w:val="24"/>
        </w:rPr>
        <w:t>,</w:t>
      </w:r>
      <w:r w:rsidRPr="001507EA">
        <w:rPr>
          <w:rFonts w:ascii="Times New Roman" w:hAnsi="Times New Roman" w:cs="Times New Roman"/>
          <w:sz w:val="24"/>
          <w:szCs w:val="24"/>
        </w:rPr>
        <w:t xml:space="preserve"> the vertical </w:t>
      </w:r>
      <w:r w:rsidR="00415F31" w:rsidRPr="001507EA">
        <w:rPr>
          <w:rFonts w:ascii="Times New Roman" w:hAnsi="Times New Roman" w:cs="Times New Roman"/>
          <w:sz w:val="24"/>
          <w:szCs w:val="24"/>
        </w:rPr>
        <w:t>lines were used to mark the duration while the ho</w:t>
      </w:r>
      <w:r w:rsidR="00C923C3" w:rsidRPr="001507EA">
        <w:rPr>
          <w:rFonts w:ascii="Times New Roman" w:hAnsi="Times New Roman" w:cs="Times New Roman"/>
          <w:sz w:val="24"/>
          <w:szCs w:val="24"/>
        </w:rPr>
        <w:t>rizontal lines were used to mark</w:t>
      </w:r>
      <w:r w:rsidR="00415F31" w:rsidRPr="001507EA">
        <w:rPr>
          <w:rFonts w:ascii="Times New Roman" w:hAnsi="Times New Roman" w:cs="Times New Roman"/>
          <w:sz w:val="24"/>
          <w:szCs w:val="24"/>
        </w:rPr>
        <w:t xml:space="preserve"> the Asian High and Asian Low of every day of the week (apart from Saturday &amp; Sunday, as currencies are not traded on </w:t>
      </w:r>
      <w:r w:rsidR="00CA3E4C" w:rsidRPr="001507EA">
        <w:rPr>
          <w:rFonts w:ascii="Times New Roman" w:hAnsi="Times New Roman" w:cs="Times New Roman"/>
          <w:sz w:val="24"/>
          <w:szCs w:val="24"/>
        </w:rPr>
        <w:t xml:space="preserve">the </w:t>
      </w:r>
      <w:r w:rsidR="00415F31" w:rsidRPr="001507EA">
        <w:rPr>
          <w:rFonts w:ascii="Times New Roman" w:hAnsi="Times New Roman" w:cs="Times New Roman"/>
          <w:sz w:val="24"/>
          <w:szCs w:val="24"/>
        </w:rPr>
        <w:t>weekend).</w:t>
      </w:r>
      <w:r w:rsidR="006E73AC" w:rsidRPr="001507EA">
        <w:rPr>
          <w:rFonts w:ascii="Times New Roman" w:hAnsi="Times New Roman" w:cs="Times New Roman"/>
          <w:sz w:val="24"/>
          <w:szCs w:val="24"/>
        </w:rPr>
        <w:t xml:space="preserve"> </w:t>
      </w:r>
    </w:p>
    <w:p w:rsidR="006E73AC" w:rsidRPr="001507EA" w:rsidRDefault="006E73AC"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lastRenderedPageBreak/>
        <w:t>- The algorithms (Open, High, Low, &amp; C</w:t>
      </w:r>
      <w:r w:rsidR="007B6CC0" w:rsidRPr="001507EA">
        <w:rPr>
          <w:rFonts w:ascii="Times New Roman" w:hAnsi="Times New Roman" w:cs="Times New Roman"/>
          <w:sz w:val="24"/>
          <w:szCs w:val="24"/>
        </w:rPr>
        <w:t xml:space="preserve">lose) for each day </w:t>
      </w:r>
      <w:proofErr w:type="gramStart"/>
      <w:r w:rsidR="007B6CC0" w:rsidRPr="001507EA">
        <w:rPr>
          <w:rFonts w:ascii="Times New Roman" w:hAnsi="Times New Roman" w:cs="Times New Roman"/>
          <w:sz w:val="24"/>
          <w:szCs w:val="24"/>
        </w:rPr>
        <w:t>were recorded</w:t>
      </w:r>
      <w:proofErr w:type="gramEnd"/>
      <w:r w:rsidR="007B6CC0" w:rsidRPr="001507EA">
        <w:rPr>
          <w:rFonts w:ascii="Times New Roman" w:hAnsi="Times New Roman" w:cs="Times New Roman"/>
          <w:sz w:val="24"/>
          <w:szCs w:val="24"/>
        </w:rPr>
        <w:t>.</w:t>
      </w:r>
      <w:r w:rsidRPr="001507EA">
        <w:rPr>
          <w:rFonts w:ascii="Times New Roman" w:hAnsi="Times New Roman" w:cs="Times New Roman"/>
          <w:sz w:val="24"/>
          <w:szCs w:val="24"/>
        </w:rPr>
        <w:t xml:space="preserve"> </w:t>
      </w:r>
    </w:p>
    <w:p w:rsidR="00DA4B30" w:rsidRPr="001507EA" w:rsidRDefault="006E73AC"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 Comments were made on the </w:t>
      </w:r>
      <w:proofErr w:type="gramStart"/>
      <w:r w:rsidRPr="001507EA">
        <w:rPr>
          <w:rFonts w:ascii="Times New Roman" w:hAnsi="Times New Roman" w:cs="Times New Roman"/>
          <w:sz w:val="24"/>
          <w:szCs w:val="24"/>
        </w:rPr>
        <w:t>5</w:t>
      </w:r>
      <w:proofErr w:type="gramEnd"/>
      <w:r w:rsidRPr="001507EA">
        <w:rPr>
          <w:rFonts w:ascii="Times New Roman" w:hAnsi="Times New Roman" w:cs="Times New Roman"/>
          <w:sz w:val="24"/>
          <w:szCs w:val="24"/>
        </w:rPr>
        <w:t xml:space="preserve"> – minutes </w:t>
      </w:r>
      <w:r w:rsidR="009C7034" w:rsidRPr="001507EA">
        <w:rPr>
          <w:rFonts w:ascii="Times New Roman" w:hAnsi="Times New Roman" w:cs="Times New Roman"/>
          <w:sz w:val="24"/>
          <w:szCs w:val="24"/>
        </w:rPr>
        <w:t xml:space="preserve">charts and screenshots taken. </w:t>
      </w:r>
      <w:r w:rsidR="00415F31" w:rsidRPr="001507EA">
        <w:rPr>
          <w:rFonts w:ascii="Times New Roman" w:hAnsi="Times New Roman" w:cs="Times New Roman"/>
          <w:sz w:val="24"/>
          <w:szCs w:val="24"/>
        </w:rPr>
        <w:t xml:space="preserve"> </w:t>
      </w:r>
    </w:p>
    <w:p w:rsidR="00CD5CD0" w:rsidRPr="001507EA" w:rsidRDefault="00CD5CD0"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 Visited </w:t>
      </w:r>
      <w:hyperlink r:id="rId8" w:history="1">
        <w:r w:rsidRPr="001507EA">
          <w:rPr>
            <w:rStyle w:val="Hyperlink"/>
            <w:rFonts w:ascii="Times New Roman" w:hAnsi="Times New Roman" w:cs="Times New Roman"/>
            <w:sz w:val="24"/>
            <w:szCs w:val="24"/>
          </w:rPr>
          <w:t>https://www.forexfactory.com/calendar</w:t>
        </w:r>
      </w:hyperlink>
      <w:r w:rsidRPr="001507EA">
        <w:rPr>
          <w:rFonts w:ascii="Times New Roman" w:hAnsi="Times New Roman" w:cs="Times New Roman"/>
          <w:sz w:val="24"/>
          <w:szCs w:val="24"/>
        </w:rPr>
        <w:t xml:space="preserve"> website for fundamentals (News)</w:t>
      </w:r>
      <w:r w:rsidR="003E58CC" w:rsidRPr="001507EA">
        <w:rPr>
          <w:rFonts w:ascii="Times New Roman" w:hAnsi="Times New Roman" w:cs="Times New Roman"/>
          <w:sz w:val="24"/>
          <w:szCs w:val="24"/>
        </w:rPr>
        <w:t>.</w:t>
      </w:r>
    </w:p>
    <w:p w:rsidR="0011081D" w:rsidRPr="001507EA" w:rsidRDefault="00F07B46" w:rsidP="001507EA">
      <w:pPr>
        <w:pStyle w:val="Heading1"/>
        <w:spacing w:line="480" w:lineRule="auto"/>
        <w:rPr>
          <w:rFonts w:cs="Times New Roman"/>
          <w:szCs w:val="24"/>
        </w:rPr>
      </w:pPr>
      <w:bookmarkStart w:id="5" w:name="_Toc173619354"/>
      <w:r w:rsidRPr="001507EA">
        <w:rPr>
          <w:rFonts w:cs="Times New Roman"/>
          <w:szCs w:val="24"/>
        </w:rPr>
        <w:t xml:space="preserve">4.0 </w:t>
      </w:r>
      <w:r w:rsidR="0011081D" w:rsidRPr="001507EA">
        <w:rPr>
          <w:rFonts w:cs="Times New Roman"/>
          <w:szCs w:val="24"/>
        </w:rPr>
        <w:t>Results</w:t>
      </w:r>
      <w:bookmarkEnd w:id="5"/>
      <w:r w:rsidR="0011081D" w:rsidRPr="001507EA">
        <w:rPr>
          <w:rFonts w:cs="Times New Roman"/>
          <w:szCs w:val="24"/>
        </w:rPr>
        <w:t xml:space="preserve"> </w:t>
      </w:r>
    </w:p>
    <w:tbl>
      <w:tblPr>
        <w:tblStyle w:val="TableGrid"/>
        <w:tblW w:w="0" w:type="auto"/>
        <w:tblLook w:val="04A0" w:firstRow="1" w:lastRow="0" w:firstColumn="1" w:lastColumn="0" w:noHBand="0" w:noVBand="1"/>
      </w:tblPr>
      <w:tblGrid>
        <w:gridCol w:w="1870"/>
        <w:gridCol w:w="1870"/>
        <w:gridCol w:w="1870"/>
        <w:gridCol w:w="1870"/>
        <w:gridCol w:w="1870"/>
      </w:tblGrid>
      <w:tr w:rsidR="00B87C40" w:rsidRPr="001507EA" w:rsidTr="005C504A">
        <w:tc>
          <w:tcPr>
            <w:tcW w:w="9350" w:type="dxa"/>
            <w:gridSpan w:val="5"/>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Mon 29</w:t>
            </w:r>
            <w:r w:rsidRPr="001507EA">
              <w:rPr>
                <w:rFonts w:ascii="Times New Roman" w:hAnsi="Times New Roman" w:cs="Times New Roman"/>
                <w:b/>
                <w:sz w:val="24"/>
                <w:szCs w:val="24"/>
                <w:vertAlign w:val="superscript"/>
              </w:rPr>
              <w:t>th</w:t>
            </w:r>
            <w:r w:rsidRPr="001507EA">
              <w:rPr>
                <w:rFonts w:ascii="Times New Roman" w:hAnsi="Times New Roman" w:cs="Times New Roman"/>
                <w:b/>
                <w:sz w:val="24"/>
                <w:szCs w:val="24"/>
              </w:rPr>
              <w:t xml:space="preserve"> July to Fri 2</w:t>
            </w:r>
            <w:r w:rsidRPr="001507EA">
              <w:rPr>
                <w:rFonts w:ascii="Times New Roman" w:hAnsi="Times New Roman" w:cs="Times New Roman"/>
                <w:b/>
                <w:sz w:val="24"/>
                <w:szCs w:val="24"/>
                <w:vertAlign w:val="superscript"/>
              </w:rPr>
              <w:t>nd</w:t>
            </w:r>
            <w:r w:rsidRPr="001507EA">
              <w:rPr>
                <w:rFonts w:ascii="Times New Roman" w:hAnsi="Times New Roman" w:cs="Times New Roman"/>
                <w:b/>
                <w:sz w:val="24"/>
                <w:szCs w:val="24"/>
              </w:rPr>
              <w:t xml:space="preserve"> Aug, 2024 Algorithms </w:t>
            </w:r>
          </w:p>
        </w:tc>
      </w:tr>
      <w:tr w:rsidR="00B87C40" w:rsidRPr="001507EA" w:rsidTr="00B87C40">
        <w:tc>
          <w:tcPr>
            <w:tcW w:w="1870" w:type="dxa"/>
          </w:tcPr>
          <w:p w:rsidR="00B87C40" w:rsidRPr="001507EA" w:rsidRDefault="00B87C40" w:rsidP="001507EA">
            <w:pPr>
              <w:spacing w:line="480" w:lineRule="auto"/>
              <w:jc w:val="center"/>
              <w:rPr>
                <w:rFonts w:ascii="Times New Roman" w:hAnsi="Times New Roman" w:cs="Times New Roman"/>
                <w:b/>
                <w:sz w:val="24"/>
                <w:szCs w:val="24"/>
              </w:rPr>
            </w:pPr>
          </w:p>
        </w:tc>
        <w:tc>
          <w:tcPr>
            <w:tcW w:w="1870" w:type="dxa"/>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Open</w:t>
            </w:r>
          </w:p>
        </w:tc>
        <w:tc>
          <w:tcPr>
            <w:tcW w:w="1870" w:type="dxa"/>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High</w:t>
            </w:r>
          </w:p>
        </w:tc>
        <w:tc>
          <w:tcPr>
            <w:tcW w:w="1870" w:type="dxa"/>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Low</w:t>
            </w:r>
          </w:p>
        </w:tc>
        <w:tc>
          <w:tcPr>
            <w:tcW w:w="1870" w:type="dxa"/>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Close</w:t>
            </w:r>
          </w:p>
        </w:tc>
      </w:tr>
      <w:tr w:rsidR="00B87C40" w:rsidRPr="001507EA" w:rsidTr="00B87C40">
        <w:tc>
          <w:tcPr>
            <w:tcW w:w="1870" w:type="dxa"/>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Monday</w:t>
            </w:r>
          </w:p>
        </w:tc>
        <w:tc>
          <w:tcPr>
            <w:tcW w:w="1870" w:type="dxa"/>
          </w:tcPr>
          <w:p w:rsidR="00B87C40" w:rsidRPr="001507EA" w:rsidRDefault="00931451"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1.08621</w:t>
            </w:r>
          </w:p>
        </w:tc>
        <w:tc>
          <w:tcPr>
            <w:tcW w:w="1870" w:type="dxa"/>
          </w:tcPr>
          <w:p w:rsidR="00B87C40" w:rsidRPr="001507EA" w:rsidRDefault="00D74BDC"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w:t>
            </w:r>
            <w:r w:rsidR="005F4FF2" w:rsidRPr="001507EA">
              <w:rPr>
                <w:rFonts w:ascii="Times New Roman" w:hAnsi="Times New Roman" w:cs="Times New Roman"/>
                <w:sz w:val="24"/>
                <w:szCs w:val="24"/>
              </w:rPr>
              <w:t>8700</w:t>
            </w:r>
          </w:p>
        </w:tc>
        <w:tc>
          <w:tcPr>
            <w:tcW w:w="1870" w:type="dxa"/>
          </w:tcPr>
          <w:p w:rsidR="00B87C40" w:rsidRPr="001507EA" w:rsidRDefault="005F4FF2"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w:t>
            </w:r>
            <w:r w:rsidR="003B3F31" w:rsidRPr="001507EA">
              <w:rPr>
                <w:rFonts w:ascii="Times New Roman" w:hAnsi="Times New Roman" w:cs="Times New Roman"/>
                <w:sz w:val="24"/>
                <w:szCs w:val="24"/>
              </w:rPr>
              <w:t>8027</w:t>
            </w:r>
          </w:p>
        </w:tc>
        <w:tc>
          <w:tcPr>
            <w:tcW w:w="1870" w:type="dxa"/>
          </w:tcPr>
          <w:p w:rsidR="00B87C40" w:rsidRPr="001507EA" w:rsidRDefault="003B3F31"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1.08210</w:t>
            </w:r>
          </w:p>
        </w:tc>
      </w:tr>
      <w:tr w:rsidR="00B87C40" w:rsidRPr="001507EA" w:rsidTr="00B87C40">
        <w:tc>
          <w:tcPr>
            <w:tcW w:w="1870" w:type="dxa"/>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Tuesday</w:t>
            </w:r>
          </w:p>
        </w:tc>
        <w:tc>
          <w:tcPr>
            <w:tcW w:w="1870" w:type="dxa"/>
          </w:tcPr>
          <w:p w:rsidR="00B87C40" w:rsidRPr="001507EA" w:rsidRDefault="00E918A8"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1.08236</w:t>
            </w:r>
          </w:p>
        </w:tc>
        <w:tc>
          <w:tcPr>
            <w:tcW w:w="1870" w:type="dxa"/>
          </w:tcPr>
          <w:p w:rsidR="00B87C40" w:rsidRPr="001507EA" w:rsidRDefault="00063EEE"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1.08359</w:t>
            </w:r>
          </w:p>
        </w:tc>
        <w:tc>
          <w:tcPr>
            <w:tcW w:w="1870" w:type="dxa"/>
          </w:tcPr>
          <w:p w:rsidR="00B87C40" w:rsidRPr="001507EA" w:rsidRDefault="00063EEE"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1.07980</w:t>
            </w:r>
          </w:p>
        </w:tc>
        <w:tc>
          <w:tcPr>
            <w:tcW w:w="1870" w:type="dxa"/>
          </w:tcPr>
          <w:p w:rsidR="00B87C40" w:rsidRPr="001507EA" w:rsidRDefault="00063EEE"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w:t>
            </w:r>
            <w:r w:rsidR="001B33E9" w:rsidRPr="001507EA">
              <w:rPr>
                <w:rFonts w:ascii="Times New Roman" w:hAnsi="Times New Roman" w:cs="Times New Roman"/>
                <w:sz w:val="24"/>
                <w:szCs w:val="24"/>
              </w:rPr>
              <w:t>8138</w:t>
            </w:r>
          </w:p>
        </w:tc>
      </w:tr>
      <w:tr w:rsidR="00B87C40" w:rsidRPr="001507EA" w:rsidTr="00B87C40">
        <w:tc>
          <w:tcPr>
            <w:tcW w:w="1870" w:type="dxa"/>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Wednesday</w:t>
            </w:r>
          </w:p>
        </w:tc>
        <w:tc>
          <w:tcPr>
            <w:tcW w:w="1870" w:type="dxa"/>
          </w:tcPr>
          <w:p w:rsidR="00B87C40" w:rsidRPr="001507EA" w:rsidRDefault="00A2508B"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1.08252</w:t>
            </w:r>
          </w:p>
        </w:tc>
        <w:tc>
          <w:tcPr>
            <w:tcW w:w="1870" w:type="dxa"/>
          </w:tcPr>
          <w:p w:rsidR="00B87C40" w:rsidRPr="001507EA" w:rsidRDefault="008C6C71"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1.08496</w:t>
            </w:r>
          </w:p>
        </w:tc>
        <w:tc>
          <w:tcPr>
            <w:tcW w:w="1870" w:type="dxa"/>
          </w:tcPr>
          <w:p w:rsidR="00B87C40" w:rsidRPr="001507EA" w:rsidRDefault="00CA3E26"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1.08015</w:t>
            </w:r>
          </w:p>
        </w:tc>
        <w:tc>
          <w:tcPr>
            <w:tcW w:w="1870" w:type="dxa"/>
          </w:tcPr>
          <w:p w:rsidR="00B87C40" w:rsidRPr="001507EA" w:rsidRDefault="00CA3E26"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w:t>
            </w:r>
            <w:r w:rsidR="00847AEB" w:rsidRPr="001507EA">
              <w:rPr>
                <w:rFonts w:ascii="Times New Roman" w:hAnsi="Times New Roman" w:cs="Times New Roman"/>
                <w:sz w:val="24"/>
                <w:szCs w:val="24"/>
              </w:rPr>
              <w:t>8248</w:t>
            </w:r>
          </w:p>
        </w:tc>
      </w:tr>
      <w:tr w:rsidR="00B87C40" w:rsidRPr="001507EA" w:rsidTr="00B87C40">
        <w:tc>
          <w:tcPr>
            <w:tcW w:w="1870" w:type="dxa"/>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Thursday</w:t>
            </w:r>
          </w:p>
        </w:tc>
        <w:tc>
          <w:tcPr>
            <w:tcW w:w="1870" w:type="dxa"/>
          </w:tcPr>
          <w:p w:rsidR="00B87C40" w:rsidRPr="001507EA" w:rsidRDefault="00494942"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1.08329</w:t>
            </w:r>
          </w:p>
        </w:tc>
        <w:tc>
          <w:tcPr>
            <w:tcW w:w="1870" w:type="dxa"/>
          </w:tcPr>
          <w:p w:rsidR="00B87C40" w:rsidRPr="001507EA" w:rsidRDefault="00426064"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1.08355</w:t>
            </w:r>
          </w:p>
        </w:tc>
        <w:tc>
          <w:tcPr>
            <w:tcW w:w="1870" w:type="dxa"/>
          </w:tcPr>
          <w:p w:rsidR="00B87C40" w:rsidRPr="001507EA" w:rsidRDefault="00426064"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1.07775</w:t>
            </w:r>
          </w:p>
        </w:tc>
        <w:tc>
          <w:tcPr>
            <w:tcW w:w="1870" w:type="dxa"/>
          </w:tcPr>
          <w:p w:rsidR="00B87C40" w:rsidRPr="001507EA" w:rsidRDefault="00426064"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w:t>
            </w:r>
            <w:r w:rsidR="00BA5463" w:rsidRPr="001507EA">
              <w:rPr>
                <w:rFonts w:ascii="Times New Roman" w:hAnsi="Times New Roman" w:cs="Times New Roman"/>
                <w:sz w:val="24"/>
                <w:szCs w:val="24"/>
              </w:rPr>
              <w:t>7901</w:t>
            </w:r>
          </w:p>
        </w:tc>
      </w:tr>
      <w:tr w:rsidR="00B87C40" w:rsidRPr="001507EA" w:rsidTr="00B87C40">
        <w:tc>
          <w:tcPr>
            <w:tcW w:w="1870" w:type="dxa"/>
          </w:tcPr>
          <w:p w:rsidR="00B87C40" w:rsidRPr="001507EA" w:rsidRDefault="00B87C40" w:rsidP="001507EA">
            <w:p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Friday</w:t>
            </w:r>
          </w:p>
        </w:tc>
        <w:tc>
          <w:tcPr>
            <w:tcW w:w="1870" w:type="dxa"/>
          </w:tcPr>
          <w:p w:rsidR="00B87C40" w:rsidRPr="001507EA" w:rsidRDefault="000675B5"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1.07954</w:t>
            </w:r>
          </w:p>
        </w:tc>
        <w:tc>
          <w:tcPr>
            <w:tcW w:w="1870" w:type="dxa"/>
          </w:tcPr>
          <w:p w:rsidR="00B87C40" w:rsidRPr="001507EA" w:rsidRDefault="007D59DB"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1.09267</w:t>
            </w:r>
          </w:p>
        </w:tc>
        <w:tc>
          <w:tcPr>
            <w:tcW w:w="1870" w:type="dxa"/>
          </w:tcPr>
          <w:p w:rsidR="00B87C40" w:rsidRPr="001507EA" w:rsidRDefault="007D59DB"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1.07860</w:t>
            </w:r>
          </w:p>
        </w:tc>
        <w:tc>
          <w:tcPr>
            <w:tcW w:w="1870" w:type="dxa"/>
          </w:tcPr>
          <w:p w:rsidR="00B87C40" w:rsidRPr="001507EA" w:rsidRDefault="00DF7572" w:rsidP="001507EA">
            <w:pPr>
              <w:spacing w:line="480" w:lineRule="auto"/>
              <w:jc w:val="center"/>
              <w:rPr>
                <w:rFonts w:ascii="Times New Roman" w:hAnsi="Times New Roman" w:cs="Times New Roman"/>
                <w:sz w:val="24"/>
                <w:szCs w:val="24"/>
              </w:rPr>
            </w:pPr>
            <w:r w:rsidRPr="001507EA">
              <w:rPr>
                <w:rFonts w:ascii="Times New Roman" w:hAnsi="Times New Roman" w:cs="Times New Roman"/>
                <w:sz w:val="24"/>
                <w:szCs w:val="24"/>
              </w:rPr>
              <w:t>1.</w:t>
            </w:r>
            <w:r w:rsidR="00365A4A" w:rsidRPr="001507EA">
              <w:rPr>
                <w:rFonts w:ascii="Times New Roman" w:hAnsi="Times New Roman" w:cs="Times New Roman"/>
                <w:sz w:val="24"/>
                <w:szCs w:val="24"/>
              </w:rPr>
              <w:t>0</w:t>
            </w:r>
            <w:r w:rsidRPr="001507EA">
              <w:rPr>
                <w:rFonts w:ascii="Times New Roman" w:hAnsi="Times New Roman" w:cs="Times New Roman"/>
                <w:sz w:val="24"/>
                <w:szCs w:val="24"/>
              </w:rPr>
              <w:t>9098</w:t>
            </w:r>
          </w:p>
        </w:tc>
      </w:tr>
    </w:tbl>
    <w:p w:rsidR="00B87C40" w:rsidRPr="001507EA" w:rsidRDefault="00B87C40" w:rsidP="001507EA">
      <w:pPr>
        <w:spacing w:line="480" w:lineRule="auto"/>
        <w:jc w:val="center"/>
        <w:rPr>
          <w:rFonts w:ascii="Times New Roman" w:hAnsi="Times New Roman" w:cs="Times New Roman"/>
          <w:b/>
          <w:sz w:val="24"/>
          <w:szCs w:val="24"/>
        </w:rPr>
      </w:pPr>
    </w:p>
    <w:p w:rsidR="009F431A" w:rsidRPr="001507EA" w:rsidRDefault="009F431A" w:rsidP="001507EA">
      <w:pPr>
        <w:spacing w:line="480" w:lineRule="auto"/>
        <w:jc w:val="center"/>
        <w:rPr>
          <w:rFonts w:ascii="Times New Roman" w:hAnsi="Times New Roman" w:cs="Times New Roman"/>
          <w:b/>
          <w:sz w:val="24"/>
          <w:szCs w:val="24"/>
        </w:rPr>
      </w:pPr>
    </w:p>
    <w:p w:rsidR="0068486E" w:rsidRPr="001507EA" w:rsidRDefault="0068486E" w:rsidP="001507EA">
      <w:pPr>
        <w:spacing w:line="480" w:lineRule="auto"/>
        <w:jc w:val="center"/>
        <w:rPr>
          <w:rFonts w:ascii="Times New Roman" w:hAnsi="Times New Roman" w:cs="Times New Roman"/>
          <w:b/>
          <w:sz w:val="24"/>
          <w:szCs w:val="24"/>
        </w:rPr>
      </w:pPr>
    </w:p>
    <w:p w:rsidR="0068486E" w:rsidRPr="001507EA" w:rsidRDefault="0068486E" w:rsidP="001507EA">
      <w:pPr>
        <w:spacing w:line="480" w:lineRule="auto"/>
        <w:jc w:val="center"/>
        <w:rPr>
          <w:rFonts w:ascii="Times New Roman" w:hAnsi="Times New Roman" w:cs="Times New Roman"/>
          <w:b/>
          <w:sz w:val="24"/>
          <w:szCs w:val="24"/>
        </w:rPr>
      </w:pPr>
    </w:p>
    <w:p w:rsidR="0068486E" w:rsidRPr="001507EA" w:rsidRDefault="0068486E" w:rsidP="001507EA">
      <w:pPr>
        <w:spacing w:line="480" w:lineRule="auto"/>
        <w:jc w:val="center"/>
        <w:rPr>
          <w:rFonts w:ascii="Times New Roman" w:hAnsi="Times New Roman" w:cs="Times New Roman"/>
          <w:b/>
          <w:sz w:val="24"/>
          <w:szCs w:val="24"/>
        </w:rPr>
      </w:pPr>
    </w:p>
    <w:p w:rsidR="0068486E" w:rsidRPr="001507EA" w:rsidRDefault="0068486E" w:rsidP="001507EA">
      <w:pPr>
        <w:spacing w:line="480" w:lineRule="auto"/>
        <w:jc w:val="center"/>
        <w:rPr>
          <w:rFonts w:ascii="Times New Roman" w:hAnsi="Times New Roman" w:cs="Times New Roman"/>
          <w:b/>
          <w:sz w:val="24"/>
          <w:szCs w:val="24"/>
        </w:rPr>
      </w:pPr>
    </w:p>
    <w:p w:rsidR="00012950" w:rsidRPr="001507EA" w:rsidRDefault="00012950" w:rsidP="001507EA">
      <w:pPr>
        <w:spacing w:line="480" w:lineRule="auto"/>
        <w:jc w:val="center"/>
        <w:rPr>
          <w:rFonts w:ascii="Times New Roman" w:hAnsi="Times New Roman" w:cs="Times New Roman"/>
          <w:b/>
          <w:sz w:val="24"/>
          <w:szCs w:val="24"/>
        </w:rPr>
      </w:pPr>
    </w:p>
    <w:p w:rsidR="00012950" w:rsidRPr="001507EA" w:rsidRDefault="00012950" w:rsidP="001507EA">
      <w:pPr>
        <w:spacing w:line="480" w:lineRule="auto"/>
        <w:jc w:val="center"/>
        <w:rPr>
          <w:rFonts w:ascii="Times New Roman" w:hAnsi="Times New Roman" w:cs="Times New Roman"/>
          <w:b/>
          <w:sz w:val="24"/>
          <w:szCs w:val="24"/>
        </w:rPr>
      </w:pPr>
    </w:p>
    <w:p w:rsidR="009F431A" w:rsidRPr="001507EA" w:rsidRDefault="009F431A" w:rsidP="001507EA">
      <w:pPr>
        <w:spacing w:line="480" w:lineRule="auto"/>
        <w:rPr>
          <w:rFonts w:ascii="Times New Roman" w:hAnsi="Times New Roman" w:cs="Times New Roman"/>
          <w:b/>
          <w:sz w:val="24"/>
          <w:szCs w:val="24"/>
        </w:rPr>
      </w:pPr>
    </w:p>
    <w:p w:rsidR="00F07B46" w:rsidRPr="001507EA" w:rsidRDefault="00F07B46" w:rsidP="001507EA">
      <w:pPr>
        <w:pStyle w:val="Heading2"/>
        <w:numPr>
          <w:ilvl w:val="0"/>
          <w:numId w:val="27"/>
        </w:numPr>
        <w:spacing w:line="480" w:lineRule="auto"/>
        <w:rPr>
          <w:rFonts w:cs="Times New Roman"/>
          <w:szCs w:val="24"/>
        </w:rPr>
      </w:pPr>
      <w:bookmarkStart w:id="6" w:name="_Toc173619355"/>
      <w:r w:rsidRPr="001507EA">
        <w:rPr>
          <w:rFonts w:cs="Times New Roman"/>
          <w:szCs w:val="24"/>
        </w:rPr>
        <w:lastRenderedPageBreak/>
        <w:t>Monday</w:t>
      </w:r>
      <w:bookmarkEnd w:id="6"/>
      <w:r w:rsidRPr="001507EA">
        <w:rPr>
          <w:rFonts w:cs="Times New Roman"/>
          <w:szCs w:val="24"/>
        </w:rPr>
        <w:t xml:space="preserve"> </w:t>
      </w:r>
    </w:p>
    <w:p w:rsidR="00F07B46" w:rsidRPr="001507EA" w:rsidRDefault="00F07B46" w:rsidP="001507EA">
      <w:pPr>
        <w:spacing w:line="480" w:lineRule="auto"/>
        <w:jc w:val="center"/>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2640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RUSD Monday Analysis 29th July, 2024 5 minutes char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40330"/>
                    </a:xfrm>
                    <a:prstGeom prst="rect">
                      <a:avLst/>
                    </a:prstGeom>
                  </pic:spPr>
                </pic:pic>
              </a:graphicData>
            </a:graphic>
          </wp:inline>
        </w:drawing>
      </w:r>
    </w:p>
    <w:p w:rsidR="009F431A" w:rsidRPr="001507EA" w:rsidRDefault="009F431A"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following inferences </w:t>
      </w:r>
      <w:proofErr w:type="gramStart"/>
      <w:r w:rsidRPr="001507EA">
        <w:rPr>
          <w:rFonts w:ascii="Times New Roman" w:hAnsi="Times New Roman" w:cs="Times New Roman"/>
          <w:sz w:val="24"/>
          <w:szCs w:val="24"/>
        </w:rPr>
        <w:t>can be drawn</w:t>
      </w:r>
      <w:proofErr w:type="gramEnd"/>
      <w:r w:rsidRPr="001507EA">
        <w:rPr>
          <w:rFonts w:ascii="Times New Roman" w:hAnsi="Times New Roman" w:cs="Times New Roman"/>
          <w:sz w:val="24"/>
          <w:szCs w:val="24"/>
        </w:rPr>
        <w:t xml:space="preserve"> from the above Monday 5 – Minute chart</w:t>
      </w:r>
      <w:r w:rsidR="00C76C1C" w:rsidRPr="001507EA">
        <w:rPr>
          <w:rFonts w:ascii="Times New Roman" w:hAnsi="Times New Roman" w:cs="Times New Roman"/>
          <w:sz w:val="24"/>
          <w:szCs w:val="24"/>
        </w:rPr>
        <w:t>:</w:t>
      </w:r>
    </w:p>
    <w:p w:rsidR="00BE2BAC" w:rsidRPr="001507EA" w:rsidRDefault="00230A67" w:rsidP="001507EA">
      <w:pPr>
        <w:pStyle w:val="ListParagraph"/>
        <w:numPr>
          <w:ilvl w:val="0"/>
          <w:numId w:val="4"/>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midnight New York </w:t>
      </w:r>
      <w:r w:rsidR="00E72974" w:rsidRPr="001507EA">
        <w:rPr>
          <w:rFonts w:ascii="Times New Roman" w:hAnsi="Times New Roman" w:cs="Times New Roman"/>
          <w:sz w:val="24"/>
          <w:szCs w:val="24"/>
        </w:rPr>
        <w:t xml:space="preserve">Market </w:t>
      </w:r>
      <w:r w:rsidRPr="001507EA">
        <w:rPr>
          <w:rFonts w:ascii="Times New Roman" w:hAnsi="Times New Roman" w:cs="Times New Roman"/>
          <w:sz w:val="24"/>
          <w:szCs w:val="24"/>
        </w:rPr>
        <w:t>Op</w:t>
      </w:r>
      <w:r w:rsidR="00BE2BAC" w:rsidRPr="001507EA">
        <w:rPr>
          <w:rFonts w:ascii="Times New Roman" w:hAnsi="Times New Roman" w:cs="Times New Roman"/>
          <w:sz w:val="24"/>
          <w:szCs w:val="24"/>
        </w:rPr>
        <w:t>ened on</w:t>
      </w:r>
      <w:r w:rsidRPr="001507EA">
        <w:rPr>
          <w:rFonts w:ascii="Times New Roman" w:hAnsi="Times New Roman" w:cs="Times New Roman"/>
          <w:sz w:val="24"/>
          <w:szCs w:val="24"/>
        </w:rPr>
        <w:t xml:space="preserve"> a high note, 1.08621</w:t>
      </w:r>
      <w:r w:rsidR="00BE2BAC" w:rsidRPr="001507EA">
        <w:rPr>
          <w:rFonts w:ascii="Times New Roman" w:hAnsi="Times New Roman" w:cs="Times New Roman"/>
          <w:sz w:val="24"/>
          <w:szCs w:val="24"/>
        </w:rPr>
        <w:t>, indicating a stronger USD currency over the Euro.</w:t>
      </w:r>
    </w:p>
    <w:p w:rsidR="00A7473F" w:rsidRPr="001507EA" w:rsidRDefault="00BE2BAC" w:rsidP="001507EA">
      <w:pPr>
        <w:pStyle w:val="ListParagraph"/>
        <w:numPr>
          <w:ilvl w:val="0"/>
          <w:numId w:val="4"/>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A bearish candle </w:t>
      </w:r>
      <w:proofErr w:type="gramStart"/>
      <w:r w:rsidRPr="001507EA">
        <w:rPr>
          <w:rFonts w:ascii="Times New Roman" w:hAnsi="Times New Roman" w:cs="Times New Roman"/>
          <w:sz w:val="24"/>
          <w:szCs w:val="24"/>
        </w:rPr>
        <w:t>was formed</w:t>
      </w:r>
      <w:proofErr w:type="gramEnd"/>
      <w:r w:rsidRPr="001507EA">
        <w:rPr>
          <w:rFonts w:ascii="Times New Roman" w:hAnsi="Times New Roman" w:cs="Times New Roman"/>
          <w:sz w:val="24"/>
          <w:szCs w:val="24"/>
        </w:rPr>
        <w:t xml:space="preserve"> on this day with the Asian zone recording the High of the day, 1.08700, while the New York session formed the Low of the day, 1.08027.</w:t>
      </w:r>
    </w:p>
    <w:p w:rsidR="00390797" w:rsidRPr="001507EA" w:rsidRDefault="00A7473F" w:rsidP="001507EA">
      <w:pPr>
        <w:pStyle w:val="ListParagraph"/>
        <w:numPr>
          <w:ilvl w:val="0"/>
          <w:numId w:val="4"/>
        </w:numPr>
        <w:spacing w:line="480" w:lineRule="auto"/>
        <w:rPr>
          <w:rFonts w:ascii="Times New Roman" w:hAnsi="Times New Roman" w:cs="Times New Roman"/>
          <w:sz w:val="24"/>
          <w:szCs w:val="24"/>
        </w:rPr>
      </w:pPr>
      <w:r w:rsidRPr="001507EA">
        <w:rPr>
          <w:rFonts w:ascii="Times New Roman" w:hAnsi="Times New Roman" w:cs="Times New Roman"/>
          <w:sz w:val="24"/>
          <w:szCs w:val="24"/>
        </w:rPr>
        <w:t>Optimal Trade Entry (OTE) was best suited during the London Open session. That is, at 10:40 AM EAT, vindicating the ICT Silver Bullet Hour (3:00 AM – 4:00 AM EST).</w:t>
      </w:r>
    </w:p>
    <w:p w:rsidR="00ED79AF" w:rsidRPr="001507EA" w:rsidRDefault="00390797" w:rsidP="001507EA">
      <w:pPr>
        <w:pStyle w:val="ListParagraph"/>
        <w:numPr>
          <w:ilvl w:val="0"/>
          <w:numId w:val="4"/>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Another OTE suited for traders </w:t>
      </w:r>
      <w:proofErr w:type="gramStart"/>
      <w:r w:rsidRPr="001507EA">
        <w:rPr>
          <w:rFonts w:ascii="Times New Roman" w:hAnsi="Times New Roman" w:cs="Times New Roman"/>
          <w:sz w:val="24"/>
          <w:szCs w:val="24"/>
        </w:rPr>
        <w:t>was at 1345 hours EAT</w:t>
      </w:r>
      <w:proofErr w:type="gramEnd"/>
      <w:r w:rsidRPr="001507EA">
        <w:rPr>
          <w:rFonts w:ascii="Times New Roman" w:hAnsi="Times New Roman" w:cs="Times New Roman"/>
          <w:sz w:val="24"/>
          <w:szCs w:val="24"/>
        </w:rPr>
        <w:t>, just 15 before the New York Morning Open</w:t>
      </w:r>
      <w:r w:rsidR="00ED79AF" w:rsidRPr="001507EA">
        <w:rPr>
          <w:rFonts w:ascii="Times New Roman" w:hAnsi="Times New Roman" w:cs="Times New Roman"/>
          <w:sz w:val="24"/>
          <w:szCs w:val="24"/>
        </w:rPr>
        <w:t xml:space="preserve"> (7:00 AM EST)</w:t>
      </w:r>
      <w:r w:rsidRPr="001507EA">
        <w:rPr>
          <w:rFonts w:ascii="Times New Roman" w:hAnsi="Times New Roman" w:cs="Times New Roman"/>
          <w:sz w:val="24"/>
          <w:szCs w:val="24"/>
        </w:rPr>
        <w:t>.</w:t>
      </w:r>
    </w:p>
    <w:p w:rsidR="006E734A" w:rsidRPr="001507EA" w:rsidRDefault="004F4B38" w:rsidP="001507EA">
      <w:pPr>
        <w:pStyle w:val="ListParagraph"/>
        <w:numPr>
          <w:ilvl w:val="0"/>
          <w:numId w:val="4"/>
        </w:numPr>
        <w:spacing w:line="480" w:lineRule="auto"/>
        <w:rPr>
          <w:rFonts w:ascii="Times New Roman" w:hAnsi="Times New Roman" w:cs="Times New Roman"/>
          <w:sz w:val="24"/>
          <w:szCs w:val="24"/>
        </w:rPr>
      </w:pPr>
      <w:r w:rsidRPr="001507EA">
        <w:rPr>
          <w:rFonts w:ascii="Times New Roman" w:hAnsi="Times New Roman" w:cs="Times New Roman"/>
          <w:sz w:val="24"/>
          <w:szCs w:val="24"/>
        </w:rPr>
        <w:t>Traders were supposed to exit trade at 1745 hours EAT since price action reversal usually take place during the London Close session (</w:t>
      </w:r>
      <w:r w:rsidR="005D16CA" w:rsidRPr="001507EA">
        <w:rPr>
          <w:rFonts w:ascii="Times New Roman" w:hAnsi="Times New Roman" w:cs="Times New Roman"/>
          <w:sz w:val="24"/>
          <w:szCs w:val="24"/>
        </w:rPr>
        <w:t>10:00 AM – 12 Noon EST</w:t>
      </w:r>
      <w:r w:rsidRPr="001507EA">
        <w:rPr>
          <w:rFonts w:ascii="Times New Roman" w:hAnsi="Times New Roman" w:cs="Times New Roman"/>
          <w:sz w:val="24"/>
          <w:szCs w:val="24"/>
        </w:rPr>
        <w:t>)</w:t>
      </w:r>
      <w:r w:rsidR="005D16CA" w:rsidRPr="001507EA">
        <w:rPr>
          <w:rFonts w:ascii="Times New Roman" w:hAnsi="Times New Roman" w:cs="Times New Roman"/>
          <w:sz w:val="24"/>
          <w:szCs w:val="24"/>
        </w:rPr>
        <w:t>.</w:t>
      </w:r>
    </w:p>
    <w:p w:rsidR="00765D57" w:rsidRPr="001507EA" w:rsidRDefault="006E734A" w:rsidP="001507EA">
      <w:pPr>
        <w:pStyle w:val="ListParagraph"/>
        <w:numPr>
          <w:ilvl w:val="0"/>
          <w:numId w:val="4"/>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With the right OTE, a trader was supposed </w:t>
      </w:r>
      <w:proofErr w:type="gramStart"/>
      <w:r w:rsidRPr="001507EA">
        <w:rPr>
          <w:rFonts w:ascii="Times New Roman" w:hAnsi="Times New Roman" w:cs="Times New Roman"/>
          <w:sz w:val="24"/>
          <w:szCs w:val="24"/>
        </w:rPr>
        <w:t>to easily bag</w:t>
      </w:r>
      <w:proofErr w:type="gramEnd"/>
      <w:r w:rsidRPr="001507EA">
        <w:rPr>
          <w:rFonts w:ascii="Times New Roman" w:hAnsi="Times New Roman" w:cs="Times New Roman"/>
          <w:sz w:val="24"/>
          <w:szCs w:val="24"/>
        </w:rPr>
        <w:t xml:space="preserve"> 50 pips.</w:t>
      </w:r>
      <w:r w:rsidR="004F4B38" w:rsidRPr="001507EA">
        <w:rPr>
          <w:rFonts w:ascii="Times New Roman" w:hAnsi="Times New Roman" w:cs="Times New Roman"/>
          <w:sz w:val="24"/>
          <w:szCs w:val="24"/>
        </w:rPr>
        <w:t xml:space="preserve"> </w:t>
      </w:r>
      <w:r w:rsidR="00390797" w:rsidRPr="001507EA">
        <w:rPr>
          <w:rFonts w:ascii="Times New Roman" w:hAnsi="Times New Roman" w:cs="Times New Roman"/>
          <w:sz w:val="24"/>
          <w:szCs w:val="24"/>
        </w:rPr>
        <w:t xml:space="preserve"> </w:t>
      </w:r>
      <w:r w:rsidR="00A7473F" w:rsidRPr="001507EA">
        <w:rPr>
          <w:rFonts w:ascii="Times New Roman" w:hAnsi="Times New Roman" w:cs="Times New Roman"/>
          <w:sz w:val="24"/>
          <w:szCs w:val="24"/>
        </w:rPr>
        <w:t xml:space="preserve"> </w:t>
      </w:r>
      <w:r w:rsidR="00BE2BAC" w:rsidRPr="001507EA">
        <w:rPr>
          <w:rFonts w:ascii="Times New Roman" w:hAnsi="Times New Roman" w:cs="Times New Roman"/>
          <w:sz w:val="24"/>
          <w:szCs w:val="24"/>
        </w:rPr>
        <w:t xml:space="preserve"> </w:t>
      </w:r>
      <w:r w:rsidR="00230A67" w:rsidRPr="001507EA">
        <w:rPr>
          <w:rFonts w:ascii="Times New Roman" w:hAnsi="Times New Roman" w:cs="Times New Roman"/>
          <w:sz w:val="24"/>
          <w:szCs w:val="24"/>
        </w:rPr>
        <w:t xml:space="preserve"> </w:t>
      </w:r>
    </w:p>
    <w:p w:rsidR="0068486E" w:rsidRPr="001507EA" w:rsidRDefault="0068486E" w:rsidP="001507EA">
      <w:pPr>
        <w:pStyle w:val="ListParagraph"/>
        <w:spacing w:line="480" w:lineRule="auto"/>
        <w:rPr>
          <w:rFonts w:ascii="Times New Roman" w:hAnsi="Times New Roman" w:cs="Times New Roman"/>
          <w:sz w:val="24"/>
          <w:szCs w:val="24"/>
        </w:rPr>
      </w:pPr>
    </w:p>
    <w:p w:rsidR="0068486E" w:rsidRPr="001507EA" w:rsidRDefault="0068486E" w:rsidP="001507EA">
      <w:pPr>
        <w:pStyle w:val="ListParagraph"/>
        <w:spacing w:line="480" w:lineRule="auto"/>
        <w:rPr>
          <w:rFonts w:ascii="Times New Roman" w:hAnsi="Times New Roman" w:cs="Times New Roman"/>
          <w:sz w:val="24"/>
          <w:szCs w:val="24"/>
        </w:rPr>
      </w:pPr>
    </w:p>
    <w:p w:rsidR="00F07B46" w:rsidRPr="001507EA" w:rsidRDefault="00F07B46" w:rsidP="001507EA">
      <w:pPr>
        <w:pStyle w:val="Heading2"/>
        <w:numPr>
          <w:ilvl w:val="0"/>
          <w:numId w:val="27"/>
        </w:numPr>
        <w:spacing w:line="480" w:lineRule="auto"/>
        <w:rPr>
          <w:rFonts w:cs="Times New Roman"/>
          <w:szCs w:val="24"/>
        </w:rPr>
      </w:pPr>
      <w:bookmarkStart w:id="7" w:name="_Toc173619356"/>
      <w:r w:rsidRPr="001507EA">
        <w:rPr>
          <w:rFonts w:cs="Times New Roman"/>
          <w:szCs w:val="24"/>
        </w:rPr>
        <w:lastRenderedPageBreak/>
        <w:t>Tuesday</w:t>
      </w:r>
      <w:bookmarkEnd w:id="7"/>
    </w:p>
    <w:p w:rsidR="00F07B46" w:rsidRPr="001507EA" w:rsidRDefault="00F07B46" w:rsidP="001507EA">
      <w:pPr>
        <w:spacing w:line="480" w:lineRule="auto"/>
        <w:jc w:val="center"/>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2606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URUSD Tuesday Analysis 30th July, 2024 5 minutes char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06675"/>
                    </a:xfrm>
                    <a:prstGeom prst="rect">
                      <a:avLst/>
                    </a:prstGeom>
                  </pic:spPr>
                </pic:pic>
              </a:graphicData>
            </a:graphic>
          </wp:inline>
        </w:drawing>
      </w:r>
    </w:p>
    <w:p w:rsidR="00E92AA5" w:rsidRPr="001507EA" w:rsidRDefault="00DD1F30"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following insights </w:t>
      </w:r>
      <w:proofErr w:type="gramStart"/>
      <w:r w:rsidRPr="001507EA">
        <w:rPr>
          <w:rFonts w:ascii="Times New Roman" w:hAnsi="Times New Roman" w:cs="Times New Roman"/>
          <w:sz w:val="24"/>
          <w:szCs w:val="24"/>
        </w:rPr>
        <w:t>can</w:t>
      </w:r>
      <w:r w:rsidR="007669DF" w:rsidRPr="001507EA">
        <w:rPr>
          <w:rFonts w:ascii="Times New Roman" w:hAnsi="Times New Roman" w:cs="Times New Roman"/>
          <w:sz w:val="24"/>
          <w:szCs w:val="24"/>
        </w:rPr>
        <w:t xml:space="preserve"> be derived</w:t>
      </w:r>
      <w:proofErr w:type="gramEnd"/>
      <w:r w:rsidRPr="001507EA">
        <w:rPr>
          <w:rFonts w:ascii="Times New Roman" w:hAnsi="Times New Roman" w:cs="Times New Roman"/>
          <w:sz w:val="24"/>
          <w:szCs w:val="24"/>
        </w:rPr>
        <w:t xml:space="preserve"> from the above, Tuesday 5-minutes chart:</w:t>
      </w:r>
    </w:p>
    <w:p w:rsidR="00DD1F30" w:rsidRPr="001507EA" w:rsidRDefault="009E5AAB" w:rsidP="001507EA">
      <w:pPr>
        <w:pStyle w:val="ListParagraph"/>
        <w:numPr>
          <w:ilvl w:val="0"/>
          <w:numId w:val="5"/>
        </w:numPr>
        <w:spacing w:line="480" w:lineRule="auto"/>
        <w:rPr>
          <w:rFonts w:ascii="Times New Roman" w:hAnsi="Times New Roman" w:cs="Times New Roman"/>
          <w:sz w:val="24"/>
          <w:szCs w:val="24"/>
        </w:rPr>
      </w:pPr>
      <w:r w:rsidRPr="001507EA">
        <w:rPr>
          <w:rFonts w:ascii="Times New Roman" w:hAnsi="Times New Roman" w:cs="Times New Roman"/>
          <w:sz w:val="24"/>
          <w:szCs w:val="24"/>
        </w:rPr>
        <w:t>The general trend was bearish</w:t>
      </w:r>
      <w:r w:rsidR="006700B4" w:rsidRPr="001507EA">
        <w:rPr>
          <w:rFonts w:ascii="Times New Roman" w:hAnsi="Times New Roman" w:cs="Times New Roman"/>
          <w:sz w:val="24"/>
          <w:szCs w:val="24"/>
        </w:rPr>
        <w:t xml:space="preserve">. That is, accumulation during Asian zone, manipulation during London session, and distribution during </w:t>
      </w:r>
      <w:r w:rsidR="00D80E88" w:rsidRPr="001507EA">
        <w:rPr>
          <w:rFonts w:ascii="Times New Roman" w:hAnsi="Times New Roman" w:cs="Times New Roman"/>
          <w:sz w:val="24"/>
          <w:szCs w:val="24"/>
        </w:rPr>
        <w:t>New York session</w:t>
      </w:r>
      <w:r w:rsidR="007669DF" w:rsidRPr="001507EA">
        <w:rPr>
          <w:rFonts w:ascii="Times New Roman" w:hAnsi="Times New Roman" w:cs="Times New Roman"/>
          <w:sz w:val="24"/>
          <w:szCs w:val="24"/>
        </w:rPr>
        <w:t xml:space="preserve"> (ICT Power </w:t>
      </w:r>
      <w:proofErr w:type="gramStart"/>
      <w:r w:rsidR="007669DF" w:rsidRPr="001507EA">
        <w:rPr>
          <w:rFonts w:ascii="Times New Roman" w:hAnsi="Times New Roman" w:cs="Times New Roman"/>
          <w:sz w:val="24"/>
          <w:szCs w:val="24"/>
        </w:rPr>
        <w:t>Of</w:t>
      </w:r>
      <w:proofErr w:type="gramEnd"/>
      <w:r w:rsidR="007669DF" w:rsidRPr="001507EA">
        <w:rPr>
          <w:rFonts w:ascii="Times New Roman" w:hAnsi="Times New Roman" w:cs="Times New Roman"/>
          <w:sz w:val="24"/>
          <w:szCs w:val="24"/>
        </w:rPr>
        <w:t xml:space="preserve"> 3 concept)</w:t>
      </w:r>
      <w:r w:rsidR="00D80E88" w:rsidRPr="001507EA">
        <w:rPr>
          <w:rFonts w:ascii="Times New Roman" w:hAnsi="Times New Roman" w:cs="Times New Roman"/>
          <w:sz w:val="24"/>
          <w:szCs w:val="24"/>
        </w:rPr>
        <w:t>.</w:t>
      </w:r>
    </w:p>
    <w:p w:rsidR="00382F7C" w:rsidRPr="001507EA" w:rsidRDefault="00C52933" w:rsidP="001507EA">
      <w:pPr>
        <w:pStyle w:val="ListParagraph"/>
        <w:numPr>
          <w:ilvl w:val="0"/>
          <w:numId w:val="5"/>
        </w:numPr>
        <w:spacing w:line="480" w:lineRule="auto"/>
        <w:rPr>
          <w:rFonts w:ascii="Times New Roman" w:hAnsi="Times New Roman" w:cs="Times New Roman"/>
          <w:sz w:val="24"/>
          <w:szCs w:val="24"/>
        </w:rPr>
      </w:pPr>
      <w:r w:rsidRPr="001507EA">
        <w:rPr>
          <w:rFonts w:ascii="Times New Roman" w:hAnsi="Times New Roman" w:cs="Times New Roman"/>
          <w:sz w:val="24"/>
          <w:szCs w:val="24"/>
        </w:rPr>
        <w:t>OTE was best suited at 11:00 AM EAT (Within the Silver Bullet Hour</w:t>
      </w:r>
      <w:r w:rsidR="007669DF" w:rsidRPr="001507EA">
        <w:rPr>
          <w:rFonts w:ascii="Times New Roman" w:hAnsi="Times New Roman" w:cs="Times New Roman"/>
          <w:sz w:val="24"/>
          <w:szCs w:val="24"/>
        </w:rPr>
        <w:t xml:space="preserve"> Range</w:t>
      </w:r>
      <w:r w:rsidRPr="001507EA">
        <w:rPr>
          <w:rFonts w:ascii="Times New Roman" w:hAnsi="Times New Roman" w:cs="Times New Roman"/>
          <w:sz w:val="24"/>
          <w:szCs w:val="24"/>
        </w:rPr>
        <w:t>).</w:t>
      </w:r>
    </w:p>
    <w:p w:rsidR="007669DF" w:rsidRPr="001507EA" w:rsidRDefault="007669DF" w:rsidP="001507EA">
      <w:pPr>
        <w:pStyle w:val="ListParagraph"/>
        <w:numPr>
          <w:ilvl w:val="0"/>
          <w:numId w:val="5"/>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w:t>
      </w:r>
      <w:r w:rsidR="00926178" w:rsidRPr="001507EA">
        <w:rPr>
          <w:rFonts w:ascii="Times New Roman" w:hAnsi="Times New Roman" w:cs="Times New Roman"/>
          <w:sz w:val="24"/>
          <w:szCs w:val="24"/>
        </w:rPr>
        <w:t>Market Opened at</w:t>
      </w:r>
      <w:r w:rsidRPr="001507EA">
        <w:rPr>
          <w:rFonts w:ascii="Times New Roman" w:hAnsi="Times New Roman" w:cs="Times New Roman"/>
          <w:sz w:val="24"/>
          <w:szCs w:val="24"/>
        </w:rPr>
        <w:t xml:space="preserve"> 1.0</w:t>
      </w:r>
      <w:r w:rsidR="00404895" w:rsidRPr="001507EA">
        <w:rPr>
          <w:rFonts w:ascii="Times New Roman" w:hAnsi="Times New Roman" w:cs="Times New Roman"/>
          <w:sz w:val="24"/>
          <w:szCs w:val="24"/>
        </w:rPr>
        <w:t xml:space="preserve">8236 </w:t>
      </w:r>
      <w:r w:rsidRPr="001507EA">
        <w:rPr>
          <w:rFonts w:ascii="Times New Roman" w:hAnsi="Times New Roman" w:cs="Times New Roman"/>
          <w:sz w:val="24"/>
          <w:szCs w:val="24"/>
        </w:rPr>
        <w:t xml:space="preserve">during the </w:t>
      </w:r>
      <w:r w:rsidR="00404895" w:rsidRPr="001507EA">
        <w:rPr>
          <w:rFonts w:ascii="Times New Roman" w:hAnsi="Times New Roman" w:cs="Times New Roman"/>
          <w:sz w:val="24"/>
          <w:szCs w:val="24"/>
        </w:rPr>
        <w:t>Asian Zone. On the other hand,</w:t>
      </w:r>
      <w:r w:rsidRPr="001507EA">
        <w:rPr>
          <w:rFonts w:ascii="Times New Roman" w:hAnsi="Times New Roman" w:cs="Times New Roman"/>
          <w:sz w:val="24"/>
          <w:szCs w:val="24"/>
        </w:rPr>
        <w:t xml:space="preserve"> the </w:t>
      </w:r>
      <w:r w:rsidR="00404895" w:rsidRPr="001507EA">
        <w:rPr>
          <w:rFonts w:ascii="Times New Roman" w:hAnsi="Times New Roman" w:cs="Times New Roman"/>
          <w:sz w:val="24"/>
          <w:szCs w:val="24"/>
        </w:rPr>
        <w:t>Market</w:t>
      </w:r>
      <w:r w:rsidRPr="001507EA">
        <w:rPr>
          <w:rFonts w:ascii="Times New Roman" w:hAnsi="Times New Roman" w:cs="Times New Roman"/>
          <w:sz w:val="24"/>
          <w:szCs w:val="24"/>
        </w:rPr>
        <w:t xml:space="preserve"> </w:t>
      </w:r>
      <w:proofErr w:type="gramStart"/>
      <w:r w:rsidR="00404895" w:rsidRPr="001507EA">
        <w:rPr>
          <w:rFonts w:ascii="Times New Roman" w:hAnsi="Times New Roman" w:cs="Times New Roman"/>
          <w:sz w:val="24"/>
          <w:szCs w:val="24"/>
        </w:rPr>
        <w:t>Closed</w:t>
      </w:r>
      <w:proofErr w:type="gramEnd"/>
      <w:r w:rsidR="00404895" w:rsidRPr="001507EA">
        <w:rPr>
          <w:rFonts w:ascii="Times New Roman" w:hAnsi="Times New Roman" w:cs="Times New Roman"/>
          <w:sz w:val="24"/>
          <w:szCs w:val="24"/>
        </w:rPr>
        <w:t xml:space="preserve"> at 1.08138</w:t>
      </w:r>
      <w:r w:rsidRPr="001507EA">
        <w:rPr>
          <w:rFonts w:ascii="Times New Roman" w:hAnsi="Times New Roman" w:cs="Times New Roman"/>
          <w:sz w:val="24"/>
          <w:szCs w:val="24"/>
        </w:rPr>
        <w:t xml:space="preserve"> during the New York </w:t>
      </w:r>
      <w:r w:rsidR="00404895" w:rsidRPr="001507EA">
        <w:rPr>
          <w:rFonts w:ascii="Times New Roman" w:hAnsi="Times New Roman" w:cs="Times New Roman"/>
          <w:sz w:val="24"/>
          <w:szCs w:val="24"/>
        </w:rPr>
        <w:t xml:space="preserve">PM </w:t>
      </w:r>
      <w:r w:rsidRPr="001507EA">
        <w:rPr>
          <w:rFonts w:ascii="Times New Roman" w:hAnsi="Times New Roman" w:cs="Times New Roman"/>
          <w:sz w:val="24"/>
          <w:szCs w:val="24"/>
        </w:rPr>
        <w:t xml:space="preserve">session. </w:t>
      </w:r>
    </w:p>
    <w:p w:rsidR="00C52933" w:rsidRPr="001507EA" w:rsidRDefault="00C52933" w:rsidP="001507EA">
      <w:pPr>
        <w:pStyle w:val="ListParagraph"/>
        <w:numPr>
          <w:ilvl w:val="0"/>
          <w:numId w:val="5"/>
        </w:numPr>
        <w:spacing w:line="480" w:lineRule="auto"/>
        <w:rPr>
          <w:rFonts w:ascii="Times New Roman" w:hAnsi="Times New Roman" w:cs="Times New Roman"/>
          <w:sz w:val="24"/>
          <w:szCs w:val="24"/>
        </w:rPr>
      </w:pPr>
      <w:r w:rsidRPr="001507EA">
        <w:rPr>
          <w:rFonts w:ascii="Times New Roman" w:hAnsi="Times New Roman" w:cs="Times New Roman"/>
          <w:sz w:val="24"/>
          <w:szCs w:val="24"/>
        </w:rPr>
        <w:t>The High of the day (</w:t>
      </w:r>
      <w:r w:rsidR="002D15DA" w:rsidRPr="001507EA">
        <w:rPr>
          <w:rFonts w:ascii="Times New Roman" w:hAnsi="Times New Roman" w:cs="Times New Roman"/>
          <w:sz w:val="24"/>
          <w:szCs w:val="24"/>
        </w:rPr>
        <w:t>1.08359</w:t>
      </w:r>
      <w:r w:rsidRPr="001507EA">
        <w:rPr>
          <w:rFonts w:ascii="Times New Roman" w:hAnsi="Times New Roman" w:cs="Times New Roman"/>
          <w:sz w:val="24"/>
          <w:szCs w:val="24"/>
        </w:rPr>
        <w:t xml:space="preserve">) was </w:t>
      </w:r>
      <w:r w:rsidR="007669DF" w:rsidRPr="001507EA">
        <w:rPr>
          <w:rFonts w:ascii="Times New Roman" w:hAnsi="Times New Roman" w:cs="Times New Roman"/>
          <w:sz w:val="24"/>
          <w:szCs w:val="24"/>
        </w:rPr>
        <w:t>reached</w:t>
      </w:r>
      <w:r w:rsidRPr="001507EA">
        <w:rPr>
          <w:rFonts w:ascii="Times New Roman" w:hAnsi="Times New Roman" w:cs="Times New Roman"/>
          <w:sz w:val="24"/>
          <w:szCs w:val="24"/>
        </w:rPr>
        <w:t xml:space="preserve"> during the London session </w:t>
      </w:r>
      <w:r w:rsidR="00435A65" w:rsidRPr="001507EA">
        <w:rPr>
          <w:rFonts w:ascii="Times New Roman" w:hAnsi="Times New Roman" w:cs="Times New Roman"/>
          <w:sz w:val="24"/>
          <w:szCs w:val="24"/>
        </w:rPr>
        <w:t xml:space="preserve">while the Low of the day </w:t>
      </w:r>
      <w:r w:rsidR="002D15DA" w:rsidRPr="001507EA">
        <w:rPr>
          <w:rFonts w:ascii="Times New Roman" w:hAnsi="Times New Roman" w:cs="Times New Roman"/>
          <w:sz w:val="24"/>
          <w:szCs w:val="24"/>
        </w:rPr>
        <w:t>(</w:t>
      </w:r>
      <w:r w:rsidR="00D073A6" w:rsidRPr="001507EA">
        <w:rPr>
          <w:rFonts w:ascii="Times New Roman" w:hAnsi="Times New Roman" w:cs="Times New Roman"/>
          <w:sz w:val="24"/>
          <w:szCs w:val="24"/>
        </w:rPr>
        <w:t>1.07980</w:t>
      </w:r>
      <w:r w:rsidR="002D15DA" w:rsidRPr="001507EA">
        <w:rPr>
          <w:rFonts w:ascii="Times New Roman" w:hAnsi="Times New Roman" w:cs="Times New Roman"/>
          <w:sz w:val="24"/>
          <w:szCs w:val="24"/>
        </w:rPr>
        <w:t xml:space="preserve">) </w:t>
      </w:r>
      <w:r w:rsidR="00435A65" w:rsidRPr="001507EA">
        <w:rPr>
          <w:rFonts w:ascii="Times New Roman" w:hAnsi="Times New Roman" w:cs="Times New Roman"/>
          <w:sz w:val="24"/>
          <w:szCs w:val="24"/>
        </w:rPr>
        <w:t xml:space="preserve">during the New York session. </w:t>
      </w:r>
    </w:p>
    <w:p w:rsidR="00AF3977" w:rsidRPr="001507EA" w:rsidRDefault="00AF3977" w:rsidP="001507EA">
      <w:pPr>
        <w:spacing w:line="480" w:lineRule="auto"/>
        <w:rPr>
          <w:rFonts w:ascii="Times New Roman" w:hAnsi="Times New Roman" w:cs="Times New Roman"/>
          <w:sz w:val="24"/>
          <w:szCs w:val="24"/>
        </w:rPr>
      </w:pPr>
    </w:p>
    <w:p w:rsidR="00AF3977" w:rsidRPr="001507EA" w:rsidRDefault="00AF3977" w:rsidP="001507EA">
      <w:pPr>
        <w:spacing w:line="480" w:lineRule="auto"/>
        <w:rPr>
          <w:rFonts w:ascii="Times New Roman" w:hAnsi="Times New Roman" w:cs="Times New Roman"/>
          <w:sz w:val="24"/>
          <w:szCs w:val="24"/>
        </w:rPr>
      </w:pPr>
    </w:p>
    <w:p w:rsidR="00AF3977" w:rsidRPr="001507EA" w:rsidRDefault="00AF3977" w:rsidP="001507EA">
      <w:pPr>
        <w:spacing w:line="480" w:lineRule="auto"/>
        <w:rPr>
          <w:rFonts w:ascii="Times New Roman" w:hAnsi="Times New Roman" w:cs="Times New Roman"/>
          <w:sz w:val="24"/>
          <w:szCs w:val="24"/>
        </w:rPr>
      </w:pPr>
    </w:p>
    <w:p w:rsidR="00DD1F30" w:rsidRPr="001507EA" w:rsidRDefault="00DD1F30" w:rsidP="001507EA">
      <w:pPr>
        <w:spacing w:line="480" w:lineRule="auto"/>
        <w:rPr>
          <w:rFonts w:ascii="Times New Roman" w:hAnsi="Times New Roman" w:cs="Times New Roman"/>
          <w:sz w:val="24"/>
          <w:szCs w:val="24"/>
        </w:rPr>
      </w:pPr>
    </w:p>
    <w:p w:rsidR="00F07B46" w:rsidRPr="001507EA" w:rsidRDefault="00F07B46" w:rsidP="001507EA">
      <w:pPr>
        <w:pStyle w:val="Heading2"/>
        <w:numPr>
          <w:ilvl w:val="0"/>
          <w:numId w:val="27"/>
        </w:numPr>
        <w:spacing w:line="480" w:lineRule="auto"/>
        <w:rPr>
          <w:rFonts w:cs="Times New Roman"/>
          <w:szCs w:val="24"/>
        </w:rPr>
      </w:pPr>
      <w:bookmarkStart w:id="8" w:name="_Toc173619357"/>
      <w:r w:rsidRPr="001507EA">
        <w:rPr>
          <w:rFonts w:cs="Times New Roman"/>
          <w:szCs w:val="24"/>
        </w:rPr>
        <w:lastRenderedPageBreak/>
        <w:t>Wednesday</w:t>
      </w:r>
      <w:bookmarkEnd w:id="8"/>
    </w:p>
    <w:p w:rsidR="00F07B46" w:rsidRPr="001507EA" w:rsidRDefault="00F07B46" w:rsidP="001507EA">
      <w:pPr>
        <w:spacing w:line="480" w:lineRule="auto"/>
        <w:jc w:val="center"/>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2575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RUSD Wednesday Analysis 31st July, 2024 5 minutes 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75560"/>
                    </a:xfrm>
                    <a:prstGeom prst="rect">
                      <a:avLst/>
                    </a:prstGeom>
                  </pic:spPr>
                </pic:pic>
              </a:graphicData>
            </a:graphic>
          </wp:inline>
        </w:drawing>
      </w:r>
    </w:p>
    <w:p w:rsidR="002758B1" w:rsidRPr="001507EA" w:rsidRDefault="002758B1"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The above line chart offers the following insights and information about Wednesday’s Trade:</w:t>
      </w:r>
    </w:p>
    <w:p w:rsidR="002758B1" w:rsidRPr="001507EA" w:rsidRDefault="002758B1" w:rsidP="001507EA">
      <w:pPr>
        <w:pStyle w:val="ListParagraph"/>
        <w:numPr>
          <w:ilvl w:val="0"/>
          <w:numId w:val="6"/>
        </w:numPr>
        <w:spacing w:line="480" w:lineRule="auto"/>
        <w:rPr>
          <w:rFonts w:ascii="Times New Roman" w:hAnsi="Times New Roman" w:cs="Times New Roman"/>
          <w:sz w:val="24"/>
          <w:szCs w:val="24"/>
        </w:rPr>
      </w:pPr>
      <w:r w:rsidRPr="001507EA">
        <w:rPr>
          <w:rFonts w:ascii="Times New Roman" w:hAnsi="Times New Roman" w:cs="Times New Roman"/>
          <w:sz w:val="24"/>
          <w:szCs w:val="24"/>
        </w:rPr>
        <w:t>The Asian Range was bullish</w:t>
      </w:r>
      <w:r w:rsidR="00A609D3" w:rsidRPr="001507EA">
        <w:rPr>
          <w:rFonts w:ascii="Times New Roman" w:hAnsi="Times New Roman" w:cs="Times New Roman"/>
          <w:sz w:val="24"/>
          <w:szCs w:val="24"/>
        </w:rPr>
        <w:t>.</w:t>
      </w:r>
    </w:p>
    <w:p w:rsidR="00A609D3" w:rsidRPr="001507EA" w:rsidRDefault="00A609D3" w:rsidP="001507EA">
      <w:pPr>
        <w:pStyle w:val="ListParagraph"/>
        <w:numPr>
          <w:ilvl w:val="0"/>
          <w:numId w:val="6"/>
        </w:numPr>
        <w:spacing w:line="480" w:lineRule="auto"/>
        <w:rPr>
          <w:rFonts w:ascii="Times New Roman" w:hAnsi="Times New Roman" w:cs="Times New Roman"/>
          <w:sz w:val="24"/>
          <w:szCs w:val="24"/>
        </w:rPr>
      </w:pPr>
      <w:r w:rsidRPr="001507EA">
        <w:rPr>
          <w:rFonts w:ascii="Times New Roman" w:hAnsi="Times New Roman" w:cs="Times New Roman"/>
          <w:sz w:val="24"/>
          <w:szCs w:val="24"/>
        </w:rPr>
        <w:t>Manipulation took place in London Open session (2:00 AM to 5:00 AM).</w:t>
      </w:r>
    </w:p>
    <w:p w:rsidR="008757DC" w:rsidRPr="001507EA" w:rsidRDefault="00A609D3" w:rsidP="001507EA">
      <w:pPr>
        <w:pStyle w:val="ListParagraph"/>
        <w:numPr>
          <w:ilvl w:val="0"/>
          <w:numId w:val="6"/>
        </w:numPr>
        <w:spacing w:line="480" w:lineRule="auto"/>
        <w:rPr>
          <w:rFonts w:ascii="Times New Roman" w:hAnsi="Times New Roman" w:cs="Times New Roman"/>
          <w:sz w:val="24"/>
          <w:szCs w:val="24"/>
        </w:rPr>
      </w:pPr>
      <w:r w:rsidRPr="001507EA">
        <w:rPr>
          <w:rFonts w:ascii="Times New Roman" w:hAnsi="Times New Roman" w:cs="Times New Roman"/>
          <w:sz w:val="24"/>
          <w:szCs w:val="24"/>
        </w:rPr>
        <w:t>Similarly, Judas Swing, famously known as “false run” occurred during the London Open session (9:00 AM to Noon EAT)</w:t>
      </w:r>
      <w:r w:rsidR="008757DC" w:rsidRPr="001507EA">
        <w:rPr>
          <w:rFonts w:ascii="Times New Roman" w:hAnsi="Times New Roman" w:cs="Times New Roman"/>
          <w:sz w:val="24"/>
          <w:szCs w:val="24"/>
        </w:rPr>
        <w:t>.</w:t>
      </w:r>
    </w:p>
    <w:p w:rsidR="007E0491" w:rsidRPr="001507EA" w:rsidRDefault="00DE0950" w:rsidP="001507EA">
      <w:pPr>
        <w:pStyle w:val="ListParagraph"/>
        <w:numPr>
          <w:ilvl w:val="0"/>
          <w:numId w:val="6"/>
        </w:numPr>
        <w:spacing w:line="480" w:lineRule="auto"/>
        <w:rPr>
          <w:rFonts w:ascii="Times New Roman" w:hAnsi="Times New Roman" w:cs="Times New Roman"/>
          <w:sz w:val="24"/>
          <w:szCs w:val="24"/>
        </w:rPr>
      </w:pPr>
      <w:r w:rsidRPr="001507EA">
        <w:rPr>
          <w:rFonts w:ascii="Times New Roman" w:hAnsi="Times New Roman" w:cs="Times New Roman"/>
          <w:sz w:val="24"/>
          <w:szCs w:val="24"/>
        </w:rPr>
        <w:t>The right time for OTE</w:t>
      </w:r>
      <w:r w:rsidR="007E0491" w:rsidRPr="001507EA">
        <w:rPr>
          <w:rFonts w:ascii="Times New Roman" w:hAnsi="Times New Roman" w:cs="Times New Roman"/>
          <w:sz w:val="24"/>
          <w:szCs w:val="24"/>
        </w:rPr>
        <w:t xml:space="preserve"> was at</w:t>
      </w:r>
      <w:r w:rsidRPr="001507EA">
        <w:rPr>
          <w:rFonts w:ascii="Times New Roman" w:hAnsi="Times New Roman" w:cs="Times New Roman"/>
          <w:sz w:val="24"/>
          <w:szCs w:val="24"/>
        </w:rPr>
        <w:t xml:space="preserve"> 11:15 AM after the </w:t>
      </w:r>
      <w:r w:rsidR="00806EB1" w:rsidRPr="001507EA">
        <w:rPr>
          <w:rFonts w:ascii="Times New Roman" w:hAnsi="Times New Roman" w:cs="Times New Roman"/>
          <w:sz w:val="24"/>
          <w:szCs w:val="24"/>
        </w:rPr>
        <w:t>Low of the day has formed (1.08015).</w:t>
      </w:r>
      <w:r w:rsidR="007470C9" w:rsidRPr="001507EA">
        <w:rPr>
          <w:rFonts w:ascii="Times New Roman" w:hAnsi="Times New Roman" w:cs="Times New Roman"/>
          <w:sz w:val="24"/>
          <w:szCs w:val="24"/>
        </w:rPr>
        <w:t xml:space="preserve"> One c</w:t>
      </w:r>
      <w:r w:rsidR="007E0491" w:rsidRPr="001507EA">
        <w:rPr>
          <w:rFonts w:ascii="Times New Roman" w:hAnsi="Times New Roman" w:cs="Times New Roman"/>
          <w:sz w:val="24"/>
          <w:szCs w:val="24"/>
        </w:rPr>
        <w:t>ould bag 30 pips easily.</w:t>
      </w:r>
    </w:p>
    <w:p w:rsidR="00A609D3" w:rsidRPr="001507EA" w:rsidRDefault="007E0491" w:rsidP="001507EA">
      <w:pPr>
        <w:pStyle w:val="ListParagraph"/>
        <w:numPr>
          <w:ilvl w:val="0"/>
          <w:numId w:val="6"/>
        </w:numPr>
        <w:spacing w:line="480" w:lineRule="auto"/>
        <w:rPr>
          <w:rFonts w:ascii="Times New Roman" w:hAnsi="Times New Roman" w:cs="Times New Roman"/>
          <w:sz w:val="24"/>
          <w:szCs w:val="24"/>
        </w:rPr>
      </w:pPr>
      <w:r w:rsidRPr="001507EA">
        <w:rPr>
          <w:rFonts w:ascii="Times New Roman" w:hAnsi="Times New Roman" w:cs="Times New Roman"/>
          <w:sz w:val="24"/>
          <w:szCs w:val="24"/>
        </w:rPr>
        <w:t>It is also good to note that the Midnight New York Market Opened at 1.08252 and Closed Down at 1.08248</w:t>
      </w:r>
      <w:r w:rsidR="00A11FF0" w:rsidRPr="001507EA">
        <w:rPr>
          <w:rFonts w:ascii="Times New Roman" w:hAnsi="Times New Roman" w:cs="Times New Roman"/>
          <w:sz w:val="24"/>
          <w:szCs w:val="24"/>
        </w:rPr>
        <w:t xml:space="preserve">. </w:t>
      </w:r>
      <w:r w:rsidR="009760CC" w:rsidRPr="001507EA">
        <w:rPr>
          <w:rFonts w:ascii="Times New Roman" w:hAnsi="Times New Roman" w:cs="Times New Roman"/>
          <w:sz w:val="24"/>
          <w:szCs w:val="24"/>
        </w:rPr>
        <w:t>The</w:t>
      </w:r>
      <w:r w:rsidR="0072618E" w:rsidRPr="001507EA">
        <w:rPr>
          <w:rFonts w:ascii="Times New Roman" w:hAnsi="Times New Roman" w:cs="Times New Roman"/>
          <w:sz w:val="24"/>
          <w:szCs w:val="24"/>
        </w:rPr>
        <w:t xml:space="preserve"> ICT</w:t>
      </w:r>
      <w:r w:rsidR="009760CC" w:rsidRPr="001507EA">
        <w:rPr>
          <w:rFonts w:ascii="Times New Roman" w:hAnsi="Times New Roman" w:cs="Times New Roman"/>
          <w:sz w:val="24"/>
          <w:szCs w:val="24"/>
        </w:rPr>
        <w:t xml:space="preserve"> Power </w:t>
      </w:r>
      <w:proofErr w:type="gramStart"/>
      <w:r w:rsidR="009760CC" w:rsidRPr="001507EA">
        <w:rPr>
          <w:rFonts w:ascii="Times New Roman" w:hAnsi="Times New Roman" w:cs="Times New Roman"/>
          <w:sz w:val="24"/>
          <w:szCs w:val="24"/>
        </w:rPr>
        <w:t>Of</w:t>
      </w:r>
      <w:proofErr w:type="gramEnd"/>
      <w:r w:rsidR="009760CC" w:rsidRPr="001507EA">
        <w:rPr>
          <w:rFonts w:ascii="Times New Roman" w:hAnsi="Times New Roman" w:cs="Times New Roman"/>
          <w:sz w:val="24"/>
          <w:szCs w:val="24"/>
        </w:rPr>
        <w:t xml:space="preserve"> 3 formed.</w:t>
      </w:r>
    </w:p>
    <w:p w:rsidR="00AF3977" w:rsidRPr="001507EA" w:rsidRDefault="00AF3977" w:rsidP="001507EA">
      <w:pPr>
        <w:spacing w:line="480" w:lineRule="auto"/>
        <w:rPr>
          <w:rFonts w:ascii="Times New Roman" w:hAnsi="Times New Roman" w:cs="Times New Roman"/>
          <w:sz w:val="24"/>
          <w:szCs w:val="24"/>
        </w:rPr>
      </w:pPr>
    </w:p>
    <w:p w:rsidR="00AF3977" w:rsidRPr="001507EA" w:rsidRDefault="00AF3977" w:rsidP="001507EA">
      <w:pPr>
        <w:spacing w:line="480" w:lineRule="auto"/>
        <w:rPr>
          <w:rFonts w:ascii="Times New Roman" w:hAnsi="Times New Roman" w:cs="Times New Roman"/>
          <w:sz w:val="24"/>
          <w:szCs w:val="24"/>
        </w:rPr>
      </w:pPr>
    </w:p>
    <w:p w:rsidR="00AF3977" w:rsidRPr="001507EA" w:rsidRDefault="00AF3977" w:rsidP="001507EA">
      <w:pPr>
        <w:spacing w:line="480" w:lineRule="auto"/>
        <w:rPr>
          <w:rFonts w:ascii="Times New Roman" w:hAnsi="Times New Roman" w:cs="Times New Roman"/>
          <w:sz w:val="24"/>
          <w:szCs w:val="24"/>
        </w:rPr>
      </w:pPr>
    </w:p>
    <w:p w:rsidR="00852E20" w:rsidRPr="001507EA" w:rsidRDefault="00852E20" w:rsidP="001507EA">
      <w:pPr>
        <w:pStyle w:val="ListParagraph"/>
        <w:spacing w:line="480" w:lineRule="auto"/>
        <w:ind w:left="780"/>
        <w:rPr>
          <w:rFonts w:ascii="Times New Roman" w:hAnsi="Times New Roman" w:cs="Times New Roman"/>
          <w:sz w:val="24"/>
          <w:szCs w:val="24"/>
        </w:rPr>
      </w:pPr>
    </w:p>
    <w:p w:rsidR="00F07B46" w:rsidRPr="001507EA" w:rsidRDefault="00F07B46" w:rsidP="001507EA">
      <w:pPr>
        <w:pStyle w:val="Heading2"/>
        <w:numPr>
          <w:ilvl w:val="0"/>
          <w:numId w:val="27"/>
        </w:numPr>
        <w:spacing w:line="480" w:lineRule="auto"/>
        <w:rPr>
          <w:rFonts w:cs="Times New Roman"/>
          <w:szCs w:val="24"/>
        </w:rPr>
      </w:pPr>
      <w:bookmarkStart w:id="9" w:name="_Toc173619358"/>
      <w:r w:rsidRPr="001507EA">
        <w:rPr>
          <w:rFonts w:cs="Times New Roman"/>
          <w:szCs w:val="24"/>
        </w:rPr>
        <w:lastRenderedPageBreak/>
        <w:t>Thursday</w:t>
      </w:r>
      <w:bookmarkEnd w:id="9"/>
    </w:p>
    <w:p w:rsidR="00F07B46" w:rsidRPr="001507EA" w:rsidRDefault="00F07B46" w:rsidP="001507EA">
      <w:pPr>
        <w:spacing w:line="480" w:lineRule="auto"/>
        <w:jc w:val="center"/>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2607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URUSD Thursday Analysis 1st Aug, 2024 5 minutes char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607310"/>
                    </a:xfrm>
                    <a:prstGeom prst="rect">
                      <a:avLst/>
                    </a:prstGeom>
                  </pic:spPr>
                </pic:pic>
              </a:graphicData>
            </a:graphic>
          </wp:inline>
        </w:drawing>
      </w:r>
    </w:p>
    <w:p w:rsidR="001421AF" w:rsidRPr="001507EA" w:rsidRDefault="001421AF"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following inferences </w:t>
      </w:r>
      <w:proofErr w:type="gramStart"/>
      <w:r w:rsidRPr="001507EA">
        <w:rPr>
          <w:rFonts w:ascii="Times New Roman" w:hAnsi="Times New Roman" w:cs="Times New Roman"/>
          <w:sz w:val="24"/>
          <w:szCs w:val="24"/>
        </w:rPr>
        <w:t xml:space="preserve">can be </w:t>
      </w:r>
      <w:r w:rsidR="00107980" w:rsidRPr="001507EA">
        <w:rPr>
          <w:rFonts w:ascii="Times New Roman" w:hAnsi="Times New Roman" w:cs="Times New Roman"/>
          <w:sz w:val="24"/>
          <w:szCs w:val="24"/>
        </w:rPr>
        <w:t>derived</w:t>
      </w:r>
      <w:proofErr w:type="gramEnd"/>
      <w:r w:rsidRPr="001507EA">
        <w:rPr>
          <w:rFonts w:ascii="Times New Roman" w:hAnsi="Times New Roman" w:cs="Times New Roman"/>
          <w:sz w:val="24"/>
          <w:szCs w:val="24"/>
        </w:rPr>
        <w:t xml:space="preserve"> from the above Thursday 5 – Minute Chart:</w:t>
      </w:r>
    </w:p>
    <w:p w:rsidR="001846E9" w:rsidRPr="001507EA" w:rsidRDefault="002F2A49" w:rsidP="001507EA">
      <w:pPr>
        <w:pStyle w:val="ListParagraph"/>
        <w:numPr>
          <w:ilvl w:val="0"/>
          <w:numId w:val="7"/>
        </w:numPr>
        <w:spacing w:line="480" w:lineRule="auto"/>
        <w:rPr>
          <w:rFonts w:ascii="Times New Roman" w:hAnsi="Times New Roman" w:cs="Times New Roman"/>
          <w:sz w:val="24"/>
          <w:szCs w:val="24"/>
        </w:rPr>
      </w:pPr>
      <w:r w:rsidRPr="001507EA">
        <w:rPr>
          <w:rFonts w:ascii="Times New Roman" w:hAnsi="Times New Roman" w:cs="Times New Roman"/>
          <w:sz w:val="24"/>
          <w:szCs w:val="24"/>
        </w:rPr>
        <w:t>The daily candle was bearish.</w:t>
      </w:r>
    </w:p>
    <w:p w:rsidR="00097792" w:rsidRPr="001507EA" w:rsidRDefault="002F2A49" w:rsidP="001507EA">
      <w:pPr>
        <w:pStyle w:val="ListParagraph"/>
        <w:numPr>
          <w:ilvl w:val="0"/>
          <w:numId w:val="7"/>
        </w:numPr>
        <w:spacing w:line="480" w:lineRule="auto"/>
        <w:rPr>
          <w:rFonts w:ascii="Times New Roman" w:hAnsi="Times New Roman" w:cs="Times New Roman"/>
          <w:sz w:val="24"/>
          <w:szCs w:val="24"/>
        </w:rPr>
      </w:pPr>
      <w:r w:rsidRPr="001507EA">
        <w:rPr>
          <w:rFonts w:ascii="Times New Roman" w:hAnsi="Times New Roman" w:cs="Times New Roman"/>
          <w:sz w:val="24"/>
          <w:szCs w:val="24"/>
        </w:rPr>
        <w:t>The Market New York Midnight Opened (1.08329) at the end of Asian Range (7:00 AM EAT)</w:t>
      </w:r>
      <w:r w:rsidR="00B93E71" w:rsidRPr="001507EA">
        <w:rPr>
          <w:rFonts w:ascii="Times New Roman" w:hAnsi="Times New Roman" w:cs="Times New Roman"/>
          <w:sz w:val="24"/>
          <w:szCs w:val="24"/>
        </w:rPr>
        <w:t xml:space="preserve">. </w:t>
      </w:r>
    </w:p>
    <w:p w:rsidR="00B93E71" w:rsidRPr="001507EA" w:rsidRDefault="00B93E71" w:rsidP="001507EA">
      <w:pPr>
        <w:pStyle w:val="ListParagraph"/>
        <w:numPr>
          <w:ilvl w:val="0"/>
          <w:numId w:val="7"/>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High of the day (1.08355) </w:t>
      </w:r>
      <w:proofErr w:type="gramStart"/>
      <w:r w:rsidRPr="001507EA">
        <w:rPr>
          <w:rFonts w:ascii="Times New Roman" w:hAnsi="Times New Roman" w:cs="Times New Roman"/>
          <w:sz w:val="24"/>
          <w:szCs w:val="24"/>
        </w:rPr>
        <w:t>was formed</w:t>
      </w:r>
      <w:proofErr w:type="gramEnd"/>
      <w:r w:rsidRPr="001507EA">
        <w:rPr>
          <w:rFonts w:ascii="Times New Roman" w:hAnsi="Times New Roman" w:cs="Times New Roman"/>
          <w:sz w:val="24"/>
          <w:szCs w:val="24"/>
        </w:rPr>
        <w:t xml:space="preserve"> during the London session.</w:t>
      </w:r>
    </w:p>
    <w:p w:rsidR="00097792" w:rsidRPr="001507EA" w:rsidRDefault="00097792" w:rsidP="001507EA">
      <w:pPr>
        <w:pStyle w:val="ListParagraph"/>
        <w:numPr>
          <w:ilvl w:val="0"/>
          <w:numId w:val="7"/>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Low of the day (1.08355) </w:t>
      </w:r>
      <w:proofErr w:type="gramStart"/>
      <w:r w:rsidRPr="001507EA">
        <w:rPr>
          <w:rFonts w:ascii="Times New Roman" w:hAnsi="Times New Roman" w:cs="Times New Roman"/>
          <w:sz w:val="24"/>
          <w:szCs w:val="24"/>
        </w:rPr>
        <w:t>was formed</w:t>
      </w:r>
      <w:proofErr w:type="gramEnd"/>
      <w:r w:rsidRPr="001507EA">
        <w:rPr>
          <w:rFonts w:ascii="Times New Roman" w:hAnsi="Times New Roman" w:cs="Times New Roman"/>
          <w:sz w:val="24"/>
          <w:szCs w:val="24"/>
        </w:rPr>
        <w:t xml:space="preserve"> during the New York session.</w:t>
      </w:r>
    </w:p>
    <w:p w:rsidR="00097792" w:rsidRPr="001507EA" w:rsidRDefault="00B93E71" w:rsidP="001507EA">
      <w:pPr>
        <w:pStyle w:val="ListParagraph"/>
        <w:numPr>
          <w:ilvl w:val="0"/>
          <w:numId w:val="7"/>
        </w:numPr>
        <w:spacing w:line="480" w:lineRule="auto"/>
        <w:rPr>
          <w:rFonts w:ascii="Times New Roman" w:hAnsi="Times New Roman" w:cs="Times New Roman"/>
          <w:sz w:val="24"/>
          <w:szCs w:val="24"/>
        </w:rPr>
      </w:pPr>
      <w:r w:rsidRPr="001507EA">
        <w:rPr>
          <w:rFonts w:ascii="Times New Roman" w:hAnsi="Times New Roman" w:cs="Times New Roman"/>
          <w:sz w:val="24"/>
          <w:szCs w:val="24"/>
        </w:rPr>
        <w:t>OTE was best suited</w:t>
      </w:r>
      <w:r w:rsidR="00097792" w:rsidRPr="001507EA">
        <w:rPr>
          <w:rFonts w:ascii="Times New Roman" w:hAnsi="Times New Roman" w:cs="Times New Roman"/>
          <w:sz w:val="24"/>
          <w:szCs w:val="24"/>
        </w:rPr>
        <w:t xml:space="preserve"> at the beginning of the Silver Bullet Time. One could easily bag</w:t>
      </w:r>
      <w:r w:rsidR="004C1C1E" w:rsidRPr="001507EA">
        <w:rPr>
          <w:rFonts w:ascii="Times New Roman" w:hAnsi="Times New Roman" w:cs="Times New Roman"/>
          <w:sz w:val="24"/>
          <w:szCs w:val="24"/>
        </w:rPr>
        <w:t xml:space="preserve"> 38 pips, which are enough for the</w:t>
      </w:r>
      <w:r w:rsidR="00097792" w:rsidRPr="001507EA">
        <w:rPr>
          <w:rFonts w:ascii="Times New Roman" w:hAnsi="Times New Roman" w:cs="Times New Roman"/>
          <w:sz w:val="24"/>
          <w:szCs w:val="24"/>
        </w:rPr>
        <w:t xml:space="preserve"> day according to ICT.</w:t>
      </w:r>
    </w:p>
    <w:p w:rsidR="002F2A49" w:rsidRPr="001507EA" w:rsidRDefault="00A96432" w:rsidP="001507EA">
      <w:pPr>
        <w:pStyle w:val="ListParagraph"/>
        <w:numPr>
          <w:ilvl w:val="0"/>
          <w:numId w:val="7"/>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London session FVG is VITAL as it </w:t>
      </w:r>
      <w:proofErr w:type="gramStart"/>
      <w:r w:rsidRPr="001507EA">
        <w:rPr>
          <w:rFonts w:ascii="Times New Roman" w:hAnsi="Times New Roman" w:cs="Times New Roman"/>
          <w:sz w:val="24"/>
          <w:szCs w:val="24"/>
        </w:rPr>
        <w:t>is also used</w:t>
      </w:r>
      <w:proofErr w:type="gramEnd"/>
      <w:r w:rsidRPr="001507EA">
        <w:rPr>
          <w:rFonts w:ascii="Times New Roman" w:hAnsi="Times New Roman" w:cs="Times New Roman"/>
          <w:sz w:val="24"/>
          <w:szCs w:val="24"/>
        </w:rPr>
        <w:t xml:space="preserve"> as OTE. </w:t>
      </w:r>
      <w:r w:rsidR="002F2A49" w:rsidRPr="001507EA">
        <w:rPr>
          <w:rFonts w:ascii="Times New Roman" w:hAnsi="Times New Roman" w:cs="Times New Roman"/>
          <w:sz w:val="24"/>
          <w:szCs w:val="24"/>
        </w:rPr>
        <w:t xml:space="preserve">  </w:t>
      </w:r>
    </w:p>
    <w:p w:rsidR="005C504A" w:rsidRPr="001507EA" w:rsidRDefault="005C504A" w:rsidP="001507EA">
      <w:pPr>
        <w:spacing w:line="480" w:lineRule="auto"/>
        <w:jc w:val="center"/>
        <w:rPr>
          <w:rFonts w:ascii="Times New Roman" w:hAnsi="Times New Roman" w:cs="Times New Roman"/>
          <w:sz w:val="24"/>
          <w:szCs w:val="24"/>
        </w:rPr>
      </w:pPr>
    </w:p>
    <w:p w:rsidR="005C504A" w:rsidRPr="001507EA" w:rsidRDefault="005C504A" w:rsidP="001507EA">
      <w:pPr>
        <w:spacing w:line="480" w:lineRule="auto"/>
        <w:jc w:val="center"/>
        <w:rPr>
          <w:rFonts w:ascii="Times New Roman" w:hAnsi="Times New Roman" w:cs="Times New Roman"/>
          <w:sz w:val="24"/>
          <w:szCs w:val="24"/>
        </w:rPr>
      </w:pPr>
    </w:p>
    <w:p w:rsidR="005C504A" w:rsidRPr="001507EA" w:rsidRDefault="005C504A" w:rsidP="001507EA">
      <w:pPr>
        <w:spacing w:line="480" w:lineRule="auto"/>
        <w:jc w:val="center"/>
        <w:rPr>
          <w:rFonts w:ascii="Times New Roman" w:hAnsi="Times New Roman" w:cs="Times New Roman"/>
          <w:sz w:val="24"/>
          <w:szCs w:val="24"/>
        </w:rPr>
      </w:pPr>
    </w:p>
    <w:p w:rsidR="005C504A" w:rsidRPr="001507EA" w:rsidRDefault="005C504A" w:rsidP="001507EA">
      <w:pPr>
        <w:spacing w:line="480" w:lineRule="auto"/>
        <w:rPr>
          <w:rFonts w:ascii="Times New Roman" w:hAnsi="Times New Roman" w:cs="Times New Roman"/>
          <w:sz w:val="24"/>
          <w:szCs w:val="24"/>
        </w:rPr>
      </w:pPr>
    </w:p>
    <w:p w:rsidR="00F07B46" w:rsidRPr="001507EA" w:rsidRDefault="00F07B46" w:rsidP="001507EA">
      <w:pPr>
        <w:pStyle w:val="Heading2"/>
        <w:numPr>
          <w:ilvl w:val="0"/>
          <w:numId w:val="27"/>
        </w:numPr>
        <w:spacing w:line="480" w:lineRule="auto"/>
        <w:rPr>
          <w:rFonts w:cs="Times New Roman"/>
          <w:szCs w:val="24"/>
        </w:rPr>
      </w:pPr>
      <w:bookmarkStart w:id="10" w:name="_Toc173619359"/>
      <w:r w:rsidRPr="001507EA">
        <w:rPr>
          <w:rFonts w:cs="Times New Roman"/>
          <w:szCs w:val="24"/>
        </w:rPr>
        <w:lastRenderedPageBreak/>
        <w:t>Friday</w:t>
      </w:r>
      <w:bookmarkEnd w:id="10"/>
    </w:p>
    <w:p w:rsidR="00F07B46" w:rsidRPr="001507EA" w:rsidRDefault="00F07B46" w:rsidP="001507EA">
      <w:pPr>
        <w:spacing w:line="480" w:lineRule="auto"/>
        <w:jc w:val="center"/>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2611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URUSD Friday Analysis 2nd Aug, 2024 5 minutes char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11120"/>
                    </a:xfrm>
                    <a:prstGeom prst="rect">
                      <a:avLst/>
                    </a:prstGeom>
                  </pic:spPr>
                </pic:pic>
              </a:graphicData>
            </a:graphic>
          </wp:inline>
        </w:drawing>
      </w:r>
    </w:p>
    <w:p w:rsidR="005C504A" w:rsidRPr="001507EA" w:rsidRDefault="005C504A"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The above line chart offers the following insights:</w:t>
      </w:r>
    </w:p>
    <w:p w:rsidR="005C504A" w:rsidRPr="001507EA" w:rsidRDefault="008F2C3D" w:rsidP="001507EA">
      <w:pPr>
        <w:pStyle w:val="ListParagraph"/>
        <w:numPr>
          <w:ilvl w:val="0"/>
          <w:numId w:val="8"/>
        </w:numPr>
        <w:spacing w:line="480" w:lineRule="auto"/>
        <w:rPr>
          <w:rFonts w:ascii="Times New Roman" w:hAnsi="Times New Roman" w:cs="Times New Roman"/>
          <w:sz w:val="24"/>
          <w:szCs w:val="24"/>
        </w:rPr>
      </w:pPr>
      <w:r w:rsidRPr="001507EA">
        <w:rPr>
          <w:rFonts w:ascii="Times New Roman" w:hAnsi="Times New Roman" w:cs="Times New Roman"/>
          <w:sz w:val="24"/>
          <w:szCs w:val="24"/>
        </w:rPr>
        <w:t>The Asian Range was purely manipulation.</w:t>
      </w:r>
    </w:p>
    <w:p w:rsidR="008F2C3D" w:rsidRPr="001507EA" w:rsidRDefault="008F2C3D" w:rsidP="001507EA">
      <w:pPr>
        <w:pStyle w:val="ListParagraph"/>
        <w:numPr>
          <w:ilvl w:val="0"/>
          <w:numId w:val="8"/>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London session formed </w:t>
      </w:r>
      <w:r w:rsidR="001D0B83" w:rsidRPr="001507EA">
        <w:rPr>
          <w:rFonts w:ascii="Times New Roman" w:hAnsi="Times New Roman" w:cs="Times New Roman"/>
          <w:sz w:val="24"/>
          <w:szCs w:val="24"/>
        </w:rPr>
        <w:t>Judas Swing or rather the Low of the day (</w:t>
      </w:r>
      <w:r w:rsidR="001D0B83" w:rsidRPr="001507EA">
        <w:rPr>
          <w:rFonts w:ascii="Times New Roman" w:hAnsi="Times New Roman" w:cs="Times New Roman"/>
          <w:sz w:val="24"/>
          <w:szCs w:val="24"/>
        </w:rPr>
        <w:t>1.07860</w:t>
      </w:r>
      <w:r w:rsidR="001D0B83" w:rsidRPr="001507EA">
        <w:rPr>
          <w:rFonts w:ascii="Times New Roman" w:hAnsi="Times New Roman" w:cs="Times New Roman"/>
          <w:sz w:val="24"/>
          <w:szCs w:val="24"/>
        </w:rPr>
        <w:t>).</w:t>
      </w:r>
    </w:p>
    <w:p w:rsidR="00CB4FED" w:rsidRPr="001507EA" w:rsidRDefault="001D0B83" w:rsidP="001507EA">
      <w:pPr>
        <w:pStyle w:val="ListParagraph"/>
        <w:numPr>
          <w:ilvl w:val="0"/>
          <w:numId w:val="8"/>
        </w:numPr>
        <w:spacing w:line="480" w:lineRule="auto"/>
        <w:rPr>
          <w:rFonts w:ascii="Times New Roman" w:hAnsi="Times New Roman" w:cs="Times New Roman"/>
          <w:sz w:val="24"/>
          <w:szCs w:val="24"/>
        </w:rPr>
      </w:pPr>
      <w:r w:rsidRPr="001507EA">
        <w:rPr>
          <w:rFonts w:ascii="Times New Roman" w:hAnsi="Times New Roman" w:cs="Times New Roman"/>
          <w:sz w:val="24"/>
          <w:szCs w:val="24"/>
        </w:rPr>
        <w:t>OTE was EXACTLY at the beginning of the Silver Bullet Time (10:00 AM EAT).</w:t>
      </w:r>
      <w:r w:rsidR="00CB4FED" w:rsidRPr="001507EA">
        <w:rPr>
          <w:rFonts w:ascii="Times New Roman" w:hAnsi="Times New Roman" w:cs="Times New Roman"/>
          <w:sz w:val="24"/>
          <w:szCs w:val="24"/>
        </w:rPr>
        <w:t xml:space="preserve"> One could easily collect 50 pips.</w:t>
      </w:r>
    </w:p>
    <w:p w:rsidR="00144EF5" w:rsidRPr="001507EA" w:rsidRDefault="00144EF5" w:rsidP="001507EA">
      <w:pPr>
        <w:pStyle w:val="ListParagraph"/>
        <w:numPr>
          <w:ilvl w:val="0"/>
          <w:numId w:val="8"/>
        </w:num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The Market Opened at </w:t>
      </w:r>
      <w:r w:rsidR="00CB7663" w:rsidRPr="001507EA">
        <w:rPr>
          <w:rFonts w:ascii="Times New Roman" w:hAnsi="Times New Roman" w:cs="Times New Roman"/>
          <w:sz w:val="24"/>
          <w:szCs w:val="24"/>
        </w:rPr>
        <w:t>1.07954</w:t>
      </w:r>
      <w:r w:rsidR="00CB7663" w:rsidRPr="001507EA">
        <w:rPr>
          <w:rFonts w:ascii="Times New Roman" w:hAnsi="Times New Roman" w:cs="Times New Roman"/>
          <w:sz w:val="24"/>
          <w:szCs w:val="24"/>
        </w:rPr>
        <w:t xml:space="preserve"> and Closed at </w:t>
      </w:r>
      <w:r w:rsidR="00CB7663" w:rsidRPr="001507EA">
        <w:rPr>
          <w:rFonts w:ascii="Times New Roman" w:hAnsi="Times New Roman" w:cs="Times New Roman"/>
          <w:sz w:val="24"/>
          <w:szCs w:val="24"/>
        </w:rPr>
        <w:t>1.09098</w:t>
      </w:r>
      <w:r w:rsidR="00CB7663" w:rsidRPr="001507EA">
        <w:rPr>
          <w:rFonts w:ascii="Times New Roman" w:hAnsi="Times New Roman" w:cs="Times New Roman"/>
          <w:sz w:val="24"/>
          <w:szCs w:val="24"/>
        </w:rPr>
        <w:t xml:space="preserve">. Thus, implying that the market was Bullish </w:t>
      </w:r>
    </w:p>
    <w:p w:rsidR="00661EF9" w:rsidRPr="001507EA" w:rsidRDefault="00000DFE" w:rsidP="001507EA">
      <w:pPr>
        <w:pStyle w:val="ListParagraph"/>
        <w:numPr>
          <w:ilvl w:val="0"/>
          <w:numId w:val="8"/>
        </w:numPr>
        <w:spacing w:line="480" w:lineRule="auto"/>
        <w:rPr>
          <w:rFonts w:ascii="Times New Roman" w:hAnsi="Times New Roman" w:cs="Times New Roman"/>
          <w:sz w:val="24"/>
          <w:szCs w:val="24"/>
        </w:rPr>
      </w:pPr>
      <w:r w:rsidRPr="001507EA">
        <w:rPr>
          <w:rFonts w:ascii="Times New Roman" w:hAnsi="Times New Roman" w:cs="Times New Roman"/>
          <w:sz w:val="24"/>
          <w:szCs w:val="24"/>
        </w:rPr>
        <w:t>High of the day (</w:t>
      </w:r>
      <w:r w:rsidRPr="001507EA">
        <w:rPr>
          <w:rFonts w:ascii="Times New Roman" w:hAnsi="Times New Roman" w:cs="Times New Roman"/>
          <w:sz w:val="24"/>
          <w:szCs w:val="24"/>
        </w:rPr>
        <w:t>1.09267</w:t>
      </w:r>
      <w:r w:rsidRPr="001507EA">
        <w:rPr>
          <w:rFonts w:ascii="Times New Roman" w:hAnsi="Times New Roman" w:cs="Times New Roman"/>
          <w:sz w:val="24"/>
          <w:szCs w:val="24"/>
        </w:rPr>
        <w:t xml:space="preserve">) </w:t>
      </w:r>
      <w:proofErr w:type="gramStart"/>
      <w:r w:rsidRPr="001507EA">
        <w:rPr>
          <w:rFonts w:ascii="Times New Roman" w:hAnsi="Times New Roman" w:cs="Times New Roman"/>
          <w:sz w:val="24"/>
          <w:szCs w:val="24"/>
        </w:rPr>
        <w:t>was reached</w:t>
      </w:r>
      <w:proofErr w:type="gramEnd"/>
      <w:r w:rsidRPr="001507EA">
        <w:rPr>
          <w:rFonts w:ascii="Times New Roman" w:hAnsi="Times New Roman" w:cs="Times New Roman"/>
          <w:sz w:val="24"/>
          <w:szCs w:val="24"/>
        </w:rPr>
        <w:t xml:space="preserve"> during the New York session after the formation of an upward spike, influenced by high impact news (NFP). </w:t>
      </w:r>
    </w:p>
    <w:p w:rsidR="009C2FA8" w:rsidRPr="001507EA" w:rsidRDefault="009C2FA8" w:rsidP="001507EA">
      <w:pPr>
        <w:spacing w:line="480" w:lineRule="auto"/>
        <w:rPr>
          <w:rFonts w:ascii="Times New Roman" w:hAnsi="Times New Roman" w:cs="Times New Roman"/>
          <w:sz w:val="24"/>
          <w:szCs w:val="24"/>
        </w:rPr>
      </w:pPr>
    </w:p>
    <w:p w:rsidR="009C2FA8" w:rsidRPr="001507EA" w:rsidRDefault="009C2FA8" w:rsidP="001507EA">
      <w:pPr>
        <w:spacing w:line="480" w:lineRule="auto"/>
        <w:rPr>
          <w:rFonts w:ascii="Times New Roman" w:hAnsi="Times New Roman" w:cs="Times New Roman"/>
          <w:sz w:val="24"/>
          <w:szCs w:val="24"/>
        </w:rPr>
      </w:pPr>
    </w:p>
    <w:p w:rsidR="00661EF9" w:rsidRPr="001507EA" w:rsidRDefault="00661EF9" w:rsidP="001507EA">
      <w:pPr>
        <w:pStyle w:val="ListParagraph"/>
        <w:spacing w:line="480" w:lineRule="auto"/>
        <w:rPr>
          <w:rFonts w:ascii="Times New Roman" w:hAnsi="Times New Roman" w:cs="Times New Roman"/>
          <w:sz w:val="24"/>
          <w:szCs w:val="24"/>
        </w:rPr>
      </w:pPr>
    </w:p>
    <w:p w:rsidR="00661EF9" w:rsidRPr="001507EA" w:rsidRDefault="00661EF9" w:rsidP="001507EA">
      <w:pPr>
        <w:pStyle w:val="Heading1"/>
        <w:spacing w:line="480" w:lineRule="auto"/>
        <w:rPr>
          <w:rFonts w:cs="Times New Roman"/>
          <w:szCs w:val="24"/>
        </w:rPr>
      </w:pPr>
      <w:bookmarkStart w:id="11" w:name="_Toc173619360"/>
      <w:r w:rsidRPr="001507EA">
        <w:rPr>
          <w:rFonts w:cs="Times New Roman"/>
          <w:szCs w:val="24"/>
        </w:rPr>
        <w:lastRenderedPageBreak/>
        <w:t xml:space="preserve">5.0 </w:t>
      </w:r>
      <w:r w:rsidRPr="001507EA">
        <w:rPr>
          <w:rFonts w:cs="Times New Roman"/>
          <w:szCs w:val="24"/>
        </w:rPr>
        <w:t>Discussion</w:t>
      </w:r>
      <w:bookmarkEnd w:id="11"/>
    </w:p>
    <w:p w:rsidR="00661EF9" w:rsidRPr="001507EA" w:rsidRDefault="003A5F79"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A report by IC Markets Global (2024) shows that the dollar remained strong due to absence of any major news. The Federal Fund Rate Target remained unchanged (5%</w:t>
      </w:r>
      <w:r w:rsidR="00274D0D" w:rsidRPr="001507EA">
        <w:rPr>
          <w:rFonts w:ascii="Times New Roman" w:hAnsi="Times New Roman" w:cs="Times New Roman"/>
          <w:sz w:val="24"/>
          <w:szCs w:val="24"/>
        </w:rPr>
        <w:t xml:space="preserve"> to 5.5</w:t>
      </w:r>
      <w:r w:rsidRPr="001507EA">
        <w:rPr>
          <w:rFonts w:ascii="Times New Roman" w:hAnsi="Times New Roman" w:cs="Times New Roman"/>
          <w:sz w:val="24"/>
          <w:szCs w:val="24"/>
        </w:rPr>
        <w:t>%) hence</w:t>
      </w:r>
      <w:r w:rsidR="00274D0D" w:rsidRPr="001507EA">
        <w:rPr>
          <w:rFonts w:ascii="Times New Roman" w:hAnsi="Times New Roman" w:cs="Times New Roman"/>
          <w:sz w:val="24"/>
          <w:szCs w:val="24"/>
        </w:rPr>
        <w:t xml:space="preserve"> the bearish run.</w:t>
      </w:r>
      <w:r w:rsidR="005F4648" w:rsidRPr="001507EA">
        <w:rPr>
          <w:rFonts w:ascii="Times New Roman" w:hAnsi="Times New Roman" w:cs="Times New Roman"/>
          <w:sz w:val="24"/>
          <w:szCs w:val="24"/>
        </w:rPr>
        <w:t xml:space="preserve"> </w:t>
      </w:r>
      <w:r w:rsidR="001D339E" w:rsidRPr="001507EA">
        <w:rPr>
          <w:rFonts w:ascii="Times New Roman" w:hAnsi="Times New Roman" w:cs="Times New Roman"/>
          <w:sz w:val="24"/>
          <w:szCs w:val="24"/>
        </w:rPr>
        <w:t>In addition</w:t>
      </w:r>
      <w:r w:rsidR="005F4648" w:rsidRPr="001507EA">
        <w:rPr>
          <w:rFonts w:ascii="Times New Roman" w:hAnsi="Times New Roman" w:cs="Times New Roman"/>
          <w:sz w:val="24"/>
          <w:szCs w:val="24"/>
        </w:rPr>
        <w:t>, the ECB interest rate remained unchanged in J</w:t>
      </w:r>
      <w:r w:rsidR="00D0733E" w:rsidRPr="001507EA">
        <w:rPr>
          <w:rFonts w:ascii="Times New Roman" w:hAnsi="Times New Roman" w:cs="Times New Roman"/>
          <w:sz w:val="24"/>
          <w:szCs w:val="24"/>
        </w:rPr>
        <w:t>uly.</w:t>
      </w:r>
      <w:r w:rsidRPr="001507EA">
        <w:rPr>
          <w:rFonts w:ascii="Times New Roman" w:hAnsi="Times New Roman" w:cs="Times New Roman"/>
          <w:sz w:val="24"/>
          <w:szCs w:val="24"/>
        </w:rPr>
        <w:t xml:space="preserve">  </w:t>
      </w:r>
    </w:p>
    <w:p w:rsidR="000C5B15" w:rsidRPr="001507EA" w:rsidRDefault="000C5B15"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Tuesday general trend was Bearish due to the following reasons: </w:t>
      </w:r>
    </w:p>
    <w:p w:rsidR="000C5B15" w:rsidRPr="000C5B15" w:rsidRDefault="000C5B15" w:rsidP="001507EA">
      <w:pPr>
        <w:spacing w:before="100" w:beforeAutospacing="1" w:after="100" w:afterAutospacing="1" w:line="480" w:lineRule="auto"/>
        <w:rPr>
          <w:rFonts w:ascii="Times New Roman" w:eastAsia="Times New Roman" w:hAnsi="Times New Roman" w:cs="Times New Roman"/>
          <w:sz w:val="24"/>
          <w:szCs w:val="24"/>
        </w:rPr>
      </w:pPr>
      <w:proofErr w:type="gramStart"/>
      <w:r w:rsidRPr="000C5B15">
        <w:rPr>
          <w:rFonts w:ascii="Times New Roman" w:eastAsia="Times New Roman" w:hAnsi="Times New Roman" w:cs="Times New Roman"/>
          <w:sz w:val="24"/>
          <w:szCs w:val="24"/>
        </w:rPr>
        <w:t xml:space="preserve">  </w:t>
      </w:r>
      <w:r w:rsidRPr="001507EA">
        <w:rPr>
          <w:rFonts w:ascii="Times New Roman" w:eastAsia="Times New Roman" w:hAnsi="Times New Roman" w:cs="Times New Roman"/>
          <w:b/>
          <w:bCs/>
          <w:sz w:val="24"/>
          <w:szCs w:val="24"/>
        </w:rPr>
        <w:t>German</w:t>
      </w:r>
      <w:proofErr w:type="gramEnd"/>
      <w:r w:rsidRPr="001507EA">
        <w:rPr>
          <w:rFonts w:ascii="Times New Roman" w:eastAsia="Times New Roman" w:hAnsi="Times New Roman" w:cs="Times New Roman"/>
          <w:b/>
          <w:bCs/>
          <w:sz w:val="24"/>
          <w:szCs w:val="24"/>
        </w:rPr>
        <w:t xml:space="preserve"> Prelim CPI m/m (EUR)</w:t>
      </w:r>
    </w:p>
    <w:p w:rsidR="000C5B15" w:rsidRPr="000C5B15" w:rsidRDefault="000C5B15" w:rsidP="001507EA">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Actual: 0.3%</w:t>
      </w:r>
    </w:p>
    <w:p w:rsidR="000C5B15" w:rsidRPr="000C5B15" w:rsidRDefault="000C5B15" w:rsidP="001507EA">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Forecast: 0.3%</w:t>
      </w:r>
    </w:p>
    <w:p w:rsidR="000C5B15" w:rsidRPr="000C5B15" w:rsidRDefault="000C5B15" w:rsidP="001507EA">
      <w:pPr>
        <w:numPr>
          <w:ilvl w:val="0"/>
          <w:numId w:val="10"/>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Previous: 0.1%</w:t>
      </w:r>
    </w:p>
    <w:p w:rsidR="000C5B15" w:rsidRPr="000C5B15" w:rsidRDefault="000C5B15" w:rsidP="001507EA">
      <w:pPr>
        <w:spacing w:before="100" w:beforeAutospacing="1" w:after="100" w:afterAutospacing="1" w:line="480" w:lineRule="auto"/>
        <w:rPr>
          <w:rFonts w:ascii="Times New Roman" w:eastAsia="Times New Roman" w:hAnsi="Times New Roman" w:cs="Times New Roman"/>
          <w:sz w:val="24"/>
          <w:szCs w:val="24"/>
        </w:rPr>
      </w:pPr>
      <w:r w:rsidRPr="000C5B15">
        <w:rPr>
          <w:rFonts w:ascii="Times New Roman" w:eastAsia="Times New Roman" w:hAnsi="Times New Roman" w:cs="Times New Roman"/>
          <w:sz w:val="24"/>
          <w:szCs w:val="24"/>
        </w:rPr>
        <w:t xml:space="preserve">The actual German Consumer Price Index (CPI) matched the forecast, which was an improvement from the previous month. While this indicates moderate inflation in Germany, the fact that it met expectations rather than exceeding them might not have provided a strong boost to the Euro. Markets often react more strongly when economic indicators surpass forecasts. Thus, the data's neutral effect could leave the Euro vulnerable if stronger US data </w:t>
      </w:r>
      <w:proofErr w:type="gramStart"/>
      <w:r w:rsidRPr="000C5B15">
        <w:rPr>
          <w:rFonts w:ascii="Times New Roman" w:eastAsia="Times New Roman" w:hAnsi="Times New Roman" w:cs="Times New Roman"/>
          <w:sz w:val="24"/>
          <w:szCs w:val="24"/>
        </w:rPr>
        <w:t>is released</w:t>
      </w:r>
      <w:proofErr w:type="gramEnd"/>
      <w:r w:rsidRPr="000C5B15">
        <w:rPr>
          <w:rFonts w:ascii="Times New Roman" w:eastAsia="Times New Roman" w:hAnsi="Times New Roman" w:cs="Times New Roman"/>
          <w:sz w:val="24"/>
          <w:szCs w:val="24"/>
        </w:rPr>
        <w:t>.</w:t>
      </w:r>
    </w:p>
    <w:p w:rsidR="000C5B15" w:rsidRPr="000C5B15" w:rsidRDefault="000C5B15" w:rsidP="001507EA">
      <w:pPr>
        <w:spacing w:before="100" w:beforeAutospacing="1" w:after="100" w:afterAutospacing="1" w:line="480" w:lineRule="auto"/>
        <w:rPr>
          <w:rFonts w:ascii="Times New Roman" w:eastAsia="Times New Roman" w:hAnsi="Times New Roman" w:cs="Times New Roman"/>
          <w:sz w:val="24"/>
          <w:szCs w:val="24"/>
        </w:rPr>
      </w:pPr>
      <w:proofErr w:type="gramStart"/>
      <w:r w:rsidRPr="000C5B15">
        <w:rPr>
          <w:rFonts w:ascii="Times New Roman" w:eastAsia="Times New Roman" w:hAnsi="Times New Roman" w:cs="Times New Roman"/>
          <w:sz w:val="24"/>
          <w:szCs w:val="24"/>
        </w:rPr>
        <w:t xml:space="preserve">  </w:t>
      </w:r>
      <w:r w:rsidRPr="001507EA">
        <w:rPr>
          <w:rFonts w:ascii="Times New Roman" w:eastAsia="Times New Roman" w:hAnsi="Times New Roman" w:cs="Times New Roman"/>
          <w:b/>
          <w:bCs/>
          <w:sz w:val="24"/>
          <w:szCs w:val="24"/>
        </w:rPr>
        <w:t>CB</w:t>
      </w:r>
      <w:proofErr w:type="gramEnd"/>
      <w:r w:rsidRPr="001507EA">
        <w:rPr>
          <w:rFonts w:ascii="Times New Roman" w:eastAsia="Times New Roman" w:hAnsi="Times New Roman" w:cs="Times New Roman"/>
          <w:b/>
          <w:bCs/>
          <w:sz w:val="24"/>
          <w:szCs w:val="24"/>
        </w:rPr>
        <w:t xml:space="preserve"> Consumer Confidence (USD)</w:t>
      </w:r>
    </w:p>
    <w:p w:rsidR="000C5B15" w:rsidRPr="000C5B15" w:rsidRDefault="000C5B15" w:rsidP="001507EA">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Actual: 100.3</w:t>
      </w:r>
    </w:p>
    <w:p w:rsidR="000C5B15" w:rsidRPr="000C5B15" w:rsidRDefault="000C5B15" w:rsidP="001507EA">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Forecast: 99.7</w:t>
      </w:r>
    </w:p>
    <w:p w:rsidR="000C5B15" w:rsidRPr="000C5B15" w:rsidRDefault="000C5B15" w:rsidP="001507EA">
      <w:pPr>
        <w:numPr>
          <w:ilvl w:val="0"/>
          <w:numId w:val="11"/>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Previous: 97.8</w:t>
      </w:r>
    </w:p>
    <w:p w:rsidR="000C5B15" w:rsidRPr="000C5B15" w:rsidRDefault="000C5B15" w:rsidP="001507EA">
      <w:pPr>
        <w:spacing w:before="100" w:beforeAutospacing="1" w:after="100" w:afterAutospacing="1" w:line="480" w:lineRule="auto"/>
        <w:rPr>
          <w:rFonts w:ascii="Times New Roman" w:eastAsia="Times New Roman" w:hAnsi="Times New Roman" w:cs="Times New Roman"/>
          <w:sz w:val="24"/>
          <w:szCs w:val="24"/>
        </w:rPr>
      </w:pPr>
      <w:r w:rsidRPr="000C5B15">
        <w:rPr>
          <w:rFonts w:ascii="Times New Roman" w:eastAsia="Times New Roman" w:hAnsi="Times New Roman" w:cs="Times New Roman"/>
          <w:sz w:val="24"/>
          <w:szCs w:val="24"/>
        </w:rPr>
        <w:t xml:space="preserve">The Conference Board (CB) Consumer Confidence index for the US was higher than both the forecast and the previous value. This indicates improving consumer confidence, which is a </w:t>
      </w:r>
      <w:r w:rsidRPr="000C5B15">
        <w:rPr>
          <w:rFonts w:ascii="Times New Roman" w:eastAsia="Times New Roman" w:hAnsi="Times New Roman" w:cs="Times New Roman"/>
          <w:sz w:val="24"/>
          <w:szCs w:val="24"/>
        </w:rPr>
        <w:lastRenderedPageBreak/>
        <w:t>positive sign for the US economy. Strong consumer confidence can lead to increased spending and economic growth, which in turn can strengthen the US Dollar. Positive sentiment around the US economy could lead investors to favor the USD over the EUR, contributing to the bearish trend in the EUR/USD pair.</w:t>
      </w:r>
    </w:p>
    <w:p w:rsidR="000C5B15" w:rsidRPr="000C5B15" w:rsidRDefault="000C5B15" w:rsidP="001507EA">
      <w:pPr>
        <w:spacing w:before="100" w:beforeAutospacing="1" w:after="100" w:afterAutospacing="1" w:line="480" w:lineRule="auto"/>
        <w:rPr>
          <w:rFonts w:ascii="Times New Roman" w:eastAsia="Times New Roman" w:hAnsi="Times New Roman" w:cs="Times New Roman"/>
          <w:sz w:val="24"/>
          <w:szCs w:val="24"/>
        </w:rPr>
      </w:pPr>
      <w:proofErr w:type="gramStart"/>
      <w:r w:rsidRPr="000C5B15">
        <w:rPr>
          <w:rFonts w:ascii="Times New Roman" w:eastAsia="Times New Roman" w:hAnsi="Times New Roman" w:cs="Times New Roman"/>
          <w:sz w:val="24"/>
          <w:szCs w:val="24"/>
        </w:rPr>
        <w:t xml:space="preserve">  </w:t>
      </w:r>
      <w:r w:rsidRPr="001507EA">
        <w:rPr>
          <w:rFonts w:ascii="Times New Roman" w:eastAsia="Times New Roman" w:hAnsi="Times New Roman" w:cs="Times New Roman"/>
          <w:b/>
          <w:bCs/>
          <w:sz w:val="24"/>
          <w:szCs w:val="24"/>
        </w:rPr>
        <w:t>JOLTS</w:t>
      </w:r>
      <w:proofErr w:type="gramEnd"/>
      <w:r w:rsidRPr="001507EA">
        <w:rPr>
          <w:rFonts w:ascii="Times New Roman" w:eastAsia="Times New Roman" w:hAnsi="Times New Roman" w:cs="Times New Roman"/>
          <w:b/>
          <w:bCs/>
          <w:sz w:val="24"/>
          <w:szCs w:val="24"/>
        </w:rPr>
        <w:t xml:space="preserve"> Job Openings (USD)</w:t>
      </w:r>
    </w:p>
    <w:p w:rsidR="000C5B15" w:rsidRPr="000C5B15" w:rsidRDefault="000C5B15" w:rsidP="001507EA">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Actual: 8.18M</w:t>
      </w:r>
    </w:p>
    <w:p w:rsidR="000C5B15" w:rsidRPr="000C5B15" w:rsidRDefault="000C5B15" w:rsidP="001507EA">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Forecast: 8.02M</w:t>
      </w:r>
    </w:p>
    <w:p w:rsidR="000C5B15" w:rsidRPr="000C5B15" w:rsidRDefault="000C5B15" w:rsidP="001507EA">
      <w:pPr>
        <w:numPr>
          <w:ilvl w:val="0"/>
          <w:numId w:val="12"/>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Previous: 8.23M</w:t>
      </w:r>
    </w:p>
    <w:p w:rsidR="000C5B15" w:rsidRPr="001507EA" w:rsidRDefault="000C5B15" w:rsidP="001507EA">
      <w:pPr>
        <w:spacing w:before="100" w:beforeAutospacing="1" w:after="100" w:afterAutospacing="1" w:line="480" w:lineRule="auto"/>
        <w:rPr>
          <w:rFonts w:ascii="Times New Roman" w:eastAsia="Times New Roman" w:hAnsi="Times New Roman" w:cs="Times New Roman"/>
          <w:sz w:val="24"/>
          <w:szCs w:val="24"/>
        </w:rPr>
      </w:pPr>
      <w:r w:rsidRPr="000C5B15">
        <w:rPr>
          <w:rFonts w:ascii="Times New Roman" w:eastAsia="Times New Roman" w:hAnsi="Times New Roman" w:cs="Times New Roman"/>
          <w:sz w:val="24"/>
          <w:szCs w:val="24"/>
        </w:rPr>
        <w:t>The Job Openings and Labor Turnover Survey (JOLTS) showed that job openings were slightly above the forecast but slightly below the previous month's figure. This indicates a robust job market in the US, which is generally positive for the USD. A strong job market suggests economic strength, which can attract investment and strengthen the currency.</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 xml:space="preserve">The EUR/USD pair experienced bullish and then bearish movements on Wednesday due to the sequence and implications of various economic news releases and events. </w:t>
      </w:r>
      <w:proofErr w:type="gramStart"/>
      <w:r w:rsidRPr="00B0760C">
        <w:rPr>
          <w:rFonts w:ascii="Times New Roman" w:eastAsia="Times New Roman" w:hAnsi="Times New Roman" w:cs="Times New Roman"/>
          <w:sz w:val="24"/>
          <w:szCs w:val="24"/>
        </w:rPr>
        <w:t>Let's</w:t>
      </w:r>
      <w:proofErr w:type="gramEnd"/>
      <w:r w:rsidRPr="00B0760C">
        <w:rPr>
          <w:rFonts w:ascii="Times New Roman" w:eastAsia="Times New Roman" w:hAnsi="Times New Roman" w:cs="Times New Roman"/>
          <w:sz w:val="24"/>
          <w:szCs w:val="24"/>
        </w:rPr>
        <w:t xml:space="preserve"> break down how these affected the market:</w:t>
      </w:r>
    </w:p>
    <w:p w:rsidR="00B0760C" w:rsidRPr="00B0760C" w:rsidRDefault="00B0760C" w:rsidP="001507EA">
      <w:pPr>
        <w:spacing w:before="100" w:beforeAutospacing="1" w:after="100" w:afterAutospacing="1" w:line="480" w:lineRule="auto"/>
        <w:outlineLvl w:val="2"/>
        <w:rPr>
          <w:rFonts w:ascii="Times New Roman" w:eastAsia="Times New Roman" w:hAnsi="Times New Roman" w:cs="Times New Roman"/>
          <w:b/>
          <w:bCs/>
          <w:sz w:val="24"/>
          <w:szCs w:val="24"/>
        </w:rPr>
      </w:pPr>
      <w:bookmarkStart w:id="12" w:name="_Toc173619361"/>
      <w:r w:rsidRPr="00B0760C">
        <w:rPr>
          <w:rFonts w:ascii="Times New Roman" w:eastAsia="Times New Roman" w:hAnsi="Times New Roman" w:cs="Times New Roman"/>
          <w:b/>
          <w:bCs/>
          <w:sz w:val="24"/>
          <w:szCs w:val="24"/>
        </w:rPr>
        <w:t>Bullish Movement (Post-12:00pm Data Releases)</w:t>
      </w:r>
      <w:bookmarkEnd w:id="12"/>
    </w:p>
    <w:p w:rsidR="00B0760C" w:rsidRPr="00B0760C" w:rsidRDefault="00B0760C" w:rsidP="001507EA">
      <w:pPr>
        <w:spacing w:before="100" w:beforeAutospacing="1" w:after="100" w:afterAutospacing="1" w:line="480" w:lineRule="auto"/>
        <w:outlineLvl w:val="3"/>
        <w:rPr>
          <w:rFonts w:ascii="Times New Roman" w:eastAsia="Times New Roman" w:hAnsi="Times New Roman" w:cs="Times New Roman"/>
          <w:b/>
          <w:bCs/>
          <w:sz w:val="24"/>
          <w:szCs w:val="24"/>
        </w:rPr>
      </w:pPr>
      <w:r w:rsidRPr="00B0760C">
        <w:rPr>
          <w:rFonts w:ascii="Times New Roman" w:eastAsia="Times New Roman" w:hAnsi="Times New Roman" w:cs="Times New Roman"/>
          <w:b/>
          <w:bCs/>
          <w:sz w:val="24"/>
          <w:szCs w:val="24"/>
        </w:rPr>
        <w:t>12:00pm</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EUR News:</w:t>
      </w:r>
    </w:p>
    <w:p w:rsidR="00B0760C" w:rsidRPr="00B0760C" w:rsidRDefault="00B0760C" w:rsidP="001507EA">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Core CPI Flash Estimate y/y</w:t>
      </w:r>
    </w:p>
    <w:p w:rsidR="00B0760C" w:rsidRPr="00B0760C" w:rsidRDefault="00B0760C" w:rsidP="001507EA">
      <w:pPr>
        <w:numPr>
          <w:ilvl w:val="1"/>
          <w:numId w:val="13"/>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lastRenderedPageBreak/>
        <w:t>Actual: 2.9%</w:t>
      </w:r>
    </w:p>
    <w:p w:rsidR="00B0760C" w:rsidRPr="00B0760C" w:rsidRDefault="00B0760C" w:rsidP="001507EA">
      <w:pPr>
        <w:numPr>
          <w:ilvl w:val="1"/>
          <w:numId w:val="13"/>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Forecast: 2.8%</w:t>
      </w:r>
    </w:p>
    <w:p w:rsidR="00B0760C" w:rsidRPr="00B0760C" w:rsidRDefault="00B0760C" w:rsidP="001507EA">
      <w:pPr>
        <w:numPr>
          <w:ilvl w:val="1"/>
          <w:numId w:val="13"/>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Previous: 2.9%</w:t>
      </w:r>
    </w:p>
    <w:p w:rsidR="00B0760C" w:rsidRPr="00B0760C" w:rsidRDefault="00B0760C" w:rsidP="001507EA">
      <w:pPr>
        <w:numPr>
          <w:ilvl w:val="0"/>
          <w:numId w:val="13"/>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CPI Flash Estimate y/y</w:t>
      </w:r>
    </w:p>
    <w:p w:rsidR="00B0760C" w:rsidRPr="00B0760C" w:rsidRDefault="00B0760C" w:rsidP="001507EA">
      <w:pPr>
        <w:numPr>
          <w:ilvl w:val="1"/>
          <w:numId w:val="13"/>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Actual: 2.6%</w:t>
      </w:r>
    </w:p>
    <w:p w:rsidR="00B0760C" w:rsidRPr="00B0760C" w:rsidRDefault="00B0760C" w:rsidP="001507EA">
      <w:pPr>
        <w:numPr>
          <w:ilvl w:val="1"/>
          <w:numId w:val="13"/>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Forecast: 2.5%</w:t>
      </w:r>
    </w:p>
    <w:p w:rsidR="00B0760C" w:rsidRPr="00B0760C" w:rsidRDefault="00B0760C" w:rsidP="001507EA">
      <w:pPr>
        <w:numPr>
          <w:ilvl w:val="1"/>
          <w:numId w:val="13"/>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Previous: 2.5%</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The Eurozone inflation data came in slightly higher than expected. This suggests that inflationary pressures are stronger, which might lead the European Central Bank (ECB) to consider more aggressive monetary tightening in the future. As a result, the Euro gained strength, leading to a bullish movement in the EUR/USD pair.</w:t>
      </w:r>
    </w:p>
    <w:p w:rsidR="00B0760C" w:rsidRPr="00B0760C" w:rsidRDefault="00B0760C" w:rsidP="001507EA">
      <w:pPr>
        <w:spacing w:before="100" w:beforeAutospacing="1" w:after="100" w:afterAutospacing="1" w:line="480" w:lineRule="auto"/>
        <w:outlineLvl w:val="2"/>
        <w:rPr>
          <w:rFonts w:ascii="Times New Roman" w:eastAsia="Times New Roman" w:hAnsi="Times New Roman" w:cs="Times New Roman"/>
          <w:b/>
          <w:bCs/>
          <w:sz w:val="24"/>
          <w:szCs w:val="24"/>
        </w:rPr>
      </w:pPr>
      <w:bookmarkStart w:id="13" w:name="_Toc173619362"/>
      <w:r w:rsidRPr="00B0760C">
        <w:rPr>
          <w:rFonts w:ascii="Times New Roman" w:eastAsia="Times New Roman" w:hAnsi="Times New Roman" w:cs="Times New Roman"/>
          <w:b/>
          <w:bCs/>
          <w:sz w:val="24"/>
          <w:szCs w:val="24"/>
        </w:rPr>
        <w:t>Bearish Movement (Post-3:15pm Data Releases and Later Events)</w:t>
      </w:r>
      <w:bookmarkEnd w:id="13"/>
    </w:p>
    <w:p w:rsidR="00B0760C" w:rsidRPr="00B0760C" w:rsidRDefault="00B0760C" w:rsidP="001507EA">
      <w:pPr>
        <w:spacing w:before="100" w:beforeAutospacing="1" w:after="100" w:afterAutospacing="1" w:line="480" w:lineRule="auto"/>
        <w:outlineLvl w:val="3"/>
        <w:rPr>
          <w:rFonts w:ascii="Times New Roman" w:eastAsia="Times New Roman" w:hAnsi="Times New Roman" w:cs="Times New Roman"/>
          <w:b/>
          <w:bCs/>
          <w:sz w:val="24"/>
          <w:szCs w:val="24"/>
        </w:rPr>
      </w:pPr>
      <w:r w:rsidRPr="00B0760C">
        <w:rPr>
          <w:rFonts w:ascii="Times New Roman" w:eastAsia="Times New Roman" w:hAnsi="Times New Roman" w:cs="Times New Roman"/>
          <w:b/>
          <w:bCs/>
          <w:sz w:val="24"/>
          <w:szCs w:val="24"/>
        </w:rPr>
        <w:t>3:15pm</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USD News:</w:t>
      </w:r>
    </w:p>
    <w:p w:rsidR="00B0760C" w:rsidRPr="00B0760C" w:rsidRDefault="00B0760C" w:rsidP="001507EA">
      <w:pPr>
        <w:numPr>
          <w:ilvl w:val="0"/>
          <w:numId w:val="14"/>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ADP Non-Farm Employment Change</w:t>
      </w:r>
    </w:p>
    <w:p w:rsidR="00B0760C" w:rsidRPr="00B0760C" w:rsidRDefault="00B0760C" w:rsidP="001507EA">
      <w:pPr>
        <w:numPr>
          <w:ilvl w:val="1"/>
          <w:numId w:val="14"/>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Actual: 122K</w:t>
      </w:r>
    </w:p>
    <w:p w:rsidR="00B0760C" w:rsidRPr="00B0760C" w:rsidRDefault="00B0760C" w:rsidP="001507EA">
      <w:pPr>
        <w:numPr>
          <w:ilvl w:val="1"/>
          <w:numId w:val="14"/>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Forecast: 147K</w:t>
      </w:r>
    </w:p>
    <w:p w:rsidR="00B0760C" w:rsidRPr="00B0760C" w:rsidRDefault="00B0760C" w:rsidP="001507EA">
      <w:pPr>
        <w:numPr>
          <w:ilvl w:val="1"/>
          <w:numId w:val="14"/>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Previous: 155K</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The ADP employment data was weaker than expected, initially suggesting potential weakness in the US labor market. This might have initially contributed to some weakness in the USD.</w:t>
      </w:r>
    </w:p>
    <w:p w:rsidR="00B0760C" w:rsidRPr="00B0760C" w:rsidRDefault="00B0760C" w:rsidP="001507EA">
      <w:pPr>
        <w:spacing w:before="100" w:beforeAutospacing="1" w:after="100" w:afterAutospacing="1" w:line="480" w:lineRule="auto"/>
        <w:outlineLvl w:val="3"/>
        <w:rPr>
          <w:rFonts w:ascii="Times New Roman" w:eastAsia="Times New Roman" w:hAnsi="Times New Roman" w:cs="Times New Roman"/>
          <w:b/>
          <w:bCs/>
          <w:sz w:val="24"/>
          <w:szCs w:val="24"/>
        </w:rPr>
      </w:pPr>
      <w:r w:rsidRPr="00B0760C">
        <w:rPr>
          <w:rFonts w:ascii="Times New Roman" w:eastAsia="Times New Roman" w:hAnsi="Times New Roman" w:cs="Times New Roman"/>
          <w:b/>
          <w:bCs/>
          <w:sz w:val="24"/>
          <w:szCs w:val="24"/>
        </w:rPr>
        <w:lastRenderedPageBreak/>
        <w:t>3:30pm</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USD News:</w:t>
      </w:r>
      <w:r w:rsidRPr="00B0760C">
        <w:rPr>
          <w:rFonts w:ascii="Times New Roman" w:eastAsia="Times New Roman" w:hAnsi="Times New Roman" w:cs="Times New Roman"/>
          <w:sz w:val="24"/>
          <w:szCs w:val="24"/>
        </w:rPr>
        <w:t xml:space="preserve"> 2. </w:t>
      </w:r>
      <w:r w:rsidRPr="001507EA">
        <w:rPr>
          <w:rFonts w:ascii="Times New Roman" w:eastAsia="Times New Roman" w:hAnsi="Times New Roman" w:cs="Times New Roman"/>
          <w:b/>
          <w:bCs/>
          <w:sz w:val="24"/>
          <w:szCs w:val="24"/>
        </w:rPr>
        <w:t>Employment Cost Index q/q</w:t>
      </w:r>
    </w:p>
    <w:p w:rsidR="00B0760C" w:rsidRPr="00B0760C" w:rsidRDefault="00B0760C" w:rsidP="001507EA">
      <w:pPr>
        <w:numPr>
          <w:ilvl w:val="0"/>
          <w:numId w:val="15"/>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Actual: 0.9%</w:t>
      </w:r>
    </w:p>
    <w:p w:rsidR="00B0760C" w:rsidRPr="00B0760C" w:rsidRDefault="00B0760C" w:rsidP="001507EA">
      <w:pPr>
        <w:numPr>
          <w:ilvl w:val="0"/>
          <w:numId w:val="15"/>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Forecast: 1.0%</w:t>
      </w:r>
    </w:p>
    <w:p w:rsidR="00B0760C" w:rsidRPr="00B0760C" w:rsidRDefault="00B0760C" w:rsidP="001507EA">
      <w:pPr>
        <w:numPr>
          <w:ilvl w:val="0"/>
          <w:numId w:val="15"/>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Previous: 1.2%</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The Employment Cost Index was slightly below expectations, which might have reinforced the view of a less aggressive stance from the Federal Reserve regarding interest rate hikes.</w:t>
      </w:r>
    </w:p>
    <w:p w:rsidR="00B0760C" w:rsidRPr="00B0760C" w:rsidRDefault="00B0760C" w:rsidP="001507EA">
      <w:pPr>
        <w:spacing w:before="100" w:beforeAutospacing="1" w:after="100" w:afterAutospacing="1" w:line="480" w:lineRule="auto"/>
        <w:outlineLvl w:val="3"/>
        <w:rPr>
          <w:rFonts w:ascii="Times New Roman" w:eastAsia="Times New Roman" w:hAnsi="Times New Roman" w:cs="Times New Roman"/>
          <w:b/>
          <w:bCs/>
          <w:sz w:val="24"/>
          <w:szCs w:val="24"/>
        </w:rPr>
      </w:pPr>
      <w:r w:rsidRPr="00B0760C">
        <w:rPr>
          <w:rFonts w:ascii="Times New Roman" w:eastAsia="Times New Roman" w:hAnsi="Times New Roman" w:cs="Times New Roman"/>
          <w:b/>
          <w:bCs/>
          <w:sz w:val="24"/>
          <w:szCs w:val="24"/>
        </w:rPr>
        <w:t>5:00pm</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USD News:</w:t>
      </w:r>
      <w:r w:rsidRPr="00B0760C">
        <w:rPr>
          <w:rFonts w:ascii="Times New Roman" w:eastAsia="Times New Roman" w:hAnsi="Times New Roman" w:cs="Times New Roman"/>
          <w:sz w:val="24"/>
          <w:szCs w:val="24"/>
        </w:rPr>
        <w:t xml:space="preserve"> 3. </w:t>
      </w:r>
      <w:r w:rsidRPr="001507EA">
        <w:rPr>
          <w:rFonts w:ascii="Times New Roman" w:eastAsia="Times New Roman" w:hAnsi="Times New Roman" w:cs="Times New Roman"/>
          <w:b/>
          <w:bCs/>
          <w:sz w:val="24"/>
          <w:szCs w:val="24"/>
        </w:rPr>
        <w:t>Pending Home Sales m/m</w:t>
      </w:r>
    </w:p>
    <w:p w:rsidR="00B0760C" w:rsidRPr="00B0760C" w:rsidRDefault="00B0760C" w:rsidP="001507EA">
      <w:pPr>
        <w:numPr>
          <w:ilvl w:val="0"/>
          <w:numId w:val="16"/>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Actual: 4.8%</w:t>
      </w:r>
    </w:p>
    <w:p w:rsidR="00B0760C" w:rsidRPr="00B0760C" w:rsidRDefault="00B0760C" w:rsidP="001507EA">
      <w:pPr>
        <w:numPr>
          <w:ilvl w:val="0"/>
          <w:numId w:val="16"/>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Forecast: 1.4%</w:t>
      </w:r>
    </w:p>
    <w:p w:rsidR="00B0760C" w:rsidRPr="00B0760C" w:rsidRDefault="00B0760C" w:rsidP="001507EA">
      <w:pPr>
        <w:numPr>
          <w:ilvl w:val="0"/>
          <w:numId w:val="16"/>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Previous: -1.9%</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The Pending Home Sales data significantly exceeded expectations, indicating strong activity in the housing market. This data point suggested resilience in the US economy, which can support the USD.</w:t>
      </w:r>
    </w:p>
    <w:p w:rsidR="00B0760C" w:rsidRPr="00B0760C" w:rsidRDefault="00B0760C" w:rsidP="001507EA">
      <w:pPr>
        <w:spacing w:before="100" w:beforeAutospacing="1" w:after="100" w:afterAutospacing="1" w:line="480" w:lineRule="auto"/>
        <w:outlineLvl w:val="3"/>
        <w:rPr>
          <w:rFonts w:ascii="Times New Roman" w:eastAsia="Times New Roman" w:hAnsi="Times New Roman" w:cs="Times New Roman"/>
          <w:b/>
          <w:bCs/>
          <w:sz w:val="24"/>
          <w:szCs w:val="24"/>
        </w:rPr>
      </w:pPr>
      <w:r w:rsidRPr="00B0760C">
        <w:rPr>
          <w:rFonts w:ascii="Times New Roman" w:eastAsia="Times New Roman" w:hAnsi="Times New Roman" w:cs="Times New Roman"/>
          <w:b/>
          <w:bCs/>
          <w:sz w:val="24"/>
          <w:szCs w:val="24"/>
        </w:rPr>
        <w:t>9:00pm</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USD News:</w:t>
      </w:r>
      <w:r w:rsidRPr="00B0760C">
        <w:rPr>
          <w:rFonts w:ascii="Times New Roman" w:eastAsia="Times New Roman" w:hAnsi="Times New Roman" w:cs="Times New Roman"/>
          <w:sz w:val="24"/>
          <w:szCs w:val="24"/>
        </w:rPr>
        <w:t xml:space="preserve"> 4. </w:t>
      </w:r>
      <w:r w:rsidRPr="001507EA">
        <w:rPr>
          <w:rFonts w:ascii="Times New Roman" w:eastAsia="Times New Roman" w:hAnsi="Times New Roman" w:cs="Times New Roman"/>
          <w:b/>
          <w:bCs/>
          <w:sz w:val="24"/>
          <w:szCs w:val="24"/>
        </w:rPr>
        <w:t>Federal Funds Rate</w:t>
      </w:r>
    </w:p>
    <w:p w:rsidR="00B0760C" w:rsidRPr="00B0760C" w:rsidRDefault="00B0760C" w:rsidP="001507EA">
      <w:pPr>
        <w:numPr>
          <w:ilvl w:val="0"/>
          <w:numId w:val="17"/>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Actual: 5.50%</w:t>
      </w:r>
    </w:p>
    <w:p w:rsidR="00B0760C" w:rsidRPr="00B0760C" w:rsidRDefault="00B0760C" w:rsidP="001507EA">
      <w:pPr>
        <w:numPr>
          <w:ilvl w:val="0"/>
          <w:numId w:val="17"/>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lastRenderedPageBreak/>
        <w:t>Forecast: 5.50%</w:t>
      </w:r>
    </w:p>
    <w:p w:rsidR="00B0760C" w:rsidRPr="00B0760C" w:rsidRDefault="00B0760C" w:rsidP="001507EA">
      <w:pPr>
        <w:numPr>
          <w:ilvl w:val="0"/>
          <w:numId w:val="17"/>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Previous: 5.50%</w:t>
      </w:r>
    </w:p>
    <w:p w:rsidR="00B0760C" w:rsidRPr="00B0760C" w:rsidRDefault="00B0760C" w:rsidP="001507EA">
      <w:pPr>
        <w:numPr>
          <w:ilvl w:val="0"/>
          <w:numId w:val="18"/>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FOMC Statement</w:t>
      </w:r>
    </w:p>
    <w:p w:rsidR="00B0760C" w:rsidRPr="00B0760C" w:rsidRDefault="00B0760C" w:rsidP="001507EA">
      <w:pPr>
        <w:numPr>
          <w:ilvl w:val="0"/>
          <w:numId w:val="18"/>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9:30pm - FOMC Press Conference</w:t>
      </w:r>
    </w:p>
    <w:p w:rsidR="00B0760C" w:rsidRPr="00B0760C" w:rsidRDefault="00B0760C" w:rsidP="001507EA">
      <w:pPr>
        <w:spacing w:before="100" w:beforeAutospacing="1" w:after="100" w:afterAutospacing="1" w:line="480" w:lineRule="auto"/>
        <w:rPr>
          <w:rFonts w:ascii="Times New Roman" w:eastAsia="Times New Roman" w:hAnsi="Times New Roman" w:cs="Times New Roman"/>
          <w:sz w:val="24"/>
          <w:szCs w:val="24"/>
        </w:rPr>
      </w:pPr>
      <w:r w:rsidRPr="00B0760C">
        <w:rPr>
          <w:rFonts w:ascii="Times New Roman" w:eastAsia="Times New Roman" w:hAnsi="Times New Roman" w:cs="Times New Roman"/>
          <w:sz w:val="24"/>
          <w:szCs w:val="24"/>
        </w:rPr>
        <w:t xml:space="preserve">The Federal Reserve maintained the interest rate at 5.50%, as expected. However, the FOMC statement and subsequent press conference are crucial. If the Fed's tone </w:t>
      </w:r>
      <w:proofErr w:type="gramStart"/>
      <w:r w:rsidRPr="00B0760C">
        <w:rPr>
          <w:rFonts w:ascii="Times New Roman" w:eastAsia="Times New Roman" w:hAnsi="Times New Roman" w:cs="Times New Roman"/>
          <w:sz w:val="24"/>
          <w:szCs w:val="24"/>
        </w:rPr>
        <w:t>was</w:t>
      </w:r>
      <w:proofErr w:type="gramEnd"/>
      <w:r w:rsidRPr="00B0760C">
        <w:rPr>
          <w:rFonts w:ascii="Times New Roman" w:eastAsia="Times New Roman" w:hAnsi="Times New Roman" w:cs="Times New Roman"/>
          <w:sz w:val="24"/>
          <w:szCs w:val="24"/>
        </w:rPr>
        <w:t xml:space="preserve"> more hawkish than anticipated, suggesting potential future rate hikes or expressing concern about inflation, it would strengthen the USD.</w:t>
      </w:r>
    </w:p>
    <w:p w:rsidR="00B0760C" w:rsidRPr="00B0760C" w:rsidRDefault="00B0760C" w:rsidP="001507EA">
      <w:pPr>
        <w:spacing w:before="100" w:beforeAutospacing="1" w:after="100" w:afterAutospacing="1" w:line="480" w:lineRule="auto"/>
        <w:outlineLvl w:val="2"/>
        <w:rPr>
          <w:rFonts w:ascii="Times New Roman" w:eastAsia="Times New Roman" w:hAnsi="Times New Roman" w:cs="Times New Roman"/>
          <w:b/>
          <w:bCs/>
          <w:sz w:val="24"/>
          <w:szCs w:val="24"/>
        </w:rPr>
      </w:pPr>
      <w:bookmarkStart w:id="14" w:name="_Toc173619363"/>
      <w:r w:rsidRPr="00B0760C">
        <w:rPr>
          <w:rFonts w:ascii="Times New Roman" w:eastAsia="Times New Roman" w:hAnsi="Times New Roman" w:cs="Times New Roman"/>
          <w:b/>
          <w:bCs/>
          <w:sz w:val="24"/>
          <w:szCs w:val="24"/>
        </w:rPr>
        <w:t>Market Interpretation and Reactions:</w:t>
      </w:r>
      <w:bookmarkEnd w:id="14"/>
    </w:p>
    <w:p w:rsidR="00B0760C" w:rsidRPr="00B0760C" w:rsidRDefault="00B0760C" w:rsidP="001507EA">
      <w:pPr>
        <w:numPr>
          <w:ilvl w:val="0"/>
          <w:numId w:val="19"/>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12:00pm - 3:15pm:</w:t>
      </w:r>
      <w:r w:rsidRPr="00B0760C">
        <w:rPr>
          <w:rFonts w:ascii="Times New Roman" w:eastAsia="Times New Roman" w:hAnsi="Times New Roman" w:cs="Times New Roman"/>
          <w:sz w:val="24"/>
          <w:szCs w:val="24"/>
        </w:rPr>
        <w:t xml:space="preserve"> The Euro strengthened due to the better-than-expected inflation data from the Eurozone, leading to a bullish EUR/USD movement.</w:t>
      </w:r>
    </w:p>
    <w:p w:rsidR="00B0760C" w:rsidRPr="00B0760C" w:rsidRDefault="00B0760C" w:rsidP="001507EA">
      <w:pPr>
        <w:numPr>
          <w:ilvl w:val="0"/>
          <w:numId w:val="19"/>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3:15pm - 3:30pm:</w:t>
      </w:r>
      <w:r w:rsidRPr="00B0760C">
        <w:rPr>
          <w:rFonts w:ascii="Times New Roman" w:eastAsia="Times New Roman" w:hAnsi="Times New Roman" w:cs="Times New Roman"/>
          <w:sz w:val="24"/>
          <w:szCs w:val="24"/>
        </w:rPr>
        <w:t xml:space="preserve"> Initially, weaker ADP employment and Employment Cost Index data could have led to some USD weakness, maintaining the bullish EUR/USD trend.</w:t>
      </w:r>
    </w:p>
    <w:p w:rsidR="00B0760C" w:rsidRPr="00B0760C" w:rsidRDefault="00B0760C" w:rsidP="001507EA">
      <w:pPr>
        <w:numPr>
          <w:ilvl w:val="0"/>
          <w:numId w:val="19"/>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5:00pm - 9:00pm:</w:t>
      </w:r>
      <w:r w:rsidRPr="00B0760C">
        <w:rPr>
          <w:rFonts w:ascii="Times New Roman" w:eastAsia="Times New Roman" w:hAnsi="Times New Roman" w:cs="Times New Roman"/>
          <w:sz w:val="24"/>
          <w:szCs w:val="24"/>
        </w:rPr>
        <w:t xml:space="preserve"> The much stronger Pending Home Sales data suggested strong economic activity in the US, leading to USD strength.</w:t>
      </w:r>
    </w:p>
    <w:p w:rsidR="00B0760C" w:rsidRPr="00B0760C" w:rsidRDefault="00B0760C" w:rsidP="001507EA">
      <w:pPr>
        <w:numPr>
          <w:ilvl w:val="0"/>
          <w:numId w:val="19"/>
        </w:numPr>
        <w:spacing w:before="100" w:beforeAutospacing="1" w:after="100" w:afterAutospacing="1" w:line="480" w:lineRule="auto"/>
        <w:rPr>
          <w:rFonts w:ascii="Times New Roman" w:eastAsia="Times New Roman" w:hAnsi="Times New Roman" w:cs="Times New Roman"/>
          <w:sz w:val="24"/>
          <w:szCs w:val="24"/>
        </w:rPr>
      </w:pPr>
      <w:r w:rsidRPr="001507EA">
        <w:rPr>
          <w:rFonts w:ascii="Times New Roman" w:eastAsia="Times New Roman" w:hAnsi="Times New Roman" w:cs="Times New Roman"/>
          <w:b/>
          <w:bCs/>
          <w:sz w:val="24"/>
          <w:szCs w:val="24"/>
        </w:rPr>
        <w:t>9:00pm - 9:30pm:</w:t>
      </w:r>
      <w:r w:rsidRPr="00B0760C">
        <w:rPr>
          <w:rFonts w:ascii="Times New Roman" w:eastAsia="Times New Roman" w:hAnsi="Times New Roman" w:cs="Times New Roman"/>
          <w:sz w:val="24"/>
          <w:szCs w:val="24"/>
        </w:rPr>
        <w:t xml:space="preserve"> The FOMC's hawkish tone or hints at future rate hikes during the press conference could have significantly strengthened the USD, resulting in a bearish movement in the EUR/USD pair.</w:t>
      </w:r>
    </w:p>
    <w:p w:rsidR="00AD580C" w:rsidRPr="001507EA" w:rsidRDefault="00AD580C" w:rsidP="001507EA">
      <w:pPr>
        <w:pStyle w:val="NormalWeb"/>
        <w:spacing w:line="480" w:lineRule="auto"/>
      </w:pPr>
      <w:r w:rsidRPr="001507EA">
        <w:t xml:space="preserve">The EUR/USD pair's movement on Thursday </w:t>
      </w:r>
      <w:proofErr w:type="gramStart"/>
      <w:r w:rsidRPr="001507EA">
        <w:t>can be explained</w:t>
      </w:r>
      <w:proofErr w:type="gramEnd"/>
      <w:r w:rsidRPr="001507EA">
        <w:t xml:space="preserve"> by the sequence of economic news releases from both the Eurozone and the United States, influencing the general trend of the currency pair.</w:t>
      </w:r>
    </w:p>
    <w:p w:rsidR="00AD580C" w:rsidRPr="001507EA" w:rsidRDefault="00AD580C" w:rsidP="001507EA">
      <w:pPr>
        <w:pStyle w:val="Heading3"/>
        <w:spacing w:line="480" w:lineRule="auto"/>
        <w:rPr>
          <w:sz w:val="24"/>
          <w:szCs w:val="24"/>
        </w:rPr>
      </w:pPr>
      <w:bookmarkStart w:id="15" w:name="_Toc173619364"/>
      <w:r w:rsidRPr="001507EA">
        <w:rPr>
          <w:sz w:val="24"/>
          <w:szCs w:val="24"/>
        </w:rPr>
        <w:lastRenderedPageBreak/>
        <w:t>Bearish Trend (Morning and Early Afternoon)</w:t>
      </w:r>
      <w:bookmarkEnd w:id="15"/>
    </w:p>
    <w:p w:rsidR="00AD580C" w:rsidRPr="001507EA" w:rsidRDefault="00AD580C" w:rsidP="001507EA">
      <w:pPr>
        <w:pStyle w:val="Heading4"/>
        <w:spacing w:line="480" w:lineRule="auto"/>
      </w:pPr>
      <w:r w:rsidRPr="001507EA">
        <w:t>10:15am</w:t>
      </w:r>
    </w:p>
    <w:p w:rsidR="00AD580C" w:rsidRPr="001507EA" w:rsidRDefault="00AD580C" w:rsidP="001507EA">
      <w:pPr>
        <w:pStyle w:val="NormalWeb"/>
        <w:spacing w:line="480" w:lineRule="auto"/>
      </w:pPr>
      <w:r w:rsidRPr="001507EA">
        <w:rPr>
          <w:rStyle w:val="Strong"/>
        </w:rPr>
        <w:t>EUR News:</w:t>
      </w:r>
    </w:p>
    <w:p w:rsidR="00AD580C" w:rsidRPr="001507EA" w:rsidRDefault="00AD580C" w:rsidP="001507EA">
      <w:pPr>
        <w:numPr>
          <w:ilvl w:val="0"/>
          <w:numId w:val="20"/>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Spanish Manufacturing PMI</w:t>
      </w:r>
    </w:p>
    <w:p w:rsidR="00AD580C" w:rsidRPr="001507EA" w:rsidRDefault="00AD580C" w:rsidP="001507EA">
      <w:pPr>
        <w:numPr>
          <w:ilvl w:val="1"/>
          <w:numId w:val="20"/>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Actual: 51.0</w:t>
      </w:r>
    </w:p>
    <w:p w:rsidR="00AD580C" w:rsidRPr="001507EA" w:rsidRDefault="00AD580C" w:rsidP="001507EA">
      <w:pPr>
        <w:numPr>
          <w:ilvl w:val="1"/>
          <w:numId w:val="20"/>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Forecast: 52.5</w:t>
      </w:r>
    </w:p>
    <w:p w:rsidR="00AD580C" w:rsidRPr="001507EA" w:rsidRDefault="00AD580C" w:rsidP="001507EA">
      <w:pPr>
        <w:numPr>
          <w:ilvl w:val="1"/>
          <w:numId w:val="20"/>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Previous: 52.3</w:t>
      </w:r>
    </w:p>
    <w:p w:rsidR="00AD580C" w:rsidRPr="001507EA" w:rsidRDefault="00AD580C" w:rsidP="001507EA">
      <w:pPr>
        <w:pStyle w:val="NormalWeb"/>
        <w:spacing w:line="480" w:lineRule="auto"/>
      </w:pPr>
      <w:r w:rsidRPr="001507EA">
        <w:t xml:space="preserve">The Spanish Manufacturing PMI came in significantly below expectations and the previous month's value. This indicates a slowdown in the Spanish manufacturing sector, which </w:t>
      </w:r>
      <w:proofErr w:type="gramStart"/>
      <w:r w:rsidRPr="001507EA">
        <w:t>can be seen</w:t>
      </w:r>
      <w:proofErr w:type="gramEnd"/>
      <w:r w:rsidRPr="001507EA">
        <w:t xml:space="preserve"> as a negative indicator for the Eurozone economy, contributing to Euro weakness.</w:t>
      </w:r>
    </w:p>
    <w:p w:rsidR="00AD580C" w:rsidRPr="001507EA" w:rsidRDefault="00AD580C" w:rsidP="001507EA">
      <w:pPr>
        <w:pStyle w:val="Heading4"/>
        <w:spacing w:line="480" w:lineRule="auto"/>
      </w:pPr>
      <w:r w:rsidRPr="001507EA">
        <w:t>11:00am</w:t>
      </w:r>
    </w:p>
    <w:p w:rsidR="00AD580C" w:rsidRPr="001507EA" w:rsidRDefault="00AD580C" w:rsidP="001507EA">
      <w:pPr>
        <w:pStyle w:val="NormalWeb"/>
        <w:spacing w:line="480" w:lineRule="auto"/>
      </w:pPr>
      <w:r w:rsidRPr="001507EA">
        <w:rPr>
          <w:rStyle w:val="Strong"/>
        </w:rPr>
        <w:t>EUR News:</w:t>
      </w:r>
      <w:r w:rsidRPr="001507EA">
        <w:t xml:space="preserve"> 2. </w:t>
      </w:r>
      <w:r w:rsidRPr="001507EA">
        <w:rPr>
          <w:rStyle w:val="Strong"/>
        </w:rPr>
        <w:t>Italian Monthly Unemployment Rate</w:t>
      </w:r>
    </w:p>
    <w:p w:rsidR="00AD580C" w:rsidRPr="001507EA" w:rsidRDefault="00AD580C" w:rsidP="001507EA">
      <w:pPr>
        <w:numPr>
          <w:ilvl w:val="0"/>
          <w:numId w:val="21"/>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Actual: 7.0%</w:t>
      </w:r>
    </w:p>
    <w:p w:rsidR="00AD580C" w:rsidRPr="001507EA" w:rsidRDefault="00AD580C" w:rsidP="001507EA">
      <w:pPr>
        <w:numPr>
          <w:ilvl w:val="0"/>
          <w:numId w:val="21"/>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Forecast: 6.8%</w:t>
      </w:r>
    </w:p>
    <w:p w:rsidR="00AD580C" w:rsidRPr="001507EA" w:rsidRDefault="00AD580C" w:rsidP="001507EA">
      <w:pPr>
        <w:numPr>
          <w:ilvl w:val="0"/>
          <w:numId w:val="21"/>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Previous: 6.9%</w:t>
      </w:r>
    </w:p>
    <w:p w:rsidR="00AD580C" w:rsidRPr="001507EA" w:rsidRDefault="00AD580C" w:rsidP="001507EA">
      <w:pPr>
        <w:pStyle w:val="NormalWeb"/>
        <w:spacing w:line="480" w:lineRule="auto"/>
      </w:pPr>
      <w:r w:rsidRPr="001507EA">
        <w:t>The Italian unemployment rate was higher than expected and the previous month's figure. Higher unemployment suggests economic weakness, adding further negative sentiment towards the Euro.</w:t>
      </w:r>
    </w:p>
    <w:p w:rsidR="00E617AB" w:rsidRPr="001507EA" w:rsidRDefault="00E617AB" w:rsidP="001507EA">
      <w:pPr>
        <w:pStyle w:val="NormalWeb"/>
        <w:spacing w:line="480" w:lineRule="auto"/>
      </w:pPr>
    </w:p>
    <w:p w:rsidR="00AD580C" w:rsidRPr="001507EA" w:rsidRDefault="00AD580C" w:rsidP="001507EA">
      <w:pPr>
        <w:pStyle w:val="Heading3"/>
        <w:spacing w:line="480" w:lineRule="auto"/>
        <w:rPr>
          <w:sz w:val="24"/>
          <w:szCs w:val="24"/>
        </w:rPr>
      </w:pPr>
      <w:bookmarkStart w:id="16" w:name="_Toc173619365"/>
      <w:r w:rsidRPr="001507EA">
        <w:rPr>
          <w:sz w:val="24"/>
          <w:szCs w:val="24"/>
        </w:rPr>
        <w:lastRenderedPageBreak/>
        <w:t>Bullish Trend (Late Afternoon and Evening)</w:t>
      </w:r>
      <w:bookmarkEnd w:id="16"/>
    </w:p>
    <w:p w:rsidR="00AD580C" w:rsidRPr="001507EA" w:rsidRDefault="00AD580C" w:rsidP="001507EA">
      <w:pPr>
        <w:pStyle w:val="Heading4"/>
        <w:spacing w:line="480" w:lineRule="auto"/>
      </w:pPr>
      <w:r w:rsidRPr="001507EA">
        <w:t>3:30pm</w:t>
      </w:r>
    </w:p>
    <w:p w:rsidR="00AD580C" w:rsidRPr="001507EA" w:rsidRDefault="00AD580C" w:rsidP="001507EA">
      <w:pPr>
        <w:pStyle w:val="NormalWeb"/>
        <w:spacing w:line="480" w:lineRule="auto"/>
      </w:pPr>
      <w:r w:rsidRPr="001507EA">
        <w:rPr>
          <w:rStyle w:val="Strong"/>
        </w:rPr>
        <w:t>USD News:</w:t>
      </w:r>
      <w:r w:rsidRPr="001507EA">
        <w:t xml:space="preserve"> 3. </w:t>
      </w:r>
      <w:r w:rsidRPr="001507EA">
        <w:rPr>
          <w:rStyle w:val="Strong"/>
        </w:rPr>
        <w:t>Unemployment Claims</w:t>
      </w:r>
    </w:p>
    <w:p w:rsidR="00AD580C" w:rsidRPr="001507EA" w:rsidRDefault="00AD580C" w:rsidP="001507EA">
      <w:pPr>
        <w:numPr>
          <w:ilvl w:val="0"/>
          <w:numId w:val="22"/>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Actual: 249K</w:t>
      </w:r>
    </w:p>
    <w:p w:rsidR="00AD580C" w:rsidRPr="001507EA" w:rsidRDefault="00AD580C" w:rsidP="001507EA">
      <w:pPr>
        <w:numPr>
          <w:ilvl w:val="0"/>
          <w:numId w:val="22"/>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Forecast: 236K</w:t>
      </w:r>
    </w:p>
    <w:p w:rsidR="00AD580C" w:rsidRPr="001507EA" w:rsidRDefault="00AD580C" w:rsidP="001507EA">
      <w:pPr>
        <w:numPr>
          <w:ilvl w:val="0"/>
          <w:numId w:val="22"/>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Previous: 235K</w:t>
      </w:r>
    </w:p>
    <w:p w:rsidR="00AD580C" w:rsidRPr="001507EA" w:rsidRDefault="00AD580C" w:rsidP="001507EA">
      <w:pPr>
        <w:pStyle w:val="NormalWeb"/>
        <w:spacing w:line="480" w:lineRule="auto"/>
      </w:pPr>
      <w:r w:rsidRPr="001507EA">
        <w:t xml:space="preserve">The US unemployment claims were higher than expected, indicating more people filing for unemployment benefits. This suggests some softness in the US labor market, which </w:t>
      </w:r>
      <w:proofErr w:type="gramStart"/>
      <w:r w:rsidRPr="001507EA">
        <w:t>can be seen</w:t>
      </w:r>
      <w:proofErr w:type="gramEnd"/>
      <w:r w:rsidRPr="001507EA">
        <w:t xml:space="preserve"> as negative for the USD.</w:t>
      </w:r>
    </w:p>
    <w:p w:rsidR="00AD580C" w:rsidRPr="001507EA" w:rsidRDefault="00AD580C" w:rsidP="001507EA">
      <w:pPr>
        <w:pStyle w:val="Heading4"/>
        <w:spacing w:line="480" w:lineRule="auto"/>
      </w:pPr>
      <w:r w:rsidRPr="001507EA">
        <w:t>5:00pm</w:t>
      </w:r>
    </w:p>
    <w:p w:rsidR="00AD580C" w:rsidRPr="001507EA" w:rsidRDefault="00AD580C" w:rsidP="001507EA">
      <w:pPr>
        <w:pStyle w:val="NormalWeb"/>
        <w:spacing w:line="480" w:lineRule="auto"/>
      </w:pPr>
      <w:r w:rsidRPr="001507EA">
        <w:rPr>
          <w:rStyle w:val="Strong"/>
        </w:rPr>
        <w:t>USD News:</w:t>
      </w:r>
      <w:r w:rsidRPr="001507EA">
        <w:t xml:space="preserve"> 4. </w:t>
      </w:r>
      <w:r w:rsidRPr="001507EA">
        <w:rPr>
          <w:rStyle w:val="Strong"/>
        </w:rPr>
        <w:t>ISM Manufacturing PMI</w:t>
      </w:r>
    </w:p>
    <w:p w:rsidR="00AD580C" w:rsidRPr="001507EA" w:rsidRDefault="00AD580C" w:rsidP="001507EA">
      <w:pPr>
        <w:numPr>
          <w:ilvl w:val="0"/>
          <w:numId w:val="23"/>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Actual: 46.8</w:t>
      </w:r>
    </w:p>
    <w:p w:rsidR="00AD580C" w:rsidRPr="001507EA" w:rsidRDefault="00AD580C" w:rsidP="001507EA">
      <w:pPr>
        <w:numPr>
          <w:ilvl w:val="0"/>
          <w:numId w:val="23"/>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Forecast: 48.8</w:t>
      </w:r>
    </w:p>
    <w:p w:rsidR="00AD580C" w:rsidRPr="001507EA" w:rsidRDefault="00AD580C" w:rsidP="001507EA">
      <w:pPr>
        <w:numPr>
          <w:ilvl w:val="0"/>
          <w:numId w:val="23"/>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Previous: 48.5</w:t>
      </w:r>
    </w:p>
    <w:p w:rsidR="00AD580C" w:rsidRPr="001507EA" w:rsidRDefault="00AD580C" w:rsidP="001507EA">
      <w:pPr>
        <w:pStyle w:val="NormalWeb"/>
        <w:spacing w:line="480" w:lineRule="auto"/>
      </w:pPr>
      <w:r w:rsidRPr="001507EA">
        <w:t>The ISM Manufacturing PMI came in well below expectations and the previous month's figure. A reading below 50 indicates contraction in the manufacturing sector, suggesting economic weakness in the US. This negative news could lead to USD weakness.</w:t>
      </w:r>
    </w:p>
    <w:p w:rsidR="00E617AB" w:rsidRPr="001507EA" w:rsidRDefault="00E617AB" w:rsidP="001507EA">
      <w:pPr>
        <w:pStyle w:val="NormalWeb"/>
        <w:spacing w:line="480" w:lineRule="auto"/>
      </w:pPr>
    </w:p>
    <w:p w:rsidR="00AD580C" w:rsidRPr="001507EA" w:rsidRDefault="00AD580C" w:rsidP="001507EA">
      <w:pPr>
        <w:pStyle w:val="Heading3"/>
        <w:spacing w:line="480" w:lineRule="auto"/>
        <w:rPr>
          <w:sz w:val="24"/>
          <w:szCs w:val="24"/>
        </w:rPr>
      </w:pPr>
      <w:bookmarkStart w:id="17" w:name="_Toc173619366"/>
      <w:r w:rsidRPr="001507EA">
        <w:rPr>
          <w:sz w:val="24"/>
          <w:szCs w:val="24"/>
        </w:rPr>
        <w:lastRenderedPageBreak/>
        <w:t>Mark</w:t>
      </w:r>
      <w:r w:rsidR="00584E51" w:rsidRPr="001507EA">
        <w:rPr>
          <w:sz w:val="24"/>
          <w:szCs w:val="24"/>
        </w:rPr>
        <w:t>et Interpretation and Reactions</w:t>
      </w:r>
      <w:bookmarkEnd w:id="17"/>
    </w:p>
    <w:p w:rsidR="00AD580C" w:rsidRPr="001507EA" w:rsidRDefault="00AD580C" w:rsidP="001507EA">
      <w:pPr>
        <w:pStyle w:val="NormalWeb"/>
        <w:numPr>
          <w:ilvl w:val="0"/>
          <w:numId w:val="24"/>
        </w:numPr>
        <w:spacing w:line="480" w:lineRule="auto"/>
      </w:pPr>
      <w:r w:rsidRPr="001507EA">
        <w:rPr>
          <w:rStyle w:val="Strong"/>
        </w:rPr>
        <w:t>Bearish Phase (Morning and Early Afternoon):</w:t>
      </w:r>
      <w:r w:rsidRPr="001507EA">
        <w:t xml:space="preserve"> The weaker-than-expected Spanish Manufacturing PMI and higher-than-expected Italian unemployment rate contributed to Euro weakness. This drove the EUR/USD pair lower, resulting in a bearish trend.</w:t>
      </w:r>
    </w:p>
    <w:p w:rsidR="00AD580C" w:rsidRPr="001507EA" w:rsidRDefault="00AD580C" w:rsidP="001507EA">
      <w:pPr>
        <w:pStyle w:val="NormalWeb"/>
        <w:numPr>
          <w:ilvl w:val="0"/>
          <w:numId w:val="24"/>
        </w:numPr>
        <w:spacing w:line="480" w:lineRule="auto"/>
      </w:pPr>
      <w:r w:rsidRPr="001507EA">
        <w:rPr>
          <w:rStyle w:val="Strong"/>
        </w:rPr>
        <w:t>Bullish Phase (Late Afternoon and Evening):</w:t>
      </w:r>
      <w:r w:rsidRPr="001507EA">
        <w:t xml:space="preserve"> The higher-than-expected US unemployment claims and significantly weaker ISM Manufacturing PMI pointed to economic weakness in the US. This data likely reduced investor confidence in the USD, causing it to weaken. As a result, the EUR/USD pair experienced a bullish reversal.</w:t>
      </w:r>
    </w:p>
    <w:p w:rsidR="007351F9" w:rsidRPr="001507EA" w:rsidRDefault="007351F9" w:rsidP="001507EA">
      <w:pPr>
        <w:pStyle w:val="NormalWeb"/>
        <w:spacing w:line="480" w:lineRule="auto"/>
      </w:pPr>
      <w:r w:rsidRPr="001507EA">
        <w:t xml:space="preserve">On Friday, the EUR/USD pair was entirely bullish due to a series of weaker-than-expected US economic data releases at 3:30pm. </w:t>
      </w:r>
      <w:proofErr w:type="gramStart"/>
      <w:r w:rsidRPr="001507EA">
        <w:t>Let's</w:t>
      </w:r>
      <w:proofErr w:type="gramEnd"/>
      <w:r w:rsidRPr="001507EA">
        <w:t xml:space="preserve"> examine each piece of data and how it contributed to the bullish trend for the EUR/USD pair:</w:t>
      </w:r>
    </w:p>
    <w:p w:rsidR="007351F9" w:rsidRPr="001507EA" w:rsidRDefault="007351F9" w:rsidP="001507EA">
      <w:pPr>
        <w:pStyle w:val="Heading3"/>
        <w:spacing w:line="480" w:lineRule="auto"/>
        <w:rPr>
          <w:sz w:val="24"/>
          <w:szCs w:val="24"/>
        </w:rPr>
      </w:pPr>
      <w:bookmarkStart w:id="18" w:name="_Toc173619367"/>
      <w:r w:rsidRPr="001507EA">
        <w:rPr>
          <w:sz w:val="24"/>
          <w:szCs w:val="24"/>
        </w:rPr>
        <w:t>3:30pm USD News:</w:t>
      </w:r>
      <w:bookmarkEnd w:id="18"/>
    </w:p>
    <w:p w:rsidR="007351F9" w:rsidRPr="001507EA" w:rsidRDefault="007351F9" w:rsidP="001507EA">
      <w:pPr>
        <w:pStyle w:val="NormalWeb"/>
        <w:numPr>
          <w:ilvl w:val="0"/>
          <w:numId w:val="25"/>
        </w:numPr>
        <w:spacing w:line="480" w:lineRule="auto"/>
      </w:pPr>
      <w:r w:rsidRPr="001507EA">
        <w:rPr>
          <w:rStyle w:val="Strong"/>
        </w:rPr>
        <w:t>Average Hourly Earnings m/m</w:t>
      </w:r>
    </w:p>
    <w:p w:rsidR="007351F9" w:rsidRPr="001507EA" w:rsidRDefault="007351F9" w:rsidP="001507EA">
      <w:pPr>
        <w:numPr>
          <w:ilvl w:val="1"/>
          <w:numId w:val="25"/>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Actual: 0.2%</w:t>
      </w:r>
    </w:p>
    <w:p w:rsidR="007351F9" w:rsidRPr="001507EA" w:rsidRDefault="007351F9" w:rsidP="001507EA">
      <w:pPr>
        <w:numPr>
          <w:ilvl w:val="1"/>
          <w:numId w:val="25"/>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Forecast: 0.3%</w:t>
      </w:r>
    </w:p>
    <w:p w:rsidR="007351F9" w:rsidRPr="001507EA" w:rsidRDefault="007351F9" w:rsidP="001507EA">
      <w:pPr>
        <w:numPr>
          <w:ilvl w:val="1"/>
          <w:numId w:val="25"/>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Previous: 0.3%</w:t>
      </w:r>
    </w:p>
    <w:p w:rsidR="007351F9" w:rsidRPr="001507EA" w:rsidRDefault="007351F9" w:rsidP="001507EA">
      <w:pPr>
        <w:pStyle w:val="NormalWeb"/>
        <w:spacing w:line="480" w:lineRule="auto"/>
        <w:ind w:left="720"/>
      </w:pPr>
      <w:r w:rsidRPr="001507EA">
        <w:t>The average hourly earnings growth came in lower than expected. Wage growth is a key indicator of inflationary pressures and consumer spending power. Lower-than-expected earnings suggest weaker inflationary pressures and potentially less consumer spending, which can reduce expectations for aggressive interest rate hikes by the Federal Reserve. This is bearish for the USD.</w:t>
      </w:r>
    </w:p>
    <w:p w:rsidR="007351F9" w:rsidRPr="001507EA" w:rsidRDefault="007351F9" w:rsidP="001507EA">
      <w:pPr>
        <w:pStyle w:val="NormalWeb"/>
        <w:numPr>
          <w:ilvl w:val="0"/>
          <w:numId w:val="25"/>
        </w:numPr>
        <w:spacing w:line="480" w:lineRule="auto"/>
      </w:pPr>
      <w:r w:rsidRPr="001507EA">
        <w:rPr>
          <w:rStyle w:val="Strong"/>
        </w:rPr>
        <w:lastRenderedPageBreak/>
        <w:t>Non-Farm Employment Change</w:t>
      </w:r>
    </w:p>
    <w:p w:rsidR="007351F9" w:rsidRPr="001507EA" w:rsidRDefault="007351F9" w:rsidP="001507EA">
      <w:pPr>
        <w:numPr>
          <w:ilvl w:val="1"/>
          <w:numId w:val="25"/>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Actual: 114K</w:t>
      </w:r>
    </w:p>
    <w:p w:rsidR="007351F9" w:rsidRPr="001507EA" w:rsidRDefault="007351F9" w:rsidP="001507EA">
      <w:pPr>
        <w:numPr>
          <w:ilvl w:val="1"/>
          <w:numId w:val="25"/>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Forecast: 176K</w:t>
      </w:r>
    </w:p>
    <w:p w:rsidR="007351F9" w:rsidRPr="001507EA" w:rsidRDefault="007351F9" w:rsidP="001507EA">
      <w:pPr>
        <w:numPr>
          <w:ilvl w:val="1"/>
          <w:numId w:val="25"/>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Previous: 179K</w:t>
      </w:r>
    </w:p>
    <w:p w:rsidR="007351F9" w:rsidRPr="001507EA" w:rsidRDefault="007351F9" w:rsidP="001507EA">
      <w:pPr>
        <w:pStyle w:val="NormalWeb"/>
        <w:spacing w:line="480" w:lineRule="auto"/>
        <w:ind w:left="720"/>
      </w:pPr>
      <w:r w:rsidRPr="001507EA">
        <w:t>The Non-Farm Employment Change figure was significantly lower than forecasted and the previous month's value. This indicates a substantial slowdown in job creation, suggesting weakness in the labor market. A weaker labor market can dampen economic growth prospects and reduce the likelihood of future interest rate hikes by the Federal Reserve, which is bearish for the USD.</w:t>
      </w:r>
    </w:p>
    <w:p w:rsidR="007351F9" w:rsidRPr="001507EA" w:rsidRDefault="007351F9" w:rsidP="001507EA">
      <w:pPr>
        <w:pStyle w:val="NormalWeb"/>
        <w:numPr>
          <w:ilvl w:val="0"/>
          <w:numId w:val="25"/>
        </w:numPr>
        <w:spacing w:line="480" w:lineRule="auto"/>
      </w:pPr>
      <w:r w:rsidRPr="001507EA">
        <w:rPr>
          <w:rStyle w:val="Strong"/>
        </w:rPr>
        <w:t>Unemployment Rate</w:t>
      </w:r>
    </w:p>
    <w:p w:rsidR="007351F9" w:rsidRPr="001507EA" w:rsidRDefault="007351F9" w:rsidP="001507EA">
      <w:pPr>
        <w:numPr>
          <w:ilvl w:val="1"/>
          <w:numId w:val="25"/>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Actual: 4.3%</w:t>
      </w:r>
    </w:p>
    <w:p w:rsidR="007351F9" w:rsidRPr="001507EA" w:rsidRDefault="007351F9" w:rsidP="001507EA">
      <w:pPr>
        <w:numPr>
          <w:ilvl w:val="1"/>
          <w:numId w:val="25"/>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Forecast: 4.1%</w:t>
      </w:r>
    </w:p>
    <w:p w:rsidR="007351F9" w:rsidRPr="001507EA" w:rsidRDefault="007351F9" w:rsidP="001507EA">
      <w:pPr>
        <w:numPr>
          <w:ilvl w:val="1"/>
          <w:numId w:val="25"/>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Previous: 4.1%</w:t>
      </w:r>
    </w:p>
    <w:p w:rsidR="007351F9" w:rsidRPr="001507EA" w:rsidRDefault="007351F9" w:rsidP="001507EA">
      <w:pPr>
        <w:pStyle w:val="NormalWeb"/>
        <w:spacing w:line="480" w:lineRule="auto"/>
        <w:ind w:left="720"/>
      </w:pPr>
      <w:r w:rsidRPr="001507EA">
        <w:t>The unemployment rate increased to 4.3%, higher than the forecast and previous month's figure. An increasing unemployment rate suggests more slack in the labor market, which can also reduce inflationary pressures and economic growth expectations. This is another bearish factor for the USD.</w:t>
      </w:r>
    </w:p>
    <w:p w:rsidR="007351F9" w:rsidRPr="001507EA" w:rsidRDefault="007351F9" w:rsidP="001507EA">
      <w:pPr>
        <w:pStyle w:val="Heading3"/>
        <w:spacing w:line="480" w:lineRule="auto"/>
        <w:rPr>
          <w:sz w:val="24"/>
          <w:szCs w:val="24"/>
        </w:rPr>
      </w:pPr>
      <w:bookmarkStart w:id="19" w:name="_Toc173619368"/>
      <w:r w:rsidRPr="001507EA">
        <w:rPr>
          <w:sz w:val="24"/>
          <w:szCs w:val="24"/>
        </w:rPr>
        <w:t>Mark</w:t>
      </w:r>
      <w:r w:rsidR="00584E51" w:rsidRPr="001507EA">
        <w:rPr>
          <w:sz w:val="24"/>
          <w:szCs w:val="24"/>
        </w:rPr>
        <w:t>et Interpretation and Reactions</w:t>
      </w:r>
      <w:bookmarkEnd w:id="19"/>
    </w:p>
    <w:p w:rsidR="007351F9" w:rsidRPr="001507EA" w:rsidRDefault="007351F9" w:rsidP="001507EA">
      <w:pPr>
        <w:numPr>
          <w:ilvl w:val="0"/>
          <w:numId w:val="26"/>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Weaker Wage Growth (Average Hourly Earnings):</w:t>
      </w:r>
      <w:r w:rsidRPr="001507EA">
        <w:rPr>
          <w:rFonts w:ascii="Times New Roman" w:hAnsi="Times New Roman" w:cs="Times New Roman"/>
          <w:sz w:val="24"/>
          <w:szCs w:val="24"/>
        </w:rPr>
        <w:t xml:space="preserve"> Lower-than-expected wage growth indicates less inflationary pressure, reducing the need for aggressive rate hikes.</w:t>
      </w:r>
    </w:p>
    <w:p w:rsidR="007351F9" w:rsidRPr="001507EA" w:rsidRDefault="007351F9" w:rsidP="001507EA">
      <w:pPr>
        <w:numPr>
          <w:ilvl w:val="0"/>
          <w:numId w:val="26"/>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lastRenderedPageBreak/>
        <w:t>Disappointing Job Creation (Non-Farm Employment Change):</w:t>
      </w:r>
      <w:r w:rsidRPr="001507EA">
        <w:rPr>
          <w:rFonts w:ascii="Times New Roman" w:hAnsi="Times New Roman" w:cs="Times New Roman"/>
          <w:sz w:val="24"/>
          <w:szCs w:val="24"/>
        </w:rPr>
        <w:t xml:space="preserve"> A significant miss in job creation points to a weaker labor market and overall economic weakness.</w:t>
      </w:r>
    </w:p>
    <w:p w:rsidR="007351F9" w:rsidRPr="001507EA" w:rsidRDefault="007351F9" w:rsidP="001507EA">
      <w:pPr>
        <w:numPr>
          <w:ilvl w:val="0"/>
          <w:numId w:val="26"/>
        </w:numPr>
        <w:spacing w:before="100" w:beforeAutospacing="1" w:after="100" w:afterAutospacing="1" w:line="480" w:lineRule="auto"/>
        <w:rPr>
          <w:rFonts w:ascii="Times New Roman" w:hAnsi="Times New Roman" w:cs="Times New Roman"/>
          <w:sz w:val="24"/>
          <w:szCs w:val="24"/>
        </w:rPr>
      </w:pPr>
      <w:r w:rsidRPr="001507EA">
        <w:rPr>
          <w:rStyle w:val="Strong"/>
          <w:rFonts w:ascii="Times New Roman" w:hAnsi="Times New Roman" w:cs="Times New Roman"/>
          <w:sz w:val="24"/>
          <w:szCs w:val="24"/>
        </w:rPr>
        <w:t>Rising Unemployment Rate:</w:t>
      </w:r>
      <w:r w:rsidRPr="001507EA">
        <w:rPr>
          <w:rFonts w:ascii="Times New Roman" w:hAnsi="Times New Roman" w:cs="Times New Roman"/>
          <w:sz w:val="24"/>
          <w:szCs w:val="24"/>
        </w:rPr>
        <w:t xml:space="preserve"> An increase in the unemployment rate suggests more economic slack and potential weakness in consumer spending and economic growth.</w:t>
      </w:r>
    </w:p>
    <w:p w:rsidR="007351F9" w:rsidRPr="001507EA" w:rsidRDefault="00E617AB" w:rsidP="001507EA">
      <w:pPr>
        <w:pStyle w:val="Heading3"/>
        <w:spacing w:line="480" w:lineRule="auto"/>
        <w:rPr>
          <w:sz w:val="24"/>
          <w:szCs w:val="24"/>
        </w:rPr>
      </w:pPr>
      <w:bookmarkStart w:id="20" w:name="_Toc173619369"/>
      <w:r w:rsidRPr="001507EA">
        <w:rPr>
          <w:sz w:val="24"/>
          <w:szCs w:val="24"/>
        </w:rPr>
        <w:t>Combined Impact</w:t>
      </w:r>
      <w:bookmarkEnd w:id="20"/>
    </w:p>
    <w:p w:rsidR="000C5B15" w:rsidRPr="001507EA" w:rsidRDefault="007351F9" w:rsidP="001507EA">
      <w:pPr>
        <w:pStyle w:val="NormalWeb"/>
        <w:spacing w:line="480" w:lineRule="auto"/>
      </w:pPr>
      <w:r w:rsidRPr="001507EA">
        <w:t xml:space="preserve">All three data points released at 3:30pm on Friday indicated a weaker US labor market and </w:t>
      </w:r>
      <w:proofErr w:type="gramStart"/>
      <w:r w:rsidRPr="001507EA">
        <w:t>reduced</w:t>
      </w:r>
      <w:proofErr w:type="gramEnd"/>
      <w:r w:rsidRPr="001507EA">
        <w:t xml:space="preserve"> inflationary pressures. This collectively diminishes the likelihood of aggressive monetary tightening by the Federal Reserve, leading to a bearish sentiment for the USD. As a result, the USD weakened across the board, and the EUR/USD pair experienced a bullish trend.</w:t>
      </w:r>
    </w:p>
    <w:p w:rsidR="0011081D" w:rsidRPr="001507EA" w:rsidRDefault="00661EF9" w:rsidP="001507EA">
      <w:pPr>
        <w:pStyle w:val="Heading1"/>
        <w:spacing w:line="480" w:lineRule="auto"/>
        <w:rPr>
          <w:rFonts w:cs="Times New Roman"/>
          <w:szCs w:val="24"/>
        </w:rPr>
      </w:pPr>
      <w:bookmarkStart w:id="21" w:name="_Toc173619370"/>
      <w:r w:rsidRPr="001507EA">
        <w:rPr>
          <w:rFonts w:cs="Times New Roman"/>
          <w:szCs w:val="24"/>
        </w:rPr>
        <w:t>6</w:t>
      </w:r>
      <w:r w:rsidR="00BD2AEA" w:rsidRPr="001507EA">
        <w:rPr>
          <w:rFonts w:cs="Times New Roman"/>
          <w:szCs w:val="24"/>
        </w:rPr>
        <w:t xml:space="preserve">.0 </w:t>
      </w:r>
      <w:r w:rsidR="0011081D" w:rsidRPr="001507EA">
        <w:rPr>
          <w:rFonts w:cs="Times New Roman"/>
          <w:szCs w:val="24"/>
        </w:rPr>
        <w:t>Recommendations</w:t>
      </w:r>
      <w:bookmarkEnd w:id="21"/>
    </w:p>
    <w:p w:rsidR="00F242C1" w:rsidRPr="001507EA" w:rsidRDefault="00F242C1"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To enhance the accuracy and effectiveness of predicting the EUR/USD pair trends, it </w:t>
      </w:r>
      <w:proofErr w:type="gramStart"/>
      <w:r w:rsidRPr="001507EA">
        <w:rPr>
          <w:rFonts w:ascii="Times New Roman" w:hAnsi="Times New Roman" w:cs="Times New Roman"/>
          <w:sz w:val="24"/>
          <w:szCs w:val="24"/>
        </w:rPr>
        <w:t>is recommended to leverage high-tech skills and advanced analytical tools such as Python, R Studio, and Excel</w:t>
      </w:r>
      <w:proofErr w:type="gramEnd"/>
      <w:r w:rsidRPr="001507EA">
        <w:rPr>
          <w:rFonts w:ascii="Times New Roman" w:hAnsi="Times New Roman" w:cs="Times New Roman"/>
          <w:sz w:val="24"/>
          <w:szCs w:val="24"/>
        </w:rPr>
        <w:t xml:space="preserve">. Utilizing techniques like time series analysis, linear regression, and Random Forest models can significantly improve the forecast of weekly algorithms based on historical and news data. Additionally, traders should prioritize the psychological aspect of trading, focusing on mastering emotions and controlling greed and fear. This </w:t>
      </w:r>
      <w:proofErr w:type="gramStart"/>
      <w:r w:rsidRPr="001507EA">
        <w:rPr>
          <w:rFonts w:ascii="Times New Roman" w:hAnsi="Times New Roman" w:cs="Times New Roman"/>
          <w:sz w:val="24"/>
          <w:szCs w:val="24"/>
        </w:rPr>
        <w:t>can be achieved</w:t>
      </w:r>
      <w:proofErr w:type="gramEnd"/>
      <w:r w:rsidRPr="001507EA">
        <w:rPr>
          <w:rFonts w:ascii="Times New Roman" w:hAnsi="Times New Roman" w:cs="Times New Roman"/>
          <w:sz w:val="24"/>
          <w:szCs w:val="24"/>
        </w:rPr>
        <w:t xml:space="preserve"> through disciplined trading practices, continuous education, and the implementation of strict risk management strategies.</w:t>
      </w: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11081D" w:rsidRPr="001507EA" w:rsidRDefault="00661EF9" w:rsidP="001507EA">
      <w:pPr>
        <w:pStyle w:val="Heading1"/>
        <w:spacing w:line="480" w:lineRule="auto"/>
        <w:rPr>
          <w:rFonts w:cs="Times New Roman"/>
          <w:szCs w:val="24"/>
        </w:rPr>
      </w:pPr>
      <w:bookmarkStart w:id="22" w:name="_Toc173619371"/>
      <w:r w:rsidRPr="001507EA">
        <w:rPr>
          <w:rFonts w:cs="Times New Roman"/>
          <w:szCs w:val="24"/>
        </w:rPr>
        <w:lastRenderedPageBreak/>
        <w:t>7</w:t>
      </w:r>
      <w:r w:rsidR="00BD2AEA" w:rsidRPr="001507EA">
        <w:rPr>
          <w:rFonts w:cs="Times New Roman"/>
          <w:szCs w:val="24"/>
        </w:rPr>
        <w:t xml:space="preserve">.0 </w:t>
      </w:r>
      <w:r w:rsidR="0011081D" w:rsidRPr="001507EA">
        <w:rPr>
          <w:rFonts w:cs="Times New Roman"/>
          <w:szCs w:val="24"/>
        </w:rPr>
        <w:t>Conclusion</w:t>
      </w:r>
      <w:bookmarkEnd w:id="22"/>
    </w:p>
    <w:p w:rsidR="00E1464B" w:rsidRPr="001507EA" w:rsidRDefault="00E1464B"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This report successfully met its objectives by identifying the open, high, low, and close values for each trading day from Monday, </w:t>
      </w:r>
      <w:proofErr w:type="gramStart"/>
      <w:r w:rsidRPr="001507EA">
        <w:rPr>
          <w:rFonts w:ascii="Times New Roman" w:hAnsi="Times New Roman" w:cs="Times New Roman"/>
          <w:sz w:val="24"/>
          <w:szCs w:val="24"/>
        </w:rPr>
        <w:t>29th</w:t>
      </w:r>
      <w:proofErr w:type="gramEnd"/>
      <w:r w:rsidRPr="001507EA">
        <w:rPr>
          <w:rFonts w:ascii="Times New Roman" w:hAnsi="Times New Roman" w:cs="Times New Roman"/>
          <w:sz w:val="24"/>
          <w:szCs w:val="24"/>
        </w:rPr>
        <w:t xml:space="preserve"> July to Friday, 2nd August 2024. The general trend for each day </w:t>
      </w:r>
      <w:proofErr w:type="gramStart"/>
      <w:r w:rsidRPr="001507EA">
        <w:rPr>
          <w:rFonts w:ascii="Times New Roman" w:hAnsi="Times New Roman" w:cs="Times New Roman"/>
          <w:sz w:val="24"/>
          <w:szCs w:val="24"/>
        </w:rPr>
        <w:t>was analyzed</w:t>
      </w:r>
      <w:proofErr w:type="gramEnd"/>
      <w:r w:rsidRPr="001507EA">
        <w:rPr>
          <w:rFonts w:ascii="Times New Roman" w:hAnsi="Times New Roman" w:cs="Times New Roman"/>
          <w:sz w:val="24"/>
          <w:szCs w:val="24"/>
        </w:rPr>
        <w:t>, and the effects of high-impact news on the EUR/USD pair were thoroughly examined. By incorporating both technical and fundamental analyses, the report provided a comprehensive evaluation of the EUR/USD pair's performance throughout the week, offering valuable insights and actionable recommendations for future trading strategies.</w:t>
      </w: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1C03D3" w:rsidRPr="001507EA" w:rsidRDefault="001C03D3" w:rsidP="001507EA">
      <w:pPr>
        <w:spacing w:line="480" w:lineRule="auto"/>
        <w:rPr>
          <w:rFonts w:ascii="Times New Roman" w:hAnsi="Times New Roman" w:cs="Times New Roman"/>
          <w:sz w:val="24"/>
          <w:szCs w:val="24"/>
        </w:rPr>
      </w:pPr>
    </w:p>
    <w:p w:rsidR="0059537E" w:rsidRPr="001507EA" w:rsidRDefault="00DB747C" w:rsidP="001507EA">
      <w:pPr>
        <w:pStyle w:val="Heading1"/>
        <w:spacing w:line="480" w:lineRule="auto"/>
        <w:rPr>
          <w:rFonts w:cs="Times New Roman"/>
          <w:szCs w:val="24"/>
        </w:rPr>
      </w:pPr>
      <w:bookmarkStart w:id="23" w:name="_Toc173619372"/>
      <w:r w:rsidRPr="001507EA">
        <w:rPr>
          <w:rFonts w:cs="Times New Roman"/>
          <w:szCs w:val="24"/>
        </w:rPr>
        <w:lastRenderedPageBreak/>
        <w:t xml:space="preserve">8.0 </w:t>
      </w:r>
      <w:r w:rsidR="00451CC5" w:rsidRPr="001507EA">
        <w:rPr>
          <w:rFonts w:cs="Times New Roman"/>
          <w:szCs w:val="24"/>
        </w:rPr>
        <w:t>References</w:t>
      </w:r>
      <w:bookmarkEnd w:id="23"/>
    </w:p>
    <w:p w:rsidR="0059537E" w:rsidRPr="001507EA" w:rsidRDefault="0059537E" w:rsidP="001507EA">
      <w:pPr>
        <w:spacing w:line="480" w:lineRule="auto"/>
        <w:ind w:firstLine="720"/>
        <w:rPr>
          <w:rFonts w:ascii="Times New Roman" w:hAnsi="Times New Roman" w:cs="Times New Roman"/>
          <w:sz w:val="24"/>
          <w:szCs w:val="24"/>
        </w:rPr>
      </w:pPr>
      <w:hyperlink r:id="rId14" w:history="1">
        <w:r w:rsidRPr="001507EA">
          <w:rPr>
            <w:rStyle w:val="Hyperlink"/>
            <w:rFonts w:ascii="Times New Roman" w:hAnsi="Times New Roman" w:cs="Times New Roman"/>
            <w:color w:val="auto"/>
            <w:sz w:val="24"/>
            <w:szCs w:val="24"/>
          </w:rPr>
          <w:t>https://www.icmarkets.com/blog/ic-markets-europe-fundamental-forecast-29-july-2024/</w:t>
        </w:r>
      </w:hyperlink>
    </w:p>
    <w:p w:rsidR="0059537E" w:rsidRPr="001507EA" w:rsidRDefault="0059537E" w:rsidP="001507EA">
      <w:pPr>
        <w:spacing w:line="480" w:lineRule="auto"/>
        <w:ind w:firstLine="720"/>
        <w:rPr>
          <w:rFonts w:ascii="Times New Roman" w:hAnsi="Times New Roman" w:cs="Times New Roman"/>
          <w:sz w:val="24"/>
          <w:szCs w:val="24"/>
        </w:rPr>
      </w:pPr>
      <w:hyperlink r:id="rId15" w:history="1">
        <w:r w:rsidRPr="001507EA">
          <w:rPr>
            <w:rStyle w:val="Hyperlink"/>
            <w:rFonts w:ascii="Times New Roman" w:hAnsi="Times New Roman" w:cs="Times New Roman"/>
            <w:color w:val="auto"/>
            <w:sz w:val="24"/>
            <w:szCs w:val="24"/>
          </w:rPr>
          <w:t>https://www.forexfactory.com/calendar</w:t>
        </w:r>
      </w:hyperlink>
    </w:p>
    <w:p w:rsidR="0059537E" w:rsidRPr="001507EA" w:rsidRDefault="0059537E"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441048" w:rsidRPr="001507EA" w:rsidRDefault="00441048" w:rsidP="001507EA">
      <w:pPr>
        <w:spacing w:line="480" w:lineRule="auto"/>
        <w:rPr>
          <w:rFonts w:ascii="Times New Roman" w:hAnsi="Times New Roman" w:cs="Times New Roman"/>
          <w:sz w:val="24"/>
          <w:szCs w:val="24"/>
        </w:rPr>
      </w:pPr>
    </w:p>
    <w:p w:rsidR="0059537E" w:rsidRPr="001507EA" w:rsidRDefault="0059537E" w:rsidP="001507EA">
      <w:pPr>
        <w:spacing w:line="480" w:lineRule="auto"/>
        <w:rPr>
          <w:rFonts w:ascii="Times New Roman" w:hAnsi="Times New Roman" w:cs="Times New Roman"/>
          <w:sz w:val="24"/>
          <w:szCs w:val="24"/>
        </w:rPr>
      </w:pPr>
    </w:p>
    <w:p w:rsidR="001C03D3" w:rsidRPr="001507EA" w:rsidRDefault="001C03D3" w:rsidP="001507EA">
      <w:pPr>
        <w:spacing w:line="480" w:lineRule="auto"/>
        <w:rPr>
          <w:rFonts w:ascii="Times New Roman" w:hAnsi="Times New Roman" w:cs="Times New Roman"/>
          <w:b/>
          <w:sz w:val="24"/>
          <w:szCs w:val="24"/>
        </w:rPr>
      </w:pPr>
    </w:p>
    <w:p w:rsidR="00451CC5" w:rsidRPr="001507EA" w:rsidRDefault="00DB747C" w:rsidP="001507EA">
      <w:pPr>
        <w:pStyle w:val="Heading1"/>
        <w:spacing w:line="480" w:lineRule="auto"/>
        <w:jc w:val="left"/>
        <w:rPr>
          <w:rFonts w:cs="Times New Roman"/>
          <w:szCs w:val="24"/>
        </w:rPr>
      </w:pPr>
      <w:bookmarkStart w:id="24" w:name="_Toc173619373"/>
      <w:r w:rsidRPr="001507EA">
        <w:rPr>
          <w:rFonts w:cs="Times New Roman"/>
          <w:szCs w:val="24"/>
        </w:rPr>
        <w:lastRenderedPageBreak/>
        <w:t xml:space="preserve">9.0 </w:t>
      </w:r>
      <w:r w:rsidR="00451CC5" w:rsidRPr="001507EA">
        <w:rPr>
          <w:rFonts w:cs="Times New Roman"/>
          <w:szCs w:val="24"/>
        </w:rPr>
        <w:t>Appendices</w:t>
      </w:r>
      <w:bookmarkEnd w:id="24"/>
    </w:p>
    <w:p w:rsidR="00DB747C" w:rsidRPr="001507EA" w:rsidRDefault="00DB747C" w:rsidP="001507EA">
      <w:pPr>
        <w:spacing w:line="480" w:lineRule="auto"/>
        <w:rPr>
          <w:rFonts w:ascii="Times New Roman" w:hAnsi="Times New Roman" w:cs="Times New Roman"/>
          <w:b/>
          <w:sz w:val="24"/>
          <w:szCs w:val="24"/>
        </w:rPr>
      </w:pPr>
      <w:r w:rsidRPr="001507EA">
        <w:rPr>
          <w:rFonts w:ascii="Times New Roman" w:hAnsi="Times New Roman" w:cs="Times New Roman"/>
          <w:b/>
          <w:sz w:val="24"/>
          <w:szCs w:val="24"/>
        </w:rPr>
        <w:t>Fundamentals (News) Data</w:t>
      </w:r>
    </w:p>
    <w:p w:rsidR="00AD3F19" w:rsidRPr="001507EA" w:rsidRDefault="00AD3F19" w:rsidP="001507EA">
      <w:pPr>
        <w:pStyle w:val="ListParagraph"/>
        <w:numPr>
          <w:ilvl w:val="0"/>
          <w:numId w:val="9"/>
        </w:num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Monday News</w:t>
      </w:r>
    </w:p>
    <w:p w:rsidR="00DB747C" w:rsidRPr="001507EA" w:rsidRDefault="00AD3F19" w:rsidP="001507EA">
      <w:pPr>
        <w:spacing w:line="480" w:lineRule="auto"/>
        <w:jc w:val="center"/>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1184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day News Calend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84910"/>
                    </a:xfrm>
                    <a:prstGeom prst="rect">
                      <a:avLst/>
                    </a:prstGeom>
                  </pic:spPr>
                </pic:pic>
              </a:graphicData>
            </a:graphic>
          </wp:inline>
        </w:drawing>
      </w:r>
    </w:p>
    <w:p w:rsidR="00AD3F19" w:rsidRPr="001507EA" w:rsidRDefault="00AD3F19" w:rsidP="001507EA">
      <w:pPr>
        <w:spacing w:line="480" w:lineRule="auto"/>
        <w:jc w:val="center"/>
        <w:rPr>
          <w:rFonts w:ascii="Times New Roman" w:hAnsi="Times New Roman" w:cs="Times New Roman"/>
          <w:sz w:val="24"/>
          <w:szCs w:val="24"/>
        </w:rPr>
      </w:pPr>
    </w:p>
    <w:p w:rsidR="00AD3F19" w:rsidRPr="001507EA" w:rsidRDefault="00AD3F19" w:rsidP="001507EA">
      <w:pPr>
        <w:pStyle w:val="ListParagraph"/>
        <w:numPr>
          <w:ilvl w:val="0"/>
          <w:numId w:val="9"/>
        </w:num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Tuesday News</w:t>
      </w:r>
    </w:p>
    <w:p w:rsidR="00AD3F19" w:rsidRPr="001507EA" w:rsidRDefault="00AD3F19" w:rsidP="001507EA">
      <w:pPr>
        <w:pStyle w:val="ListParagraph"/>
        <w:spacing w:line="480" w:lineRule="auto"/>
        <w:jc w:val="center"/>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2580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esday News Calend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80640"/>
                    </a:xfrm>
                    <a:prstGeom prst="rect">
                      <a:avLst/>
                    </a:prstGeom>
                  </pic:spPr>
                </pic:pic>
              </a:graphicData>
            </a:graphic>
          </wp:inline>
        </w:drawing>
      </w:r>
    </w:p>
    <w:p w:rsidR="00441048" w:rsidRPr="001507EA" w:rsidRDefault="00441048" w:rsidP="001507EA">
      <w:pPr>
        <w:pStyle w:val="ListParagraph"/>
        <w:spacing w:line="480" w:lineRule="auto"/>
        <w:jc w:val="center"/>
        <w:rPr>
          <w:rFonts w:ascii="Times New Roman" w:hAnsi="Times New Roman" w:cs="Times New Roman"/>
          <w:sz w:val="24"/>
          <w:szCs w:val="24"/>
        </w:rPr>
      </w:pPr>
    </w:p>
    <w:p w:rsidR="00441048" w:rsidRPr="001507EA" w:rsidRDefault="00441048" w:rsidP="001507EA">
      <w:pPr>
        <w:pStyle w:val="ListParagraph"/>
        <w:spacing w:line="480" w:lineRule="auto"/>
        <w:jc w:val="center"/>
        <w:rPr>
          <w:rFonts w:ascii="Times New Roman" w:hAnsi="Times New Roman" w:cs="Times New Roman"/>
          <w:sz w:val="24"/>
          <w:szCs w:val="24"/>
        </w:rPr>
      </w:pPr>
    </w:p>
    <w:p w:rsidR="00441048" w:rsidRPr="001507EA" w:rsidRDefault="00441048" w:rsidP="001507EA">
      <w:pPr>
        <w:pStyle w:val="ListParagraph"/>
        <w:spacing w:line="480" w:lineRule="auto"/>
        <w:jc w:val="center"/>
        <w:rPr>
          <w:rFonts w:ascii="Times New Roman" w:hAnsi="Times New Roman" w:cs="Times New Roman"/>
          <w:sz w:val="24"/>
          <w:szCs w:val="24"/>
        </w:rPr>
      </w:pPr>
    </w:p>
    <w:p w:rsidR="00441048" w:rsidRPr="001507EA" w:rsidRDefault="00441048" w:rsidP="001507EA">
      <w:pPr>
        <w:pStyle w:val="ListParagraph"/>
        <w:spacing w:line="480" w:lineRule="auto"/>
        <w:jc w:val="center"/>
        <w:rPr>
          <w:rFonts w:ascii="Times New Roman" w:hAnsi="Times New Roman" w:cs="Times New Roman"/>
          <w:sz w:val="24"/>
          <w:szCs w:val="24"/>
        </w:rPr>
      </w:pPr>
    </w:p>
    <w:p w:rsidR="00AD3F19" w:rsidRPr="001507EA" w:rsidRDefault="00AD3F19" w:rsidP="001507EA">
      <w:pPr>
        <w:pStyle w:val="ListParagraph"/>
        <w:spacing w:line="480" w:lineRule="auto"/>
        <w:rPr>
          <w:rFonts w:ascii="Times New Roman" w:hAnsi="Times New Roman" w:cs="Times New Roman"/>
          <w:sz w:val="24"/>
          <w:szCs w:val="24"/>
        </w:rPr>
      </w:pPr>
    </w:p>
    <w:p w:rsidR="00AD3F19" w:rsidRPr="001507EA" w:rsidRDefault="00AD3F19" w:rsidP="001507EA">
      <w:pPr>
        <w:pStyle w:val="ListParagraph"/>
        <w:numPr>
          <w:ilvl w:val="0"/>
          <w:numId w:val="9"/>
        </w:num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Wednesday News</w:t>
      </w:r>
    </w:p>
    <w:p w:rsidR="00AD3F19" w:rsidRPr="001507EA" w:rsidRDefault="00AD3F19" w:rsidP="001507EA">
      <w:pPr>
        <w:pStyle w:val="ListParagraph"/>
        <w:spacing w:line="480" w:lineRule="auto"/>
        <w:jc w:val="center"/>
        <w:rPr>
          <w:rFonts w:ascii="Times New Roman" w:hAnsi="Times New Roman" w:cs="Times New Roman"/>
          <w:sz w:val="24"/>
          <w:szCs w:val="24"/>
        </w:rPr>
      </w:pPr>
      <w:r w:rsidRPr="001507EA">
        <w:rPr>
          <w:rFonts w:ascii="Times New Roman" w:hAnsi="Times New Roman" w:cs="Times New Roman"/>
          <w:noProof/>
          <w:sz w:val="24"/>
          <w:szCs w:val="24"/>
        </w:rPr>
        <w:lastRenderedPageBreak/>
        <w:drawing>
          <wp:inline distT="0" distB="0" distL="0" distR="0">
            <wp:extent cx="5943600" cy="2853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d News Calender 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AD3F19" w:rsidRPr="001507EA" w:rsidRDefault="00AD3F19" w:rsidP="001507EA">
      <w:pPr>
        <w:pStyle w:val="ListParagraph"/>
        <w:spacing w:line="480" w:lineRule="auto"/>
        <w:rPr>
          <w:rFonts w:ascii="Times New Roman" w:hAnsi="Times New Roman" w:cs="Times New Roman"/>
          <w:sz w:val="24"/>
          <w:szCs w:val="24"/>
        </w:rPr>
      </w:pPr>
    </w:p>
    <w:p w:rsidR="00AD3F19" w:rsidRPr="001507EA" w:rsidRDefault="00AD3F19" w:rsidP="001507EA">
      <w:pPr>
        <w:pStyle w:val="ListParagraph"/>
        <w:spacing w:line="480" w:lineRule="auto"/>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1967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d News Calender 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967230"/>
                    </a:xfrm>
                    <a:prstGeom prst="rect">
                      <a:avLst/>
                    </a:prstGeom>
                  </pic:spPr>
                </pic:pic>
              </a:graphicData>
            </a:graphic>
          </wp:inline>
        </w:drawing>
      </w:r>
    </w:p>
    <w:p w:rsidR="00441048" w:rsidRPr="001507EA" w:rsidRDefault="00441048" w:rsidP="001507EA">
      <w:pPr>
        <w:pStyle w:val="ListParagraph"/>
        <w:spacing w:line="480" w:lineRule="auto"/>
        <w:rPr>
          <w:rFonts w:ascii="Times New Roman" w:hAnsi="Times New Roman" w:cs="Times New Roman"/>
          <w:sz w:val="24"/>
          <w:szCs w:val="24"/>
        </w:rPr>
      </w:pPr>
    </w:p>
    <w:p w:rsidR="00441048" w:rsidRPr="001507EA" w:rsidRDefault="00441048" w:rsidP="001507EA">
      <w:pPr>
        <w:pStyle w:val="ListParagraph"/>
        <w:spacing w:line="480" w:lineRule="auto"/>
        <w:rPr>
          <w:rFonts w:ascii="Times New Roman" w:hAnsi="Times New Roman" w:cs="Times New Roman"/>
          <w:sz w:val="24"/>
          <w:szCs w:val="24"/>
        </w:rPr>
      </w:pPr>
    </w:p>
    <w:p w:rsidR="00441048" w:rsidRPr="001507EA" w:rsidRDefault="00441048" w:rsidP="001507EA">
      <w:pPr>
        <w:pStyle w:val="ListParagraph"/>
        <w:spacing w:line="480" w:lineRule="auto"/>
        <w:rPr>
          <w:rFonts w:ascii="Times New Roman" w:hAnsi="Times New Roman" w:cs="Times New Roman"/>
          <w:sz w:val="24"/>
          <w:szCs w:val="24"/>
        </w:rPr>
      </w:pPr>
    </w:p>
    <w:p w:rsidR="00441048" w:rsidRPr="001507EA" w:rsidRDefault="00441048" w:rsidP="001507EA">
      <w:pPr>
        <w:pStyle w:val="ListParagraph"/>
        <w:spacing w:line="480" w:lineRule="auto"/>
        <w:rPr>
          <w:rFonts w:ascii="Times New Roman" w:hAnsi="Times New Roman" w:cs="Times New Roman"/>
          <w:sz w:val="24"/>
          <w:szCs w:val="24"/>
        </w:rPr>
      </w:pPr>
    </w:p>
    <w:p w:rsidR="00441048" w:rsidRPr="001507EA" w:rsidRDefault="00441048" w:rsidP="001507EA">
      <w:pPr>
        <w:pStyle w:val="ListParagraph"/>
        <w:spacing w:line="480" w:lineRule="auto"/>
        <w:rPr>
          <w:rFonts w:ascii="Times New Roman" w:hAnsi="Times New Roman" w:cs="Times New Roman"/>
          <w:sz w:val="24"/>
          <w:szCs w:val="24"/>
        </w:rPr>
      </w:pPr>
    </w:p>
    <w:p w:rsidR="00441048" w:rsidRPr="001507EA" w:rsidRDefault="00441048" w:rsidP="001507EA">
      <w:pPr>
        <w:pStyle w:val="ListParagraph"/>
        <w:spacing w:line="480" w:lineRule="auto"/>
        <w:rPr>
          <w:rFonts w:ascii="Times New Roman" w:hAnsi="Times New Roman" w:cs="Times New Roman"/>
          <w:sz w:val="24"/>
          <w:szCs w:val="24"/>
        </w:rPr>
      </w:pPr>
    </w:p>
    <w:p w:rsidR="00AD3F19" w:rsidRPr="001507EA" w:rsidRDefault="00AD3F19" w:rsidP="001507EA">
      <w:pPr>
        <w:pStyle w:val="ListParagraph"/>
        <w:spacing w:line="480" w:lineRule="auto"/>
        <w:rPr>
          <w:rFonts w:ascii="Times New Roman" w:hAnsi="Times New Roman" w:cs="Times New Roman"/>
          <w:sz w:val="24"/>
          <w:szCs w:val="24"/>
        </w:rPr>
      </w:pPr>
    </w:p>
    <w:p w:rsidR="00AD3F19" w:rsidRPr="001507EA" w:rsidRDefault="00AD3F19" w:rsidP="001507EA">
      <w:pPr>
        <w:pStyle w:val="ListParagraph"/>
        <w:numPr>
          <w:ilvl w:val="0"/>
          <w:numId w:val="9"/>
        </w:num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Thursday News</w:t>
      </w:r>
    </w:p>
    <w:p w:rsidR="00AD3F19" w:rsidRPr="001507EA" w:rsidRDefault="00AD3F19" w:rsidP="001507EA">
      <w:pPr>
        <w:pStyle w:val="ListParagraph"/>
        <w:spacing w:line="480" w:lineRule="auto"/>
        <w:rPr>
          <w:rFonts w:ascii="Times New Roman" w:hAnsi="Times New Roman" w:cs="Times New Roman"/>
          <w:sz w:val="24"/>
          <w:szCs w:val="24"/>
        </w:rPr>
      </w:pPr>
      <w:r w:rsidRPr="001507EA">
        <w:rPr>
          <w:rFonts w:ascii="Times New Roman" w:hAnsi="Times New Roman" w:cs="Times New Roman"/>
          <w:noProof/>
          <w:sz w:val="24"/>
          <w:szCs w:val="24"/>
        </w:rPr>
        <w:lastRenderedPageBreak/>
        <w:drawing>
          <wp:inline distT="0" distB="0" distL="0" distR="0">
            <wp:extent cx="5943600" cy="284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ursday News Calender 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46070"/>
                    </a:xfrm>
                    <a:prstGeom prst="rect">
                      <a:avLst/>
                    </a:prstGeom>
                  </pic:spPr>
                </pic:pic>
              </a:graphicData>
            </a:graphic>
          </wp:inline>
        </w:drawing>
      </w:r>
    </w:p>
    <w:p w:rsidR="00AD3F19" w:rsidRPr="001507EA" w:rsidRDefault="00AD3F19" w:rsidP="001507EA">
      <w:pPr>
        <w:pStyle w:val="ListParagraph"/>
        <w:spacing w:line="480" w:lineRule="auto"/>
        <w:rPr>
          <w:rFonts w:ascii="Times New Roman" w:hAnsi="Times New Roman" w:cs="Times New Roman"/>
          <w:sz w:val="24"/>
          <w:szCs w:val="24"/>
        </w:rPr>
      </w:pPr>
    </w:p>
    <w:p w:rsidR="00AD3F19" w:rsidRPr="001507EA" w:rsidRDefault="00AD3F19" w:rsidP="001507EA">
      <w:pPr>
        <w:pStyle w:val="ListParagraph"/>
        <w:spacing w:line="480" w:lineRule="auto"/>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28530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hursday News Calender 2.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441048" w:rsidRPr="001507EA" w:rsidRDefault="00441048" w:rsidP="001507EA">
      <w:pPr>
        <w:pStyle w:val="ListParagraph"/>
        <w:spacing w:line="480" w:lineRule="auto"/>
        <w:rPr>
          <w:rFonts w:ascii="Times New Roman" w:hAnsi="Times New Roman" w:cs="Times New Roman"/>
          <w:sz w:val="24"/>
          <w:szCs w:val="24"/>
        </w:rPr>
      </w:pPr>
    </w:p>
    <w:p w:rsidR="00441048" w:rsidRPr="001507EA" w:rsidRDefault="00441048" w:rsidP="001507EA">
      <w:pPr>
        <w:pStyle w:val="ListParagraph"/>
        <w:spacing w:line="480" w:lineRule="auto"/>
        <w:rPr>
          <w:rFonts w:ascii="Times New Roman" w:hAnsi="Times New Roman" w:cs="Times New Roman"/>
          <w:sz w:val="24"/>
          <w:szCs w:val="24"/>
        </w:rPr>
      </w:pPr>
    </w:p>
    <w:p w:rsidR="00441048" w:rsidRPr="001507EA" w:rsidRDefault="00441048" w:rsidP="001507EA">
      <w:pPr>
        <w:pStyle w:val="ListParagraph"/>
        <w:spacing w:line="480" w:lineRule="auto"/>
        <w:rPr>
          <w:rFonts w:ascii="Times New Roman" w:hAnsi="Times New Roman" w:cs="Times New Roman"/>
          <w:sz w:val="24"/>
          <w:szCs w:val="24"/>
        </w:rPr>
      </w:pPr>
    </w:p>
    <w:p w:rsidR="00AD3F19" w:rsidRPr="001507EA" w:rsidRDefault="00AD3F19" w:rsidP="001507EA">
      <w:pPr>
        <w:pStyle w:val="ListParagraph"/>
        <w:spacing w:line="480" w:lineRule="auto"/>
        <w:rPr>
          <w:rFonts w:ascii="Times New Roman" w:hAnsi="Times New Roman" w:cs="Times New Roman"/>
          <w:sz w:val="24"/>
          <w:szCs w:val="24"/>
        </w:rPr>
      </w:pPr>
    </w:p>
    <w:p w:rsidR="00AD3F19" w:rsidRPr="001507EA" w:rsidRDefault="00AD3F19" w:rsidP="001507EA">
      <w:pPr>
        <w:pStyle w:val="ListParagraph"/>
        <w:numPr>
          <w:ilvl w:val="0"/>
          <w:numId w:val="9"/>
        </w:numPr>
        <w:spacing w:line="480" w:lineRule="auto"/>
        <w:jc w:val="center"/>
        <w:rPr>
          <w:rFonts w:ascii="Times New Roman" w:hAnsi="Times New Roman" w:cs="Times New Roman"/>
          <w:b/>
          <w:sz w:val="24"/>
          <w:szCs w:val="24"/>
        </w:rPr>
      </w:pPr>
      <w:r w:rsidRPr="001507EA">
        <w:rPr>
          <w:rFonts w:ascii="Times New Roman" w:hAnsi="Times New Roman" w:cs="Times New Roman"/>
          <w:b/>
          <w:sz w:val="24"/>
          <w:szCs w:val="24"/>
        </w:rPr>
        <w:t>Friday News</w:t>
      </w:r>
    </w:p>
    <w:p w:rsidR="00AD3F19" w:rsidRPr="001507EA" w:rsidRDefault="00AD3F19" w:rsidP="001507EA">
      <w:pPr>
        <w:pStyle w:val="ListParagraph"/>
        <w:spacing w:line="480" w:lineRule="auto"/>
        <w:rPr>
          <w:rFonts w:ascii="Times New Roman" w:hAnsi="Times New Roman" w:cs="Times New Roman"/>
          <w:sz w:val="24"/>
          <w:szCs w:val="24"/>
        </w:rPr>
      </w:pPr>
    </w:p>
    <w:p w:rsidR="00AD3F19" w:rsidRPr="001507EA" w:rsidRDefault="00AD3F19" w:rsidP="001507EA">
      <w:pPr>
        <w:pStyle w:val="ListParagraph"/>
        <w:spacing w:line="480" w:lineRule="auto"/>
        <w:rPr>
          <w:rFonts w:ascii="Times New Roman" w:hAnsi="Times New Roman" w:cs="Times New Roman"/>
          <w:sz w:val="24"/>
          <w:szCs w:val="24"/>
        </w:rPr>
      </w:pPr>
      <w:r w:rsidRPr="001507EA">
        <w:rPr>
          <w:rFonts w:ascii="Times New Roman" w:hAnsi="Times New Roman" w:cs="Times New Roman"/>
          <w:noProof/>
          <w:sz w:val="24"/>
          <w:szCs w:val="24"/>
        </w:rPr>
        <w:drawing>
          <wp:inline distT="0" distB="0" distL="0" distR="0">
            <wp:extent cx="5943600" cy="253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iday News Calender.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p>
    <w:p w:rsidR="005862C9" w:rsidRPr="001507EA" w:rsidRDefault="00952C17" w:rsidP="001507EA">
      <w:pPr>
        <w:spacing w:line="480" w:lineRule="auto"/>
        <w:rPr>
          <w:rFonts w:ascii="Times New Roman" w:hAnsi="Times New Roman" w:cs="Times New Roman"/>
          <w:b/>
          <w:sz w:val="24"/>
          <w:szCs w:val="24"/>
        </w:rPr>
      </w:pPr>
      <w:r w:rsidRPr="001507EA">
        <w:rPr>
          <w:rFonts w:ascii="Times New Roman" w:hAnsi="Times New Roman" w:cs="Times New Roman"/>
          <w:b/>
          <w:sz w:val="24"/>
          <w:szCs w:val="24"/>
        </w:rPr>
        <w:t>Contact</w:t>
      </w:r>
    </w:p>
    <w:p w:rsidR="00952C17" w:rsidRPr="001507EA" w:rsidRDefault="00035801"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 xml:space="preserve">Email: </w:t>
      </w:r>
      <w:hyperlink r:id="rId23" w:history="1">
        <w:r w:rsidR="00067E7A" w:rsidRPr="001507EA">
          <w:rPr>
            <w:rStyle w:val="Hyperlink"/>
            <w:rFonts w:ascii="Times New Roman" w:hAnsi="Times New Roman" w:cs="Times New Roman"/>
            <w:sz w:val="24"/>
            <w:szCs w:val="24"/>
          </w:rPr>
          <w:t>wmwangi890@gmail.com</w:t>
        </w:r>
      </w:hyperlink>
    </w:p>
    <w:p w:rsidR="00A57299" w:rsidRPr="001507EA" w:rsidRDefault="00A57299" w:rsidP="001507EA">
      <w:pPr>
        <w:spacing w:line="480" w:lineRule="auto"/>
        <w:rPr>
          <w:rFonts w:ascii="Times New Roman" w:hAnsi="Times New Roman" w:cs="Times New Roman"/>
          <w:sz w:val="24"/>
          <w:szCs w:val="24"/>
        </w:rPr>
      </w:pPr>
      <w:r w:rsidRPr="001507EA">
        <w:rPr>
          <w:rFonts w:ascii="Times New Roman" w:hAnsi="Times New Roman" w:cs="Times New Roman"/>
          <w:sz w:val="24"/>
          <w:szCs w:val="24"/>
        </w:rPr>
        <w:t>Twitter: @Willymwangikia1</w:t>
      </w:r>
    </w:p>
    <w:p w:rsidR="007C44A6" w:rsidRPr="001507EA" w:rsidRDefault="007C44A6" w:rsidP="001507EA">
      <w:pPr>
        <w:spacing w:line="480" w:lineRule="auto"/>
        <w:rPr>
          <w:rFonts w:ascii="Times New Roman" w:hAnsi="Times New Roman" w:cs="Times New Roman"/>
          <w:sz w:val="24"/>
          <w:szCs w:val="24"/>
        </w:rPr>
      </w:pPr>
    </w:p>
    <w:p w:rsidR="00067E7A" w:rsidRPr="001507EA" w:rsidRDefault="00067E7A" w:rsidP="001507EA">
      <w:pPr>
        <w:spacing w:line="480" w:lineRule="auto"/>
        <w:rPr>
          <w:rFonts w:ascii="Times New Roman" w:hAnsi="Times New Roman" w:cs="Times New Roman"/>
          <w:sz w:val="24"/>
          <w:szCs w:val="24"/>
        </w:rPr>
      </w:pPr>
    </w:p>
    <w:p w:rsidR="005862C9" w:rsidRPr="001507EA" w:rsidRDefault="005862C9" w:rsidP="001507EA">
      <w:pPr>
        <w:spacing w:line="480" w:lineRule="auto"/>
        <w:jc w:val="center"/>
        <w:rPr>
          <w:rFonts w:ascii="Times New Roman" w:hAnsi="Times New Roman" w:cs="Times New Roman"/>
          <w:sz w:val="24"/>
          <w:szCs w:val="24"/>
        </w:rPr>
      </w:pPr>
    </w:p>
    <w:sectPr w:rsidR="005862C9" w:rsidRPr="001507EA">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652F" w:rsidRDefault="0012652F" w:rsidP="006D43C2">
      <w:pPr>
        <w:spacing w:after="0" w:line="240" w:lineRule="auto"/>
      </w:pPr>
      <w:r>
        <w:separator/>
      </w:r>
    </w:p>
  </w:endnote>
  <w:endnote w:type="continuationSeparator" w:id="0">
    <w:p w:rsidR="0012652F" w:rsidRDefault="0012652F" w:rsidP="006D4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652F" w:rsidRDefault="0012652F" w:rsidP="006D43C2">
      <w:pPr>
        <w:spacing w:after="0" w:line="240" w:lineRule="auto"/>
      </w:pPr>
      <w:r>
        <w:separator/>
      </w:r>
    </w:p>
  </w:footnote>
  <w:footnote w:type="continuationSeparator" w:id="0">
    <w:p w:rsidR="0012652F" w:rsidRDefault="0012652F" w:rsidP="006D43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504A" w:rsidRDefault="005C504A">
    <w:pPr>
      <w:pStyle w:val="Header"/>
      <w:jc w:val="right"/>
    </w:pPr>
    <w:r>
      <w:t xml:space="preserve">Mwangi FX Trader </w:t>
    </w:r>
    <w:sdt>
      <w:sdtPr>
        <w:id w:val="5448092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A1472">
          <w:rPr>
            <w:noProof/>
          </w:rPr>
          <w:t>20</w:t>
        </w:r>
        <w:r>
          <w:rPr>
            <w:noProof/>
          </w:rPr>
          <w:fldChar w:fldCharType="end"/>
        </w:r>
      </w:sdtContent>
    </w:sdt>
  </w:p>
  <w:p w:rsidR="005C504A" w:rsidRDefault="005C50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E59EB"/>
    <w:multiLevelType w:val="multilevel"/>
    <w:tmpl w:val="B2BE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5533"/>
    <w:multiLevelType w:val="hybridMultilevel"/>
    <w:tmpl w:val="7EC82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50B0C"/>
    <w:multiLevelType w:val="hybridMultilevel"/>
    <w:tmpl w:val="165055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465B15"/>
    <w:multiLevelType w:val="multilevel"/>
    <w:tmpl w:val="169C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4117F"/>
    <w:multiLevelType w:val="multilevel"/>
    <w:tmpl w:val="C09A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A6749"/>
    <w:multiLevelType w:val="multilevel"/>
    <w:tmpl w:val="63F66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91999"/>
    <w:multiLevelType w:val="hybridMultilevel"/>
    <w:tmpl w:val="624A3B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B06848"/>
    <w:multiLevelType w:val="multilevel"/>
    <w:tmpl w:val="B98CC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8294E"/>
    <w:multiLevelType w:val="multilevel"/>
    <w:tmpl w:val="7C4E4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9D5166"/>
    <w:multiLevelType w:val="multilevel"/>
    <w:tmpl w:val="E416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E4CAB"/>
    <w:multiLevelType w:val="hybridMultilevel"/>
    <w:tmpl w:val="117AB3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7620"/>
    <w:multiLevelType w:val="multilevel"/>
    <w:tmpl w:val="115C5D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7051E"/>
    <w:multiLevelType w:val="multilevel"/>
    <w:tmpl w:val="007A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C1591"/>
    <w:multiLevelType w:val="multilevel"/>
    <w:tmpl w:val="2118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D4B0E"/>
    <w:multiLevelType w:val="multilevel"/>
    <w:tmpl w:val="36DE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BF15C7"/>
    <w:multiLevelType w:val="hybridMultilevel"/>
    <w:tmpl w:val="435EC9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23DC0"/>
    <w:multiLevelType w:val="hybridMultilevel"/>
    <w:tmpl w:val="3B0C9BE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87440D4"/>
    <w:multiLevelType w:val="hybridMultilevel"/>
    <w:tmpl w:val="E64C80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DA6A52"/>
    <w:multiLevelType w:val="hybridMultilevel"/>
    <w:tmpl w:val="36F85A5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E02D97"/>
    <w:multiLevelType w:val="hybridMultilevel"/>
    <w:tmpl w:val="AB5C74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B45E7"/>
    <w:multiLevelType w:val="hybridMultilevel"/>
    <w:tmpl w:val="E520C0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FB3AB1"/>
    <w:multiLevelType w:val="multilevel"/>
    <w:tmpl w:val="A3C8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769D8"/>
    <w:multiLevelType w:val="multilevel"/>
    <w:tmpl w:val="95D6C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5B6153"/>
    <w:multiLevelType w:val="multilevel"/>
    <w:tmpl w:val="DB56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A74685"/>
    <w:multiLevelType w:val="multilevel"/>
    <w:tmpl w:val="213A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CA649E"/>
    <w:multiLevelType w:val="hybridMultilevel"/>
    <w:tmpl w:val="F8D0E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744EA0"/>
    <w:multiLevelType w:val="multilevel"/>
    <w:tmpl w:val="4F1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145F0"/>
    <w:multiLevelType w:val="multilevel"/>
    <w:tmpl w:val="9F142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5"/>
  </w:num>
  <w:num w:numId="4">
    <w:abstractNumId w:val="18"/>
  </w:num>
  <w:num w:numId="5">
    <w:abstractNumId w:val="2"/>
  </w:num>
  <w:num w:numId="6">
    <w:abstractNumId w:val="16"/>
  </w:num>
  <w:num w:numId="7">
    <w:abstractNumId w:val="10"/>
  </w:num>
  <w:num w:numId="8">
    <w:abstractNumId w:val="15"/>
  </w:num>
  <w:num w:numId="9">
    <w:abstractNumId w:val="19"/>
  </w:num>
  <w:num w:numId="10">
    <w:abstractNumId w:val="4"/>
  </w:num>
  <w:num w:numId="11">
    <w:abstractNumId w:val="22"/>
  </w:num>
  <w:num w:numId="12">
    <w:abstractNumId w:val="9"/>
  </w:num>
  <w:num w:numId="13">
    <w:abstractNumId w:val="7"/>
  </w:num>
  <w:num w:numId="14">
    <w:abstractNumId w:val="5"/>
  </w:num>
  <w:num w:numId="15">
    <w:abstractNumId w:val="12"/>
  </w:num>
  <w:num w:numId="16">
    <w:abstractNumId w:val="26"/>
  </w:num>
  <w:num w:numId="17">
    <w:abstractNumId w:val="24"/>
  </w:num>
  <w:num w:numId="18">
    <w:abstractNumId w:val="11"/>
  </w:num>
  <w:num w:numId="19">
    <w:abstractNumId w:val="13"/>
  </w:num>
  <w:num w:numId="20">
    <w:abstractNumId w:val="8"/>
  </w:num>
  <w:num w:numId="21">
    <w:abstractNumId w:val="23"/>
  </w:num>
  <w:num w:numId="22">
    <w:abstractNumId w:val="21"/>
  </w:num>
  <w:num w:numId="23">
    <w:abstractNumId w:val="3"/>
  </w:num>
  <w:num w:numId="24">
    <w:abstractNumId w:val="0"/>
  </w:num>
  <w:num w:numId="25">
    <w:abstractNumId w:val="27"/>
  </w:num>
  <w:num w:numId="26">
    <w:abstractNumId w:val="14"/>
  </w:num>
  <w:num w:numId="27">
    <w:abstractNumId w:val="17"/>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3C2"/>
    <w:rsid w:val="00000DFE"/>
    <w:rsid w:val="00006905"/>
    <w:rsid w:val="00012950"/>
    <w:rsid w:val="00035801"/>
    <w:rsid w:val="00063EEE"/>
    <w:rsid w:val="000675B5"/>
    <w:rsid w:val="00067E7A"/>
    <w:rsid w:val="00097792"/>
    <w:rsid w:val="000C5B15"/>
    <w:rsid w:val="000E7645"/>
    <w:rsid w:val="00107980"/>
    <w:rsid w:val="0011081D"/>
    <w:rsid w:val="0012652F"/>
    <w:rsid w:val="001421AF"/>
    <w:rsid w:val="00144EF5"/>
    <w:rsid w:val="001507EA"/>
    <w:rsid w:val="00151276"/>
    <w:rsid w:val="001846E9"/>
    <w:rsid w:val="001B33E9"/>
    <w:rsid w:val="001C03D3"/>
    <w:rsid w:val="001D0B83"/>
    <w:rsid w:val="001D339E"/>
    <w:rsid w:val="001E02C8"/>
    <w:rsid w:val="00215BE1"/>
    <w:rsid w:val="00230A67"/>
    <w:rsid w:val="00251BF2"/>
    <w:rsid w:val="00261A3E"/>
    <w:rsid w:val="002722C8"/>
    <w:rsid w:val="00274D0D"/>
    <w:rsid w:val="002758B1"/>
    <w:rsid w:val="002B3F7E"/>
    <w:rsid w:val="002D15DA"/>
    <w:rsid w:val="002F2A49"/>
    <w:rsid w:val="00365A4A"/>
    <w:rsid w:val="00382F7C"/>
    <w:rsid w:val="00390797"/>
    <w:rsid w:val="003A5F79"/>
    <w:rsid w:val="003B3F31"/>
    <w:rsid w:val="003E58CC"/>
    <w:rsid w:val="00401CB4"/>
    <w:rsid w:val="00404895"/>
    <w:rsid w:val="00415F31"/>
    <w:rsid w:val="00420ACF"/>
    <w:rsid w:val="00426064"/>
    <w:rsid w:val="00435A65"/>
    <w:rsid w:val="00441048"/>
    <w:rsid w:val="00443D76"/>
    <w:rsid w:val="00451CC5"/>
    <w:rsid w:val="00494942"/>
    <w:rsid w:val="004C1C1E"/>
    <w:rsid w:val="004C66B9"/>
    <w:rsid w:val="004F4B38"/>
    <w:rsid w:val="00571FDB"/>
    <w:rsid w:val="00575154"/>
    <w:rsid w:val="00584E51"/>
    <w:rsid w:val="005862C9"/>
    <w:rsid w:val="0059537E"/>
    <w:rsid w:val="005C504A"/>
    <w:rsid w:val="005D16CA"/>
    <w:rsid w:val="005F4648"/>
    <w:rsid w:val="005F4FF2"/>
    <w:rsid w:val="006618FC"/>
    <w:rsid w:val="00661EF9"/>
    <w:rsid w:val="006700B4"/>
    <w:rsid w:val="0068486E"/>
    <w:rsid w:val="00695C53"/>
    <w:rsid w:val="006A1472"/>
    <w:rsid w:val="006A4F9B"/>
    <w:rsid w:val="006B750F"/>
    <w:rsid w:val="006D43C2"/>
    <w:rsid w:val="006E2A8E"/>
    <w:rsid w:val="006E734A"/>
    <w:rsid w:val="006E73AC"/>
    <w:rsid w:val="0072618E"/>
    <w:rsid w:val="007351F9"/>
    <w:rsid w:val="007470C9"/>
    <w:rsid w:val="00765D57"/>
    <w:rsid w:val="007669DF"/>
    <w:rsid w:val="007B6CC0"/>
    <w:rsid w:val="007C44A6"/>
    <w:rsid w:val="007D59DB"/>
    <w:rsid w:val="007E0491"/>
    <w:rsid w:val="007F3016"/>
    <w:rsid w:val="00806EB1"/>
    <w:rsid w:val="00847AEB"/>
    <w:rsid w:val="00852C56"/>
    <w:rsid w:val="00852E20"/>
    <w:rsid w:val="008577ED"/>
    <w:rsid w:val="008757DC"/>
    <w:rsid w:val="008772FF"/>
    <w:rsid w:val="008846AE"/>
    <w:rsid w:val="008A4784"/>
    <w:rsid w:val="008A661B"/>
    <w:rsid w:val="008C6C71"/>
    <w:rsid w:val="008D1E42"/>
    <w:rsid w:val="008F2C3D"/>
    <w:rsid w:val="00926178"/>
    <w:rsid w:val="00931451"/>
    <w:rsid w:val="00952C17"/>
    <w:rsid w:val="00967952"/>
    <w:rsid w:val="009760CC"/>
    <w:rsid w:val="009B01DC"/>
    <w:rsid w:val="009B3DF7"/>
    <w:rsid w:val="009C2FA8"/>
    <w:rsid w:val="009C7034"/>
    <w:rsid w:val="009D5FE9"/>
    <w:rsid w:val="009E5AAB"/>
    <w:rsid w:val="009F431A"/>
    <w:rsid w:val="00A11FF0"/>
    <w:rsid w:val="00A2508B"/>
    <w:rsid w:val="00A45486"/>
    <w:rsid w:val="00A57299"/>
    <w:rsid w:val="00A609D3"/>
    <w:rsid w:val="00A67235"/>
    <w:rsid w:val="00A7473F"/>
    <w:rsid w:val="00A75A4A"/>
    <w:rsid w:val="00A879CA"/>
    <w:rsid w:val="00A96432"/>
    <w:rsid w:val="00AC1518"/>
    <w:rsid w:val="00AD3F19"/>
    <w:rsid w:val="00AD580C"/>
    <w:rsid w:val="00AF3977"/>
    <w:rsid w:val="00B0760C"/>
    <w:rsid w:val="00B27097"/>
    <w:rsid w:val="00B73355"/>
    <w:rsid w:val="00B87C40"/>
    <w:rsid w:val="00B92228"/>
    <w:rsid w:val="00B93E71"/>
    <w:rsid w:val="00BA1C18"/>
    <w:rsid w:val="00BA5463"/>
    <w:rsid w:val="00BB697E"/>
    <w:rsid w:val="00BC6CE0"/>
    <w:rsid w:val="00BD2AEA"/>
    <w:rsid w:val="00BE2BAC"/>
    <w:rsid w:val="00BF67E8"/>
    <w:rsid w:val="00C06259"/>
    <w:rsid w:val="00C43754"/>
    <w:rsid w:val="00C52933"/>
    <w:rsid w:val="00C62404"/>
    <w:rsid w:val="00C76C1C"/>
    <w:rsid w:val="00C82DAE"/>
    <w:rsid w:val="00C923C3"/>
    <w:rsid w:val="00CA3E26"/>
    <w:rsid w:val="00CA3E4C"/>
    <w:rsid w:val="00CB4FED"/>
    <w:rsid w:val="00CB7663"/>
    <w:rsid w:val="00CD5CD0"/>
    <w:rsid w:val="00D0733E"/>
    <w:rsid w:val="00D073A6"/>
    <w:rsid w:val="00D46D3B"/>
    <w:rsid w:val="00D47824"/>
    <w:rsid w:val="00D74363"/>
    <w:rsid w:val="00D74BDC"/>
    <w:rsid w:val="00D80E88"/>
    <w:rsid w:val="00DA4B30"/>
    <w:rsid w:val="00DB747C"/>
    <w:rsid w:val="00DD1F30"/>
    <w:rsid w:val="00DE0950"/>
    <w:rsid w:val="00DF7572"/>
    <w:rsid w:val="00E1464B"/>
    <w:rsid w:val="00E617AB"/>
    <w:rsid w:val="00E72974"/>
    <w:rsid w:val="00E918A8"/>
    <w:rsid w:val="00E92AA5"/>
    <w:rsid w:val="00ED79AF"/>
    <w:rsid w:val="00F03C0A"/>
    <w:rsid w:val="00F07B46"/>
    <w:rsid w:val="00F13DCF"/>
    <w:rsid w:val="00F24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307B"/>
  <w15:chartTrackingRefBased/>
  <w15:docId w15:val="{42FE4FE0-A8D9-4D8D-9D7A-60D492FF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016"/>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012950"/>
    <w:pPr>
      <w:keepNext/>
      <w:keepLines/>
      <w:spacing w:before="40" w:after="0"/>
      <w:jc w:val="center"/>
      <w:outlineLvl w:val="1"/>
    </w:pPr>
    <w:rPr>
      <w:rFonts w:ascii="Times New Roman" w:eastAsiaTheme="majorEastAsia" w:hAnsi="Times New Roman" w:cstheme="majorBidi"/>
      <w:b/>
      <w:sz w:val="24"/>
      <w:szCs w:val="26"/>
    </w:rPr>
  </w:style>
  <w:style w:type="paragraph" w:styleId="Heading3">
    <w:name w:val="heading 3"/>
    <w:basedOn w:val="Normal"/>
    <w:link w:val="Heading3Char"/>
    <w:uiPriority w:val="9"/>
    <w:qFormat/>
    <w:rsid w:val="00B076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76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3C2"/>
  </w:style>
  <w:style w:type="paragraph" w:styleId="Footer">
    <w:name w:val="footer"/>
    <w:basedOn w:val="Normal"/>
    <w:link w:val="FooterChar"/>
    <w:uiPriority w:val="99"/>
    <w:unhideWhenUsed/>
    <w:rsid w:val="006D4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3C2"/>
  </w:style>
  <w:style w:type="paragraph" w:styleId="ListParagraph">
    <w:name w:val="List Paragraph"/>
    <w:basedOn w:val="Normal"/>
    <w:uiPriority w:val="34"/>
    <w:qFormat/>
    <w:rsid w:val="00BC6CE0"/>
    <w:pPr>
      <w:ind w:left="720"/>
      <w:contextualSpacing/>
    </w:pPr>
  </w:style>
  <w:style w:type="table" w:styleId="TableGrid">
    <w:name w:val="Table Grid"/>
    <w:basedOn w:val="TableNormal"/>
    <w:uiPriority w:val="39"/>
    <w:rsid w:val="00B87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CD0"/>
    <w:rPr>
      <w:color w:val="0563C1" w:themeColor="hyperlink"/>
      <w:u w:val="single"/>
    </w:rPr>
  </w:style>
  <w:style w:type="paragraph" w:styleId="NormalWeb">
    <w:name w:val="Normal (Web)"/>
    <w:basedOn w:val="Normal"/>
    <w:uiPriority w:val="99"/>
    <w:unhideWhenUsed/>
    <w:rsid w:val="000C5B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5B15"/>
    <w:rPr>
      <w:b/>
      <w:bCs/>
    </w:rPr>
  </w:style>
  <w:style w:type="character" w:customStyle="1" w:styleId="Heading3Char">
    <w:name w:val="Heading 3 Char"/>
    <w:basedOn w:val="DefaultParagraphFont"/>
    <w:link w:val="Heading3"/>
    <w:uiPriority w:val="9"/>
    <w:rsid w:val="00B076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760C"/>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7F3016"/>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012950"/>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C62404"/>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62404"/>
    <w:pPr>
      <w:spacing w:after="100"/>
    </w:pPr>
  </w:style>
  <w:style w:type="paragraph" w:styleId="TOC2">
    <w:name w:val="toc 2"/>
    <w:basedOn w:val="Normal"/>
    <w:next w:val="Normal"/>
    <w:autoRedefine/>
    <w:uiPriority w:val="39"/>
    <w:unhideWhenUsed/>
    <w:rsid w:val="00C62404"/>
    <w:pPr>
      <w:spacing w:after="100"/>
      <w:ind w:left="220"/>
    </w:pPr>
  </w:style>
  <w:style w:type="paragraph" w:styleId="TOC3">
    <w:name w:val="toc 3"/>
    <w:basedOn w:val="Normal"/>
    <w:next w:val="Normal"/>
    <w:autoRedefine/>
    <w:uiPriority w:val="39"/>
    <w:unhideWhenUsed/>
    <w:rsid w:val="00C6240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3686">
      <w:bodyDiv w:val="1"/>
      <w:marLeft w:val="0"/>
      <w:marRight w:val="0"/>
      <w:marTop w:val="0"/>
      <w:marBottom w:val="0"/>
      <w:divBdr>
        <w:top w:val="none" w:sz="0" w:space="0" w:color="auto"/>
        <w:left w:val="none" w:sz="0" w:space="0" w:color="auto"/>
        <w:bottom w:val="none" w:sz="0" w:space="0" w:color="auto"/>
        <w:right w:val="none" w:sz="0" w:space="0" w:color="auto"/>
      </w:divBdr>
    </w:div>
    <w:div w:id="722365347">
      <w:bodyDiv w:val="1"/>
      <w:marLeft w:val="0"/>
      <w:marRight w:val="0"/>
      <w:marTop w:val="0"/>
      <w:marBottom w:val="0"/>
      <w:divBdr>
        <w:top w:val="none" w:sz="0" w:space="0" w:color="auto"/>
        <w:left w:val="none" w:sz="0" w:space="0" w:color="auto"/>
        <w:bottom w:val="none" w:sz="0" w:space="0" w:color="auto"/>
        <w:right w:val="none" w:sz="0" w:space="0" w:color="auto"/>
      </w:divBdr>
    </w:div>
    <w:div w:id="804006900">
      <w:bodyDiv w:val="1"/>
      <w:marLeft w:val="0"/>
      <w:marRight w:val="0"/>
      <w:marTop w:val="0"/>
      <w:marBottom w:val="0"/>
      <w:divBdr>
        <w:top w:val="none" w:sz="0" w:space="0" w:color="auto"/>
        <w:left w:val="none" w:sz="0" w:space="0" w:color="auto"/>
        <w:bottom w:val="none" w:sz="0" w:space="0" w:color="auto"/>
        <w:right w:val="none" w:sz="0" w:space="0" w:color="auto"/>
      </w:divBdr>
    </w:div>
    <w:div w:id="193443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exfactory.com/calendar"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forexfactory.com/calendar" TargetMode="External"/><Relationship Id="rId23" Type="http://schemas.openxmlformats.org/officeDocument/2006/relationships/hyperlink" Target="mailto:wmwangi890@gmail.com"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cmarkets.com/blog/ic-markets-europe-fundamental-forecast-29-july-2024/"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6340DF0-E0BC-4226-87FA-FED118BBA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26</Pages>
  <Words>2916</Words>
  <Characters>16625</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KAIRO</dc:creator>
  <cp:keywords/>
  <dc:description/>
  <cp:lastModifiedBy>KAIRO</cp:lastModifiedBy>
  <cp:revision>183</cp:revision>
  <cp:lastPrinted>2024-08-03T20:18:00Z</cp:lastPrinted>
  <dcterms:created xsi:type="dcterms:W3CDTF">2024-08-03T11:00:00Z</dcterms:created>
  <dcterms:modified xsi:type="dcterms:W3CDTF">2024-08-03T20:19:00Z</dcterms:modified>
</cp:coreProperties>
</file>