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679BF" w14:textId="77CB0CE9" w:rsidR="009942F4" w:rsidRPr="00620A57" w:rsidRDefault="00A715F6">
      <w:pPr>
        <w:rPr>
          <w:rFonts w:ascii="Times New Roman" w:hAnsi="Times New Roman" w:cs="Times New Roman"/>
          <w:b/>
          <w:bCs/>
          <w:sz w:val="22"/>
          <w:szCs w:val="22"/>
        </w:rPr>
      </w:pPr>
      <w:r w:rsidRPr="00620A57">
        <w:rPr>
          <w:rFonts w:ascii="Times New Roman" w:hAnsi="Times New Roman" w:cs="Times New Roman"/>
          <w:b/>
          <w:bCs/>
          <w:sz w:val="22"/>
          <w:szCs w:val="22"/>
        </w:rPr>
        <w:t>Introduction</w:t>
      </w:r>
    </w:p>
    <w:p w14:paraId="1A389392" w14:textId="63D394C7" w:rsidR="003913B2" w:rsidRPr="00620A57" w:rsidRDefault="000A6D95" w:rsidP="00DD6DFC">
      <w:pPr>
        <w:jc w:val="both"/>
        <w:rPr>
          <w:rFonts w:ascii="Times New Roman" w:hAnsi="Times New Roman" w:cs="Times New Roman"/>
          <w:b/>
          <w:bCs/>
          <w:sz w:val="22"/>
          <w:szCs w:val="22"/>
        </w:rPr>
      </w:pPr>
      <w:r w:rsidRPr="00620A57">
        <w:rPr>
          <w:rFonts w:ascii="Times New Roman" w:hAnsi="Times New Roman" w:cs="Times New Roman"/>
          <w:b/>
          <w:bCs/>
          <w:sz w:val="22"/>
          <w:szCs w:val="22"/>
        </w:rPr>
        <w:t>About</w:t>
      </w:r>
      <w:r w:rsidR="003913B2" w:rsidRPr="00620A57">
        <w:rPr>
          <w:rFonts w:ascii="Times New Roman" w:hAnsi="Times New Roman" w:cs="Times New Roman"/>
          <w:b/>
          <w:bCs/>
          <w:sz w:val="22"/>
          <w:szCs w:val="22"/>
        </w:rPr>
        <w:t xml:space="preserve"> th</w:t>
      </w:r>
      <w:r w:rsidR="004C1419" w:rsidRPr="00620A57">
        <w:rPr>
          <w:rFonts w:ascii="Times New Roman" w:hAnsi="Times New Roman" w:cs="Times New Roman"/>
          <w:b/>
          <w:bCs/>
          <w:sz w:val="22"/>
          <w:szCs w:val="22"/>
        </w:rPr>
        <w:t>e</w:t>
      </w:r>
      <w:r w:rsidR="003913B2" w:rsidRPr="00620A57">
        <w:rPr>
          <w:rFonts w:ascii="Times New Roman" w:hAnsi="Times New Roman" w:cs="Times New Roman"/>
          <w:b/>
          <w:bCs/>
          <w:sz w:val="22"/>
          <w:szCs w:val="22"/>
        </w:rPr>
        <w:t xml:space="preserve"> </w:t>
      </w:r>
      <w:r w:rsidR="004C1419" w:rsidRPr="00620A57">
        <w:rPr>
          <w:rFonts w:ascii="Times New Roman" w:hAnsi="Times New Roman" w:cs="Times New Roman"/>
          <w:b/>
          <w:bCs/>
          <w:sz w:val="22"/>
          <w:szCs w:val="22"/>
        </w:rPr>
        <w:t xml:space="preserve">Circular Cultivation and Chemistry </w:t>
      </w:r>
      <w:r w:rsidR="003913B2" w:rsidRPr="00620A57">
        <w:rPr>
          <w:rFonts w:ascii="Times New Roman" w:hAnsi="Times New Roman" w:cs="Times New Roman"/>
          <w:b/>
          <w:bCs/>
          <w:sz w:val="22"/>
          <w:szCs w:val="22"/>
        </w:rPr>
        <w:t>projec</w:t>
      </w:r>
      <w:r w:rsidR="004C1419" w:rsidRPr="00620A57">
        <w:rPr>
          <w:rFonts w:ascii="Times New Roman" w:hAnsi="Times New Roman" w:cs="Times New Roman"/>
          <w:b/>
          <w:bCs/>
          <w:sz w:val="22"/>
          <w:szCs w:val="22"/>
        </w:rPr>
        <w:t>t:</w:t>
      </w:r>
    </w:p>
    <w:p w14:paraId="69960729" w14:textId="77777777" w:rsidR="00F468C2" w:rsidRPr="00620A57" w:rsidRDefault="00F468C2" w:rsidP="00F468C2">
      <w:pPr>
        <w:jc w:val="both"/>
        <w:rPr>
          <w:rFonts w:ascii="Times New Roman" w:hAnsi="Times New Roman" w:cs="Times New Roman"/>
          <w:sz w:val="22"/>
          <w:szCs w:val="22"/>
        </w:rPr>
      </w:pPr>
      <w:r w:rsidRPr="00620A57">
        <w:rPr>
          <w:rFonts w:ascii="Times New Roman" w:hAnsi="Times New Roman" w:cs="Times New Roman"/>
          <w:sz w:val="22"/>
          <w:szCs w:val="22"/>
        </w:rPr>
        <w:t>Circular Cultivation and Chemistry focuses on these changes and aims to harness the enormous potential of biological material by investigating alternative and sustainable cultivation techniques and combining them with modern biorefinery technology and advanced synthesis and production methods. Instead of using known bulk materials from agricultural plant biomass, such as (hemi-)cellulose or lignin, the project opts for the small biomolecules that plants also produce. The challenge lies in achieving full utilization within existing crops, with an optimization of cultivation towards biomolecules. The project aims to obtain high-quality molecular building blocks from the residual streams of local crops that are already being cultivated, such as nettle, grape, blueberry, strawberry, and asparagus. After bio-extraction and further synthetic upgrading, these building blocks are used for 'smart materials of the future' or as nutraceuticals (medicinal functional food).</w:t>
      </w:r>
    </w:p>
    <w:p w14:paraId="3B9D90ED" w14:textId="77777777" w:rsidR="00F468C2" w:rsidRPr="00620A57" w:rsidRDefault="00F468C2" w:rsidP="00F468C2">
      <w:pPr>
        <w:jc w:val="both"/>
        <w:rPr>
          <w:rFonts w:ascii="Times New Roman" w:hAnsi="Times New Roman" w:cs="Times New Roman"/>
          <w:sz w:val="22"/>
          <w:szCs w:val="22"/>
        </w:rPr>
      </w:pPr>
      <w:r w:rsidRPr="00620A57">
        <w:rPr>
          <w:rFonts w:ascii="Times New Roman" w:hAnsi="Times New Roman" w:cs="Times New Roman"/>
          <w:sz w:val="22"/>
          <w:szCs w:val="22"/>
        </w:rPr>
        <w:t>The project focuses on three tracks:</w:t>
      </w:r>
    </w:p>
    <w:p w14:paraId="26CDB68E" w14:textId="77777777" w:rsidR="00F468C2" w:rsidRPr="00620A57" w:rsidRDefault="00F468C2" w:rsidP="00F468C2">
      <w:pPr>
        <w:numPr>
          <w:ilvl w:val="0"/>
          <w:numId w:val="1"/>
        </w:numPr>
        <w:jc w:val="both"/>
        <w:rPr>
          <w:rFonts w:ascii="Times New Roman" w:hAnsi="Times New Roman" w:cs="Times New Roman"/>
          <w:sz w:val="22"/>
          <w:szCs w:val="22"/>
        </w:rPr>
      </w:pPr>
      <w:r w:rsidRPr="00620A57">
        <w:rPr>
          <w:rFonts w:ascii="Times New Roman" w:hAnsi="Times New Roman" w:cs="Times New Roman"/>
          <w:sz w:val="22"/>
          <w:szCs w:val="22"/>
        </w:rPr>
        <w:t>investigating, establishing, and developing optimal cultivation and growing conditions aimed at obtaining high-quality small biomolecules from “Limburg” crops</w:t>
      </w:r>
    </w:p>
    <w:p w14:paraId="3CE132FD" w14:textId="77777777" w:rsidR="00F468C2" w:rsidRPr="00620A57" w:rsidRDefault="00F468C2" w:rsidP="00F468C2">
      <w:pPr>
        <w:numPr>
          <w:ilvl w:val="0"/>
          <w:numId w:val="1"/>
        </w:numPr>
        <w:jc w:val="both"/>
        <w:rPr>
          <w:rFonts w:ascii="Times New Roman" w:hAnsi="Times New Roman" w:cs="Times New Roman"/>
          <w:sz w:val="22"/>
          <w:szCs w:val="22"/>
        </w:rPr>
      </w:pPr>
      <w:r w:rsidRPr="00620A57">
        <w:rPr>
          <w:rFonts w:ascii="Times New Roman" w:hAnsi="Times New Roman" w:cs="Times New Roman"/>
          <w:sz w:val="22"/>
          <w:szCs w:val="22"/>
        </w:rPr>
        <w:t>improving green extraction/biorefinery technology and sustainable advanced conversion (synthesis and production) methods needed for the 'smart materials of the future'</w:t>
      </w:r>
    </w:p>
    <w:p w14:paraId="266DDFBD" w14:textId="77777777" w:rsidR="00F468C2" w:rsidRPr="00620A57" w:rsidRDefault="00F468C2" w:rsidP="00F468C2">
      <w:pPr>
        <w:numPr>
          <w:ilvl w:val="0"/>
          <w:numId w:val="1"/>
        </w:numPr>
        <w:jc w:val="both"/>
        <w:rPr>
          <w:rFonts w:ascii="Times New Roman" w:hAnsi="Times New Roman" w:cs="Times New Roman"/>
          <w:sz w:val="22"/>
          <w:szCs w:val="22"/>
        </w:rPr>
      </w:pPr>
      <w:r w:rsidRPr="00620A57">
        <w:rPr>
          <w:rFonts w:ascii="Times New Roman" w:hAnsi="Times New Roman" w:cs="Times New Roman"/>
          <w:sz w:val="22"/>
          <w:szCs w:val="22"/>
        </w:rPr>
        <w:t>establishing and developing sustainable cyclical value chains for functional biobased chemicals/materials/nutraceuticals.</w:t>
      </w:r>
    </w:p>
    <w:p w14:paraId="7AC38AF5" w14:textId="1B16D8F6" w:rsidR="004C1419" w:rsidRPr="00620A57" w:rsidRDefault="00562D96" w:rsidP="00DD6DFC">
      <w:pPr>
        <w:jc w:val="both"/>
        <w:rPr>
          <w:rFonts w:ascii="Times New Roman" w:hAnsi="Times New Roman" w:cs="Times New Roman"/>
          <w:b/>
          <w:bCs/>
          <w:sz w:val="22"/>
          <w:szCs w:val="22"/>
        </w:rPr>
      </w:pPr>
      <w:r w:rsidRPr="00620A57">
        <w:rPr>
          <w:rFonts w:ascii="Times New Roman" w:hAnsi="Times New Roman" w:cs="Times New Roman"/>
          <w:b/>
          <w:bCs/>
          <w:sz w:val="22"/>
          <w:szCs w:val="22"/>
        </w:rPr>
        <w:t>About th</w:t>
      </w:r>
      <w:r w:rsidR="003C3468" w:rsidRPr="00620A57">
        <w:rPr>
          <w:rFonts w:ascii="Times New Roman" w:hAnsi="Times New Roman" w:cs="Times New Roman"/>
          <w:b/>
          <w:bCs/>
          <w:sz w:val="22"/>
          <w:szCs w:val="22"/>
        </w:rPr>
        <w:t>e</w:t>
      </w:r>
      <w:r w:rsidRPr="00620A57">
        <w:rPr>
          <w:rFonts w:ascii="Times New Roman" w:hAnsi="Times New Roman" w:cs="Times New Roman"/>
          <w:b/>
          <w:bCs/>
          <w:sz w:val="22"/>
          <w:szCs w:val="22"/>
        </w:rPr>
        <w:t xml:space="preserve"> Sustainability Tool</w:t>
      </w:r>
    </w:p>
    <w:p w14:paraId="5B6AA092" w14:textId="46287C62" w:rsidR="00DD6DFC" w:rsidRPr="00620A57" w:rsidRDefault="00DD6DFC" w:rsidP="00DD6DFC">
      <w:pPr>
        <w:jc w:val="both"/>
        <w:rPr>
          <w:rFonts w:ascii="Times New Roman" w:hAnsi="Times New Roman" w:cs="Times New Roman"/>
          <w:sz w:val="22"/>
          <w:szCs w:val="22"/>
        </w:rPr>
      </w:pPr>
      <w:r w:rsidRPr="00620A57">
        <w:rPr>
          <w:rFonts w:ascii="Times New Roman" w:hAnsi="Times New Roman" w:cs="Times New Roman"/>
          <w:b/>
          <w:bCs/>
          <w:sz w:val="22"/>
          <w:szCs w:val="22"/>
        </w:rPr>
        <w:t>Purpose</w:t>
      </w:r>
      <w:r w:rsidR="00D513EC" w:rsidRPr="00620A57">
        <w:rPr>
          <w:rFonts w:ascii="Times New Roman" w:hAnsi="Times New Roman" w:cs="Times New Roman"/>
          <w:b/>
          <w:bCs/>
          <w:sz w:val="22"/>
          <w:szCs w:val="22"/>
        </w:rPr>
        <w:t xml:space="preserve"> of this Tool</w:t>
      </w:r>
      <w:r w:rsidRPr="00620A57">
        <w:rPr>
          <w:rFonts w:ascii="Times New Roman" w:hAnsi="Times New Roman" w:cs="Times New Roman"/>
          <w:b/>
          <w:bCs/>
          <w:sz w:val="22"/>
          <w:szCs w:val="22"/>
        </w:rPr>
        <w:t xml:space="preserve">: </w:t>
      </w:r>
      <w:r w:rsidRPr="00620A57">
        <w:rPr>
          <w:rFonts w:ascii="Times New Roman" w:hAnsi="Times New Roman" w:cs="Times New Roman"/>
          <w:sz w:val="22"/>
          <w:szCs w:val="22"/>
        </w:rPr>
        <w:t>Sustainability Tool is an informational portal aimed to facilitate sustainable valorization of residues and green waste from horticulture industry and nest solutions for circularity of renewable carbon in local economies (southern Netherlands and Flanders).</w:t>
      </w:r>
    </w:p>
    <w:p w14:paraId="249EEBBD" w14:textId="1A56B01B" w:rsidR="00DD6DFC" w:rsidRPr="00620A57" w:rsidRDefault="00DD6DFC" w:rsidP="00DD6DFC">
      <w:pPr>
        <w:jc w:val="both"/>
        <w:rPr>
          <w:rFonts w:ascii="Times New Roman" w:hAnsi="Times New Roman" w:cs="Times New Roman"/>
          <w:sz w:val="22"/>
          <w:szCs w:val="22"/>
        </w:rPr>
      </w:pPr>
      <w:r w:rsidRPr="00620A57">
        <w:rPr>
          <w:rFonts w:ascii="Times New Roman" w:hAnsi="Times New Roman" w:cs="Times New Roman"/>
          <w:b/>
          <w:bCs/>
          <w:sz w:val="22"/>
          <w:szCs w:val="22"/>
        </w:rPr>
        <w:t>Objective</w:t>
      </w:r>
      <w:r w:rsidR="008915F1" w:rsidRPr="00620A57">
        <w:rPr>
          <w:rFonts w:ascii="Times New Roman" w:hAnsi="Times New Roman" w:cs="Times New Roman"/>
          <w:b/>
          <w:bCs/>
          <w:sz w:val="22"/>
          <w:szCs w:val="22"/>
        </w:rPr>
        <w:t xml:space="preserve"> of this Tool</w:t>
      </w:r>
      <w:r w:rsidRPr="00620A57">
        <w:rPr>
          <w:rFonts w:ascii="Times New Roman" w:hAnsi="Times New Roman" w:cs="Times New Roman"/>
          <w:sz w:val="22"/>
          <w:szCs w:val="22"/>
        </w:rPr>
        <w:t>: to visualize horticultural biomass (production and residue) and potential inventory of residue-based products (biochar, compost, coumaric acids) at provincial level of year 2022.</w:t>
      </w:r>
    </w:p>
    <w:p w14:paraId="705149F1" w14:textId="164CB005" w:rsidR="00696432" w:rsidRPr="00620A57" w:rsidRDefault="00DD6DFC" w:rsidP="00F540B6">
      <w:pPr>
        <w:jc w:val="both"/>
        <w:rPr>
          <w:rFonts w:ascii="Times New Roman" w:hAnsi="Times New Roman" w:cs="Times New Roman"/>
          <w:sz w:val="22"/>
          <w:szCs w:val="22"/>
        </w:rPr>
      </w:pPr>
      <w:r w:rsidRPr="00620A57">
        <w:rPr>
          <w:rFonts w:ascii="Times New Roman" w:hAnsi="Times New Roman" w:cs="Times New Roman"/>
          <w:b/>
          <w:bCs/>
          <w:sz w:val="22"/>
          <w:szCs w:val="22"/>
        </w:rPr>
        <w:t>Specifically</w:t>
      </w:r>
      <w:r w:rsidRPr="00620A57">
        <w:rPr>
          <w:rFonts w:ascii="Times New Roman" w:hAnsi="Times New Roman" w:cs="Times New Roman"/>
          <w:sz w:val="22"/>
          <w:szCs w:val="22"/>
        </w:rPr>
        <w:t>, existing crop production and residue inventory classified by 23 most cultivated horticultural crops in 2022 (data collected by Svetlana) will be visualized on maps and bar/pie-charts, shown by crop/residue per kt per province, and potential inventory of residue-based biochar, compost, coumaric acids at each province.</w:t>
      </w:r>
    </w:p>
    <w:p w14:paraId="4BD04530" w14:textId="0B69A376" w:rsidR="00A715F6" w:rsidRPr="00620A57" w:rsidRDefault="00A715F6">
      <w:pPr>
        <w:rPr>
          <w:rFonts w:ascii="Times New Roman" w:hAnsi="Times New Roman" w:cs="Times New Roman"/>
          <w:b/>
          <w:bCs/>
          <w:sz w:val="22"/>
          <w:szCs w:val="22"/>
          <w:lang w:val="nl-NL"/>
        </w:rPr>
      </w:pPr>
      <w:r w:rsidRPr="00620A57">
        <w:rPr>
          <w:rFonts w:ascii="Times New Roman" w:hAnsi="Times New Roman" w:cs="Times New Roman"/>
          <w:b/>
          <w:bCs/>
          <w:sz w:val="22"/>
          <w:szCs w:val="22"/>
          <w:lang w:val="nl-NL"/>
        </w:rPr>
        <w:t>Reference</w:t>
      </w:r>
    </w:p>
    <w:p w14:paraId="4B0F3D29" w14:textId="77777777" w:rsidR="00C745EE" w:rsidRPr="00620A57" w:rsidRDefault="009842E2" w:rsidP="00C745EE">
      <w:pPr>
        <w:pStyle w:val="Bibliography"/>
        <w:rPr>
          <w:rFonts w:ascii="Times New Roman" w:hAnsi="Times New Roman" w:cs="Times New Roman"/>
          <w:sz w:val="22"/>
          <w:szCs w:val="22"/>
          <w:lang w:val="nl-NL"/>
        </w:rPr>
      </w:pPr>
      <w:r w:rsidRPr="00620A57">
        <w:rPr>
          <w:rFonts w:ascii="Times New Roman" w:hAnsi="Times New Roman" w:cs="Times New Roman"/>
          <w:sz w:val="22"/>
          <w:szCs w:val="22"/>
        </w:rPr>
        <w:fldChar w:fldCharType="begin"/>
      </w:r>
      <w:r w:rsidRPr="00620A57">
        <w:rPr>
          <w:rFonts w:ascii="Times New Roman" w:hAnsi="Times New Roman" w:cs="Times New Roman"/>
          <w:sz w:val="22"/>
          <w:szCs w:val="22"/>
          <w:lang w:val="nl-NL"/>
        </w:rPr>
        <w:instrText xml:space="preserve"> ADDIN ZOTERO_BIBL {"uncited":[],"omitted":[],"custom":[]} CSL_BIBLIOGRAPHY </w:instrText>
      </w:r>
      <w:r w:rsidRPr="00620A57">
        <w:rPr>
          <w:rFonts w:ascii="Times New Roman" w:hAnsi="Times New Roman" w:cs="Times New Roman"/>
          <w:sz w:val="22"/>
          <w:szCs w:val="22"/>
        </w:rPr>
        <w:fldChar w:fldCharType="separate"/>
      </w:r>
      <w:proofErr w:type="spellStart"/>
      <w:r w:rsidR="00C745EE" w:rsidRPr="00620A57">
        <w:rPr>
          <w:rFonts w:ascii="Times New Roman" w:hAnsi="Times New Roman" w:cs="Times New Roman"/>
          <w:sz w:val="22"/>
          <w:szCs w:val="22"/>
          <w:lang w:val="nl-NL"/>
        </w:rPr>
        <w:t>Alherbawi</w:t>
      </w:r>
      <w:proofErr w:type="spellEnd"/>
      <w:r w:rsidR="00C745EE" w:rsidRPr="00620A57">
        <w:rPr>
          <w:rFonts w:ascii="Times New Roman" w:hAnsi="Times New Roman" w:cs="Times New Roman"/>
          <w:sz w:val="22"/>
          <w:szCs w:val="22"/>
          <w:lang w:val="nl-NL"/>
        </w:rPr>
        <w:t xml:space="preserve">, M., </w:t>
      </w:r>
      <w:proofErr w:type="spellStart"/>
      <w:r w:rsidR="00C745EE" w:rsidRPr="00620A57">
        <w:rPr>
          <w:rFonts w:ascii="Times New Roman" w:hAnsi="Times New Roman" w:cs="Times New Roman"/>
          <w:sz w:val="22"/>
          <w:szCs w:val="22"/>
          <w:lang w:val="nl-NL"/>
        </w:rPr>
        <w:t>Parthasarathy</w:t>
      </w:r>
      <w:proofErr w:type="spellEnd"/>
      <w:r w:rsidR="00C745EE" w:rsidRPr="00620A57">
        <w:rPr>
          <w:rFonts w:ascii="Times New Roman" w:hAnsi="Times New Roman" w:cs="Times New Roman"/>
          <w:sz w:val="22"/>
          <w:szCs w:val="22"/>
          <w:lang w:val="nl-NL"/>
        </w:rPr>
        <w:t xml:space="preserve">, P., </w:t>
      </w:r>
      <w:proofErr w:type="spellStart"/>
      <w:r w:rsidR="00C745EE" w:rsidRPr="00620A57">
        <w:rPr>
          <w:rFonts w:ascii="Times New Roman" w:hAnsi="Times New Roman" w:cs="Times New Roman"/>
          <w:sz w:val="22"/>
          <w:szCs w:val="22"/>
          <w:lang w:val="nl-NL"/>
        </w:rPr>
        <w:t>Elkhalifa</w:t>
      </w:r>
      <w:proofErr w:type="spellEnd"/>
      <w:r w:rsidR="00C745EE" w:rsidRPr="00620A57">
        <w:rPr>
          <w:rFonts w:ascii="Times New Roman" w:hAnsi="Times New Roman" w:cs="Times New Roman"/>
          <w:sz w:val="22"/>
          <w:szCs w:val="22"/>
          <w:lang w:val="nl-NL"/>
        </w:rPr>
        <w:t>, S., Al-</w:t>
      </w:r>
      <w:proofErr w:type="spellStart"/>
      <w:r w:rsidR="00C745EE" w:rsidRPr="00620A57">
        <w:rPr>
          <w:rFonts w:ascii="Times New Roman" w:hAnsi="Times New Roman" w:cs="Times New Roman"/>
          <w:sz w:val="22"/>
          <w:szCs w:val="22"/>
          <w:lang w:val="nl-NL"/>
        </w:rPr>
        <w:t>Ansari</w:t>
      </w:r>
      <w:proofErr w:type="spellEnd"/>
      <w:r w:rsidR="00C745EE" w:rsidRPr="00620A57">
        <w:rPr>
          <w:rFonts w:ascii="Times New Roman" w:hAnsi="Times New Roman" w:cs="Times New Roman"/>
          <w:sz w:val="22"/>
          <w:szCs w:val="22"/>
          <w:lang w:val="nl-NL"/>
        </w:rPr>
        <w:t xml:space="preserve">, T., &amp; </w:t>
      </w:r>
      <w:proofErr w:type="spellStart"/>
      <w:r w:rsidR="00C745EE" w:rsidRPr="00620A57">
        <w:rPr>
          <w:rFonts w:ascii="Times New Roman" w:hAnsi="Times New Roman" w:cs="Times New Roman"/>
          <w:sz w:val="22"/>
          <w:szCs w:val="22"/>
          <w:lang w:val="nl-NL"/>
        </w:rPr>
        <w:t>McKay</w:t>
      </w:r>
      <w:proofErr w:type="spellEnd"/>
      <w:r w:rsidR="00C745EE" w:rsidRPr="00620A57">
        <w:rPr>
          <w:rFonts w:ascii="Times New Roman" w:hAnsi="Times New Roman" w:cs="Times New Roman"/>
          <w:sz w:val="22"/>
          <w:szCs w:val="22"/>
          <w:lang w:val="nl-NL"/>
        </w:rPr>
        <w:t>, G. (2024). Techno-</w:t>
      </w:r>
      <w:proofErr w:type="spellStart"/>
      <w:r w:rsidR="00C745EE" w:rsidRPr="00620A57">
        <w:rPr>
          <w:rFonts w:ascii="Times New Roman" w:hAnsi="Times New Roman" w:cs="Times New Roman"/>
          <w:sz w:val="22"/>
          <w:szCs w:val="22"/>
          <w:lang w:val="nl-NL"/>
        </w:rPr>
        <w:t>economic</w:t>
      </w:r>
      <w:proofErr w:type="spellEnd"/>
      <w:r w:rsidR="00C745EE" w:rsidRPr="00620A57">
        <w:rPr>
          <w:rFonts w:ascii="Times New Roman" w:hAnsi="Times New Roman" w:cs="Times New Roman"/>
          <w:sz w:val="22"/>
          <w:szCs w:val="22"/>
          <w:lang w:val="nl-NL"/>
        </w:rPr>
        <w:t xml:space="preserve"> </w:t>
      </w:r>
      <w:proofErr w:type="spellStart"/>
      <w:r w:rsidR="00C745EE" w:rsidRPr="00620A57">
        <w:rPr>
          <w:rFonts w:ascii="Times New Roman" w:hAnsi="Times New Roman" w:cs="Times New Roman"/>
          <w:sz w:val="22"/>
          <w:szCs w:val="22"/>
          <w:lang w:val="nl-NL"/>
        </w:rPr>
        <w:t>and</w:t>
      </w:r>
      <w:proofErr w:type="spellEnd"/>
      <w:r w:rsidR="00C745EE" w:rsidRPr="00620A57">
        <w:rPr>
          <w:rFonts w:ascii="Times New Roman" w:hAnsi="Times New Roman" w:cs="Times New Roman"/>
          <w:sz w:val="22"/>
          <w:szCs w:val="22"/>
          <w:lang w:val="nl-NL"/>
        </w:rPr>
        <w:t xml:space="preserve"> </w:t>
      </w:r>
      <w:proofErr w:type="spellStart"/>
      <w:r w:rsidR="00C745EE" w:rsidRPr="00620A57">
        <w:rPr>
          <w:rFonts w:ascii="Times New Roman" w:hAnsi="Times New Roman" w:cs="Times New Roman"/>
          <w:sz w:val="22"/>
          <w:szCs w:val="22"/>
          <w:lang w:val="nl-NL"/>
        </w:rPr>
        <w:t>environmental</w:t>
      </w:r>
      <w:proofErr w:type="spellEnd"/>
      <w:r w:rsidR="00C745EE" w:rsidRPr="00620A57">
        <w:rPr>
          <w:rFonts w:ascii="Times New Roman" w:hAnsi="Times New Roman" w:cs="Times New Roman"/>
          <w:sz w:val="22"/>
          <w:szCs w:val="22"/>
          <w:lang w:val="nl-NL"/>
        </w:rPr>
        <w:t xml:space="preserve"> analyses of </w:t>
      </w:r>
      <w:proofErr w:type="spellStart"/>
      <w:r w:rsidR="00C745EE" w:rsidRPr="00620A57">
        <w:rPr>
          <w:rFonts w:ascii="Times New Roman" w:hAnsi="Times New Roman" w:cs="Times New Roman"/>
          <w:sz w:val="22"/>
          <w:szCs w:val="22"/>
          <w:lang w:val="nl-NL"/>
        </w:rPr>
        <w:t>the</w:t>
      </w:r>
      <w:proofErr w:type="spellEnd"/>
      <w:r w:rsidR="00C745EE" w:rsidRPr="00620A57">
        <w:rPr>
          <w:rFonts w:ascii="Times New Roman" w:hAnsi="Times New Roman" w:cs="Times New Roman"/>
          <w:sz w:val="22"/>
          <w:szCs w:val="22"/>
          <w:lang w:val="nl-NL"/>
        </w:rPr>
        <w:t xml:space="preserve"> </w:t>
      </w:r>
      <w:proofErr w:type="spellStart"/>
      <w:r w:rsidR="00C745EE" w:rsidRPr="00620A57">
        <w:rPr>
          <w:rFonts w:ascii="Times New Roman" w:hAnsi="Times New Roman" w:cs="Times New Roman"/>
          <w:sz w:val="22"/>
          <w:szCs w:val="22"/>
          <w:lang w:val="nl-NL"/>
        </w:rPr>
        <w:t>pyrolysis</w:t>
      </w:r>
      <w:proofErr w:type="spellEnd"/>
      <w:r w:rsidR="00C745EE" w:rsidRPr="00620A57">
        <w:rPr>
          <w:rFonts w:ascii="Times New Roman" w:hAnsi="Times New Roman" w:cs="Times New Roman"/>
          <w:sz w:val="22"/>
          <w:szCs w:val="22"/>
          <w:lang w:val="nl-NL"/>
        </w:rPr>
        <w:t xml:space="preserve"> of food waste </w:t>
      </w:r>
      <w:proofErr w:type="spellStart"/>
      <w:r w:rsidR="00C745EE" w:rsidRPr="00620A57">
        <w:rPr>
          <w:rFonts w:ascii="Times New Roman" w:hAnsi="Times New Roman" w:cs="Times New Roman"/>
          <w:sz w:val="22"/>
          <w:szCs w:val="22"/>
          <w:lang w:val="nl-NL"/>
        </w:rPr>
        <w:t>to</w:t>
      </w:r>
      <w:proofErr w:type="spellEnd"/>
      <w:r w:rsidR="00C745EE" w:rsidRPr="00620A57">
        <w:rPr>
          <w:rFonts w:ascii="Times New Roman" w:hAnsi="Times New Roman" w:cs="Times New Roman"/>
          <w:sz w:val="22"/>
          <w:szCs w:val="22"/>
          <w:lang w:val="nl-NL"/>
        </w:rPr>
        <w:t xml:space="preserve"> produce bio-</w:t>
      </w:r>
      <w:proofErr w:type="spellStart"/>
      <w:r w:rsidR="00C745EE" w:rsidRPr="00620A57">
        <w:rPr>
          <w:rFonts w:ascii="Times New Roman" w:hAnsi="Times New Roman" w:cs="Times New Roman"/>
          <w:sz w:val="22"/>
          <w:szCs w:val="22"/>
          <w:lang w:val="nl-NL"/>
        </w:rPr>
        <w:t>products</w:t>
      </w:r>
      <w:proofErr w:type="spellEnd"/>
      <w:r w:rsidR="00C745EE" w:rsidRPr="00620A57">
        <w:rPr>
          <w:rFonts w:ascii="Times New Roman" w:hAnsi="Times New Roman" w:cs="Times New Roman"/>
          <w:sz w:val="22"/>
          <w:szCs w:val="22"/>
          <w:lang w:val="nl-NL"/>
        </w:rPr>
        <w:t xml:space="preserve">. </w:t>
      </w:r>
      <w:proofErr w:type="spellStart"/>
      <w:r w:rsidR="00C745EE" w:rsidRPr="00620A57">
        <w:rPr>
          <w:rFonts w:ascii="Times New Roman" w:hAnsi="Times New Roman" w:cs="Times New Roman"/>
          <w:i/>
          <w:iCs/>
          <w:sz w:val="22"/>
          <w:szCs w:val="22"/>
          <w:lang w:val="nl-NL"/>
        </w:rPr>
        <w:t>Heliyon</w:t>
      </w:r>
      <w:proofErr w:type="spellEnd"/>
      <w:r w:rsidR="00C745EE" w:rsidRPr="00620A57">
        <w:rPr>
          <w:rFonts w:ascii="Times New Roman" w:hAnsi="Times New Roman" w:cs="Times New Roman"/>
          <w:sz w:val="22"/>
          <w:szCs w:val="22"/>
          <w:lang w:val="nl-NL"/>
        </w:rPr>
        <w:t xml:space="preserve">, </w:t>
      </w:r>
      <w:r w:rsidR="00C745EE" w:rsidRPr="00620A57">
        <w:rPr>
          <w:rFonts w:ascii="Times New Roman" w:hAnsi="Times New Roman" w:cs="Times New Roman"/>
          <w:i/>
          <w:iCs/>
          <w:sz w:val="22"/>
          <w:szCs w:val="22"/>
          <w:lang w:val="nl-NL"/>
        </w:rPr>
        <w:t>10</w:t>
      </w:r>
      <w:r w:rsidR="00C745EE" w:rsidRPr="00620A57">
        <w:rPr>
          <w:rFonts w:ascii="Times New Roman" w:hAnsi="Times New Roman" w:cs="Times New Roman"/>
          <w:sz w:val="22"/>
          <w:szCs w:val="22"/>
          <w:lang w:val="nl-NL"/>
        </w:rPr>
        <w:t>(6), e27713. https://doi.org/10.1016/j.heliyon.2024.e27713</w:t>
      </w:r>
    </w:p>
    <w:p w14:paraId="22AA2DE1" w14:textId="77777777" w:rsidR="00C745EE" w:rsidRPr="00620A57" w:rsidRDefault="00C745EE" w:rsidP="00C745EE">
      <w:pPr>
        <w:pStyle w:val="Bibliography"/>
        <w:rPr>
          <w:rFonts w:ascii="Times New Roman" w:hAnsi="Times New Roman" w:cs="Times New Roman"/>
          <w:sz w:val="22"/>
          <w:szCs w:val="22"/>
          <w:lang w:val="nl-NL"/>
        </w:rPr>
      </w:pPr>
      <w:proofErr w:type="spellStart"/>
      <w:r w:rsidRPr="00620A57">
        <w:rPr>
          <w:rFonts w:ascii="Times New Roman" w:hAnsi="Times New Roman" w:cs="Times New Roman"/>
          <w:sz w:val="22"/>
          <w:szCs w:val="22"/>
          <w:lang w:val="nl-NL"/>
        </w:rPr>
        <w:lastRenderedPageBreak/>
        <w:t>Carvalho</w:t>
      </w:r>
      <w:proofErr w:type="spellEnd"/>
      <w:r w:rsidRPr="00620A57">
        <w:rPr>
          <w:rFonts w:ascii="Times New Roman" w:hAnsi="Times New Roman" w:cs="Times New Roman"/>
          <w:sz w:val="22"/>
          <w:szCs w:val="22"/>
          <w:lang w:val="nl-NL"/>
        </w:rPr>
        <w:t xml:space="preserve">, D. G., </w:t>
      </w:r>
      <w:proofErr w:type="spellStart"/>
      <w:r w:rsidRPr="00620A57">
        <w:rPr>
          <w:rFonts w:ascii="Times New Roman" w:hAnsi="Times New Roman" w:cs="Times New Roman"/>
          <w:sz w:val="22"/>
          <w:szCs w:val="22"/>
          <w:lang w:val="nl-NL"/>
        </w:rPr>
        <w:t>Piacentini</w:t>
      </w:r>
      <w:proofErr w:type="spellEnd"/>
      <w:r w:rsidRPr="00620A57">
        <w:rPr>
          <w:rFonts w:ascii="Times New Roman" w:hAnsi="Times New Roman" w:cs="Times New Roman"/>
          <w:sz w:val="22"/>
          <w:szCs w:val="22"/>
          <w:lang w:val="nl-NL"/>
        </w:rPr>
        <w:t xml:space="preserve">, J. N., </w:t>
      </w:r>
      <w:proofErr w:type="spellStart"/>
      <w:r w:rsidRPr="00620A57">
        <w:rPr>
          <w:rFonts w:ascii="Times New Roman" w:hAnsi="Times New Roman" w:cs="Times New Roman"/>
          <w:sz w:val="22"/>
          <w:szCs w:val="22"/>
          <w:lang w:val="nl-NL"/>
        </w:rPr>
        <w:t>Trierweiler</w:t>
      </w:r>
      <w:proofErr w:type="spellEnd"/>
      <w:r w:rsidRPr="00620A57">
        <w:rPr>
          <w:rFonts w:ascii="Times New Roman" w:hAnsi="Times New Roman" w:cs="Times New Roman"/>
          <w:sz w:val="22"/>
          <w:szCs w:val="22"/>
          <w:lang w:val="nl-NL"/>
        </w:rPr>
        <w:t xml:space="preserve">, L. F., &amp; </w:t>
      </w:r>
      <w:proofErr w:type="spellStart"/>
      <w:r w:rsidRPr="00620A57">
        <w:rPr>
          <w:rFonts w:ascii="Times New Roman" w:hAnsi="Times New Roman" w:cs="Times New Roman"/>
          <w:sz w:val="22"/>
          <w:szCs w:val="22"/>
          <w:lang w:val="nl-NL"/>
        </w:rPr>
        <w:t>Trierweiler</w:t>
      </w:r>
      <w:proofErr w:type="spellEnd"/>
      <w:r w:rsidRPr="00620A57">
        <w:rPr>
          <w:rFonts w:ascii="Times New Roman" w:hAnsi="Times New Roman" w:cs="Times New Roman"/>
          <w:sz w:val="22"/>
          <w:szCs w:val="22"/>
          <w:lang w:val="nl-NL"/>
        </w:rPr>
        <w:t xml:space="preserve">, J. O. (2024). </w:t>
      </w:r>
      <w:proofErr w:type="spellStart"/>
      <w:r w:rsidRPr="00620A57">
        <w:rPr>
          <w:rFonts w:ascii="Times New Roman" w:hAnsi="Times New Roman" w:cs="Times New Roman"/>
          <w:sz w:val="22"/>
          <w:szCs w:val="22"/>
          <w:lang w:val="nl-NL"/>
        </w:rPr>
        <w:t>Exploring</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the</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biorefinery</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potential</w:t>
      </w:r>
      <w:proofErr w:type="spellEnd"/>
      <w:r w:rsidRPr="00620A57">
        <w:rPr>
          <w:rFonts w:ascii="Times New Roman" w:hAnsi="Times New Roman" w:cs="Times New Roman"/>
          <w:sz w:val="22"/>
          <w:szCs w:val="22"/>
          <w:lang w:val="nl-NL"/>
        </w:rPr>
        <w:t xml:space="preserve"> of </w:t>
      </w:r>
      <w:proofErr w:type="spellStart"/>
      <w:r w:rsidRPr="00620A57">
        <w:rPr>
          <w:rFonts w:ascii="Times New Roman" w:hAnsi="Times New Roman" w:cs="Times New Roman"/>
          <w:sz w:val="22"/>
          <w:szCs w:val="22"/>
          <w:lang w:val="nl-NL"/>
        </w:rPr>
        <w:t>sweet</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potato</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crop</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residues</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through</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torrefaction</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and</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pyrolysis</w:t>
      </w:r>
      <w:proofErr w:type="spellEnd"/>
      <w:r w:rsidRPr="00620A57">
        <w:rPr>
          <w:rFonts w:ascii="Times New Roman" w:hAnsi="Times New Roman" w:cs="Times New Roman"/>
          <w:sz w:val="22"/>
          <w:szCs w:val="22"/>
          <w:lang w:val="nl-NL"/>
        </w:rPr>
        <w:t xml:space="preserve">: Processing of </w:t>
      </w:r>
      <w:proofErr w:type="spellStart"/>
      <w:r w:rsidRPr="00620A57">
        <w:rPr>
          <w:rFonts w:ascii="Times New Roman" w:hAnsi="Times New Roman" w:cs="Times New Roman"/>
          <w:sz w:val="22"/>
          <w:szCs w:val="22"/>
          <w:lang w:val="nl-NL"/>
        </w:rPr>
        <w:t>leaves</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stems</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and</w:t>
      </w:r>
      <w:proofErr w:type="spellEnd"/>
      <w:r w:rsidRPr="00620A57">
        <w:rPr>
          <w:rFonts w:ascii="Times New Roman" w:hAnsi="Times New Roman" w:cs="Times New Roman"/>
          <w:sz w:val="22"/>
          <w:szCs w:val="22"/>
          <w:lang w:val="nl-NL"/>
        </w:rPr>
        <w:t xml:space="preserve"> peel. </w:t>
      </w:r>
      <w:proofErr w:type="spellStart"/>
      <w:r w:rsidRPr="00620A57">
        <w:rPr>
          <w:rFonts w:ascii="Times New Roman" w:hAnsi="Times New Roman" w:cs="Times New Roman"/>
          <w:i/>
          <w:iCs/>
          <w:sz w:val="22"/>
          <w:szCs w:val="22"/>
          <w:lang w:val="nl-NL"/>
        </w:rPr>
        <w:t>Biomass</w:t>
      </w:r>
      <w:proofErr w:type="spellEnd"/>
      <w:r w:rsidRPr="00620A57">
        <w:rPr>
          <w:rFonts w:ascii="Times New Roman" w:hAnsi="Times New Roman" w:cs="Times New Roman"/>
          <w:i/>
          <w:iCs/>
          <w:sz w:val="22"/>
          <w:szCs w:val="22"/>
          <w:lang w:val="nl-NL"/>
        </w:rPr>
        <w:t xml:space="preserve"> </w:t>
      </w:r>
      <w:proofErr w:type="spellStart"/>
      <w:r w:rsidRPr="00620A57">
        <w:rPr>
          <w:rFonts w:ascii="Times New Roman" w:hAnsi="Times New Roman" w:cs="Times New Roman"/>
          <w:i/>
          <w:iCs/>
          <w:sz w:val="22"/>
          <w:szCs w:val="22"/>
          <w:lang w:val="nl-NL"/>
        </w:rPr>
        <w:t>and</w:t>
      </w:r>
      <w:proofErr w:type="spellEnd"/>
      <w:r w:rsidRPr="00620A57">
        <w:rPr>
          <w:rFonts w:ascii="Times New Roman" w:hAnsi="Times New Roman" w:cs="Times New Roman"/>
          <w:i/>
          <w:iCs/>
          <w:sz w:val="22"/>
          <w:szCs w:val="22"/>
          <w:lang w:val="nl-NL"/>
        </w:rPr>
        <w:t xml:space="preserve"> </w:t>
      </w:r>
      <w:proofErr w:type="spellStart"/>
      <w:r w:rsidRPr="00620A57">
        <w:rPr>
          <w:rFonts w:ascii="Times New Roman" w:hAnsi="Times New Roman" w:cs="Times New Roman"/>
          <w:i/>
          <w:iCs/>
          <w:sz w:val="22"/>
          <w:szCs w:val="22"/>
          <w:lang w:val="nl-NL"/>
        </w:rPr>
        <w:t>Bioenergy</w:t>
      </w:r>
      <w:proofErr w:type="spellEnd"/>
      <w:r w:rsidRPr="00620A57">
        <w:rPr>
          <w:rFonts w:ascii="Times New Roman" w:hAnsi="Times New Roman" w:cs="Times New Roman"/>
          <w:sz w:val="22"/>
          <w:szCs w:val="22"/>
          <w:lang w:val="nl-NL"/>
        </w:rPr>
        <w:t xml:space="preserve">, </w:t>
      </w:r>
      <w:r w:rsidRPr="00620A57">
        <w:rPr>
          <w:rFonts w:ascii="Times New Roman" w:hAnsi="Times New Roman" w:cs="Times New Roman"/>
          <w:i/>
          <w:iCs/>
          <w:sz w:val="22"/>
          <w:szCs w:val="22"/>
          <w:lang w:val="nl-NL"/>
        </w:rPr>
        <w:t>187</w:t>
      </w:r>
      <w:r w:rsidRPr="00620A57">
        <w:rPr>
          <w:rFonts w:ascii="Times New Roman" w:hAnsi="Times New Roman" w:cs="Times New Roman"/>
          <w:sz w:val="22"/>
          <w:szCs w:val="22"/>
          <w:lang w:val="nl-NL"/>
        </w:rPr>
        <w:t>, 107293. https://doi.org/10.1016/j.biombioe.2024.107293</w:t>
      </w:r>
    </w:p>
    <w:p w14:paraId="75AEDE5C" w14:textId="77777777" w:rsidR="00C745EE" w:rsidRPr="00620A57" w:rsidRDefault="00C745EE" w:rsidP="00C745EE">
      <w:pPr>
        <w:pStyle w:val="Bibliography"/>
        <w:rPr>
          <w:rFonts w:ascii="Times New Roman" w:hAnsi="Times New Roman" w:cs="Times New Roman"/>
          <w:sz w:val="22"/>
          <w:szCs w:val="22"/>
          <w:lang w:val="nl-NL"/>
        </w:rPr>
      </w:pPr>
      <w:proofErr w:type="spellStart"/>
      <w:r w:rsidRPr="00620A57">
        <w:rPr>
          <w:rFonts w:ascii="Times New Roman" w:hAnsi="Times New Roman" w:cs="Times New Roman"/>
          <w:sz w:val="22"/>
          <w:szCs w:val="22"/>
          <w:lang w:val="nl-NL"/>
        </w:rPr>
        <w:t>Ferreira</w:t>
      </w:r>
      <w:proofErr w:type="spellEnd"/>
      <w:r w:rsidRPr="00620A57">
        <w:rPr>
          <w:rFonts w:ascii="Times New Roman" w:hAnsi="Times New Roman" w:cs="Times New Roman"/>
          <w:sz w:val="22"/>
          <w:szCs w:val="22"/>
          <w:lang w:val="nl-NL"/>
        </w:rPr>
        <w:t xml:space="preserve">, A. F., </w:t>
      </w:r>
      <w:proofErr w:type="spellStart"/>
      <w:r w:rsidRPr="00620A57">
        <w:rPr>
          <w:rFonts w:ascii="Times New Roman" w:hAnsi="Times New Roman" w:cs="Times New Roman"/>
          <w:sz w:val="22"/>
          <w:szCs w:val="22"/>
          <w:lang w:val="nl-NL"/>
        </w:rPr>
        <w:t>Ribau</w:t>
      </w:r>
      <w:proofErr w:type="spellEnd"/>
      <w:r w:rsidRPr="00620A57">
        <w:rPr>
          <w:rFonts w:ascii="Times New Roman" w:hAnsi="Times New Roman" w:cs="Times New Roman"/>
          <w:sz w:val="22"/>
          <w:szCs w:val="22"/>
          <w:lang w:val="nl-NL"/>
        </w:rPr>
        <w:t xml:space="preserve">, J. P., &amp; Costa, M. (2021). A </w:t>
      </w:r>
      <w:proofErr w:type="spellStart"/>
      <w:r w:rsidRPr="00620A57">
        <w:rPr>
          <w:rFonts w:ascii="Times New Roman" w:hAnsi="Times New Roman" w:cs="Times New Roman"/>
          <w:sz w:val="22"/>
          <w:szCs w:val="22"/>
          <w:lang w:val="nl-NL"/>
        </w:rPr>
        <w:t>decision</w:t>
      </w:r>
      <w:proofErr w:type="spellEnd"/>
      <w:r w:rsidRPr="00620A57">
        <w:rPr>
          <w:rFonts w:ascii="Times New Roman" w:hAnsi="Times New Roman" w:cs="Times New Roman"/>
          <w:sz w:val="22"/>
          <w:szCs w:val="22"/>
          <w:lang w:val="nl-NL"/>
        </w:rPr>
        <w:t xml:space="preserve"> support </w:t>
      </w:r>
      <w:proofErr w:type="spellStart"/>
      <w:r w:rsidRPr="00620A57">
        <w:rPr>
          <w:rFonts w:ascii="Times New Roman" w:hAnsi="Times New Roman" w:cs="Times New Roman"/>
          <w:sz w:val="22"/>
          <w:szCs w:val="22"/>
          <w:lang w:val="nl-NL"/>
        </w:rPr>
        <w:t>method</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for</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biochars</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characterization</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from</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carbonization</w:t>
      </w:r>
      <w:proofErr w:type="spellEnd"/>
      <w:r w:rsidRPr="00620A57">
        <w:rPr>
          <w:rFonts w:ascii="Times New Roman" w:hAnsi="Times New Roman" w:cs="Times New Roman"/>
          <w:sz w:val="22"/>
          <w:szCs w:val="22"/>
          <w:lang w:val="nl-NL"/>
        </w:rPr>
        <w:t xml:space="preserve"> of </w:t>
      </w:r>
      <w:proofErr w:type="spellStart"/>
      <w:r w:rsidRPr="00620A57">
        <w:rPr>
          <w:rFonts w:ascii="Times New Roman" w:hAnsi="Times New Roman" w:cs="Times New Roman"/>
          <w:sz w:val="22"/>
          <w:szCs w:val="22"/>
          <w:lang w:val="nl-NL"/>
        </w:rPr>
        <w:t>grape</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pomace</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i/>
          <w:iCs/>
          <w:sz w:val="22"/>
          <w:szCs w:val="22"/>
          <w:lang w:val="nl-NL"/>
        </w:rPr>
        <w:t>Biomass</w:t>
      </w:r>
      <w:proofErr w:type="spellEnd"/>
      <w:r w:rsidRPr="00620A57">
        <w:rPr>
          <w:rFonts w:ascii="Times New Roman" w:hAnsi="Times New Roman" w:cs="Times New Roman"/>
          <w:i/>
          <w:iCs/>
          <w:sz w:val="22"/>
          <w:szCs w:val="22"/>
          <w:lang w:val="nl-NL"/>
        </w:rPr>
        <w:t xml:space="preserve"> </w:t>
      </w:r>
      <w:proofErr w:type="spellStart"/>
      <w:r w:rsidRPr="00620A57">
        <w:rPr>
          <w:rFonts w:ascii="Times New Roman" w:hAnsi="Times New Roman" w:cs="Times New Roman"/>
          <w:i/>
          <w:iCs/>
          <w:sz w:val="22"/>
          <w:szCs w:val="22"/>
          <w:lang w:val="nl-NL"/>
        </w:rPr>
        <w:t>and</w:t>
      </w:r>
      <w:proofErr w:type="spellEnd"/>
      <w:r w:rsidRPr="00620A57">
        <w:rPr>
          <w:rFonts w:ascii="Times New Roman" w:hAnsi="Times New Roman" w:cs="Times New Roman"/>
          <w:i/>
          <w:iCs/>
          <w:sz w:val="22"/>
          <w:szCs w:val="22"/>
          <w:lang w:val="nl-NL"/>
        </w:rPr>
        <w:t xml:space="preserve"> </w:t>
      </w:r>
      <w:proofErr w:type="spellStart"/>
      <w:r w:rsidRPr="00620A57">
        <w:rPr>
          <w:rFonts w:ascii="Times New Roman" w:hAnsi="Times New Roman" w:cs="Times New Roman"/>
          <w:i/>
          <w:iCs/>
          <w:sz w:val="22"/>
          <w:szCs w:val="22"/>
          <w:lang w:val="nl-NL"/>
        </w:rPr>
        <w:t>Bioenergy</w:t>
      </w:r>
      <w:proofErr w:type="spellEnd"/>
      <w:r w:rsidRPr="00620A57">
        <w:rPr>
          <w:rFonts w:ascii="Times New Roman" w:hAnsi="Times New Roman" w:cs="Times New Roman"/>
          <w:sz w:val="22"/>
          <w:szCs w:val="22"/>
          <w:lang w:val="nl-NL"/>
        </w:rPr>
        <w:t xml:space="preserve">, </w:t>
      </w:r>
      <w:r w:rsidRPr="00620A57">
        <w:rPr>
          <w:rFonts w:ascii="Times New Roman" w:hAnsi="Times New Roman" w:cs="Times New Roman"/>
          <w:i/>
          <w:iCs/>
          <w:sz w:val="22"/>
          <w:szCs w:val="22"/>
          <w:lang w:val="nl-NL"/>
        </w:rPr>
        <w:t>145</w:t>
      </w:r>
      <w:r w:rsidRPr="00620A57">
        <w:rPr>
          <w:rFonts w:ascii="Times New Roman" w:hAnsi="Times New Roman" w:cs="Times New Roman"/>
          <w:sz w:val="22"/>
          <w:szCs w:val="22"/>
          <w:lang w:val="nl-NL"/>
        </w:rPr>
        <w:t>, 105946. https://doi.org/10.1016/j.biombioe.2020.105946</w:t>
      </w:r>
    </w:p>
    <w:p w14:paraId="50957684" w14:textId="77777777" w:rsidR="00C745EE" w:rsidRPr="00620A57" w:rsidRDefault="00C745EE" w:rsidP="00C745EE">
      <w:pPr>
        <w:pStyle w:val="Bibliography"/>
        <w:rPr>
          <w:rFonts w:ascii="Times New Roman" w:hAnsi="Times New Roman" w:cs="Times New Roman"/>
          <w:sz w:val="22"/>
          <w:szCs w:val="22"/>
          <w:lang w:val="nl-NL"/>
        </w:rPr>
      </w:pPr>
      <w:proofErr w:type="spellStart"/>
      <w:r w:rsidRPr="00620A57">
        <w:rPr>
          <w:rFonts w:ascii="Times New Roman" w:hAnsi="Times New Roman" w:cs="Times New Roman"/>
          <w:sz w:val="22"/>
          <w:szCs w:val="22"/>
          <w:lang w:val="nl-NL"/>
        </w:rPr>
        <w:t>Gao</w:t>
      </w:r>
      <w:proofErr w:type="spellEnd"/>
      <w:r w:rsidRPr="00620A57">
        <w:rPr>
          <w:rFonts w:ascii="Times New Roman" w:hAnsi="Times New Roman" w:cs="Times New Roman"/>
          <w:sz w:val="22"/>
          <w:szCs w:val="22"/>
          <w:lang w:val="nl-NL"/>
        </w:rPr>
        <w:t xml:space="preserve">, G., Hu, X., </w:t>
      </w:r>
      <w:proofErr w:type="spellStart"/>
      <w:r w:rsidRPr="00620A57">
        <w:rPr>
          <w:rFonts w:ascii="Times New Roman" w:hAnsi="Times New Roman" w:cs="Times New Roman"/>
          <w:sz w:val="22"/>
          <w:szCs w:val="22"/>
          <w:lang w:val="nl-NL"/>
        </w:rPr>
        <w:t>Shao</w:t>
      </w:r>
      <w:proofErr w:type="spellEnd"/>
      <w:r w:rsidRPr="00620A57">
        <w:rPr>
          <w:rFonts w:ascii="Times New Roman" w:hAnsi="Times New Roman" w:cs="Times New Roman"/>
          <w:sz w:val="22"/>
          <w:szCs w:val="22"/>
          <w:lang w:val="nl-NL"/>
        </w:rPr>
        <w:t xml:space="preserve">, Y., Li, C., Chen, Q., Zhang, L., </w:t>
      </w:r>
      <w:proofErr w:type="spellStart"/>
      <w:r w:rsidRPr="00620A57">
        <w:rPr>
          <w:rFonts w:ascii="Times New Roman" w:hAnsi="Times New Roman" w:cs="Times New Roman"/>
          <w:sz w:val="22"/>
          <w:szCs w:val="22"/>
          <w:lang w:val="nl-NL"/>
        </w:rPr>
        <w:t>Gao</w:t>
      </w:r>
      <w:proofErr w:type="spellEnd"/>
      <w:r w:rsidRPr="00620A57">
        <w:rPr>
          <w:rFonts w:ascii="Times New Roman" w:hAnsi="Times New Roman" w:cs="Times New Roman"/>
          <w:sz w:val="22"/>
          <w:szCs w:val="22"/>
          <w:lang w:val="nl-NL"/>
        </w:rPr>
        <w:t xml:space="preserve">, W., Ding, K., </w:t>
      </w:r>
      <w:proofErr w:type="spellStart"/>
      <w:r w:rsidRPr="00620A57">
        <w:rPr>
          <w:rFonts w:ascii="Times New Roman" w:hAnsi="Times New Roman" w:cs="Times New Roman"/>
          <w:sz w:val="22"/>
          <w:szCs w:val="22"/>
          <w:lang w:val="nl-NL"/>
        </w:rPr>
        <w:t>Huang</w:t>
      </w:r>
      <w:proofErr w:type="spellEnd"/>
      <w:r w:rsidRPr="00620A57">
        <w:rPr>
          <w:rFonts w:ascii="Times New Roman" w:hAnsi="Times New Roman" w:cs="Times New Roman"/>
          <w:sz w:val="22"/>
          <w:szCs w:val="22"/>
          <w:lang w:val="nl-NL"/>
        </w:rPr>
        <w:t xml:space="preserve">, Y., &amp; Zhang, S. (2024). </w:t>
      </w:r>
      <w:proofErr w:type="spellStart"/>
      <w:r w:rsidRPr="00620A57">
        <w:rPr>
          <w:rFonts w:ascii="Times New Roman" w:hAnsi="Times New Roman" w:cs="Times New Roman"/>
          <w:sz w:val="22"/>
          <w:szCs w:val="22"/>
          <w:lang w:val="nl-NL"/>
        </w:rPr>
        <w:t>Distinct</w:t>
      </w:r>
      <w:proofErr w:type="spellEnd"/>
      <w:r w:rsidRPr="00620A57">
        <w:rPr>
          <w:rFonts w:ascii="Times New Roman" w:hAnsi="Times New Roman" w:cs="Times New Roman"/>
          <w:sz w:val="22"/>
          <w:szCs w:val="22"/>
          <w:lang w:val="nl-NL"/>
        </w:rPr>
        <w:t xml:space="preserve"> responses of </w:t>
      </w:r>
      <w:proofErr w:type="spellStart"/>
      <w:r w:rsidRPr="00620A57">
        <w:rPr>
          <w:rFonts w:ascii="Times New Roman" w:hAnsi="Times New Roman" w:cs="Times New Roman"/>
          <w:sz w:val="22"/>
          <w:szCs w:val="22"/>
          <w:lang w:val="nl-NL"/>
        </w:rPr>
        <w:t>feedstocks</w:t>
      </w:r>
      <w:proofErr w:type="spellEnd"/>
      <w:r w:rsidRPr="00620A57">
        <w:rPr>
          <w:rFonts w:ascii="Times New Roman" w:hAnsi="Times New Roman" w:cs="Times New Roman"/>
          <w:sz w:val="22"/>
          <w:szCs w:val="22"/>
          <w:lang w:val="nl-NL"/>
        </w:rPr>
        <w:t xml:space="preserve"> of </w:t>
      </w:r>
      <w:proofErr w:type="spellStart"/>
      <w:r w:rsidRPr="00620A57">
        <w:rPr>
          <w:rFonts w:ascii="Times New Roman" w:hAnsi="Times New Roman" w:cs="Times New Roman"/>
          <w:sz w:val="22"/>
          <w:szCs w:val="22"/>
          <w:lang w:val="nl-NL"/>
        </w:rPr>
        <w:t>varied</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origin</w:t>
      </w:r>
      <w:proofErr w:type="spellEnd"/>
      <w:r w:rsidRPr="00620A57">
        <w:rPr>
          <w:rFonts w:ascii="Times New Roman" w:hAnsi="Times New Roman" w:cs="Times New Roman"/>
          <w:sz w:val="22"/>
          <w:szCs w:val="22"/>
          <w:lang w:val="nl-NL"/>
        </w:rPr>
        <w:t xml:space="preserve"> in </w:t>
      </w:r>
      <w:proofErr w:type="spellStart"/>
      <w:r w:rsidRPr="00620A57">
        <w:rPr>
          <w:rFonts w:ascii="Times New Roman" w:hAnsi="Times New Roman" w:cs="Times New Roman"/>
          <w:sz w:val="22"/>
          <w:szCs w:val="22"/>
          <w:lang w:val="nl-NL"/>
        </w:rPr>
        <w:t>oxidative</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pyrolysis</w:t>
      </w:r>
      <w:proofErr w:type="spellEnd"/>
      <w:r w:rsidRPr="00620A57">
        <w:rPr>
          <w:rFonts w:ascii="Times New Roman" w:hAnsi="Times New Roman" w:cs="Times New Roman"/>
          <w:sz w:val="22"/>
          <w:szCs w:val="22"/>
          <w:lang w:val="nl-NL"/>
        </w:rPr>
        <w:t xml:space="preserve">. </w:t>
      </w:r>
      <w:r w:rsidRPr="00620A57">
        <w:rPr>
          <w:rFonts w:ascii="Times New Roman" w:hAnsi="Times New Roman" w:cs="Times New Roman"/>
          <w:i/>
          <w:iCs/>
          <w:sz w:val="22"/>
          <w:szCs w:val="22"/>
          <w:lang w:val="nl-NL"/>
        </w:rPr>
        <w:t>Energy</w:t>
      </w:r>
      <w:r w:rsidRPr="00620A57">
        <w:rPr>
          <w:rFonts w:ascii="Times New Roman" w:hAnsi="Times New Roman" w:cs="Times New Roman"/>
          <w:sz w:val="22"/>
          <w:szCs w:val="22"/>
          <w:lang w:val="nl-NL"/>
        </w:rPr>
        <w:t xml:space="preserve">, </w:t>
      </w:r>
      <w:r w:rsidRPr="00620A57">
        <w:rPr>
          <w:rFonts w:ascii="Times New Roman" w:hAnsi="Times New Roman" w:cs="Times New Roman"/>
          <w:i/>
          <w:iCs/>
          <w:sz w:val="22"/>
          <w:szCs w:val="22"/>
          <w:lang w:val="nl-NL"/>
        </w:rPr>
        <w:t>312</w:t>
      </w:r>
      <w:r w:rsidRPr="00620A57">
        <w:rPr>
          <w:rFonts w:ascii="Times New Roman" w:hAnsi="Times New Roman" w:cs="Times New Roman"/>
          <w:sz w:val="22"/>
          <w:szCs w:val="22"/>
          <w:lang w:val="nl-NL"/>
        </w:rPr>
        <w:t>, 133489. https://doi.org/10.1016/j.energy.2024.133489</w:t>
      </w:r>
    </w:p>
    <w:p w14:paraId="10F092FA" w14:textId="77777777" w:rsidR="00C745EE" w:rsidRPr="00620A57" w:rsidRDefault="00C745EE" w:rsidP="00C745EE">
      <w:pPr>
        <w:pStyle w:val="Bibliography"/>
        <w:rPr>
          <w:rFonts w:ascii="Times New Roman" w:hAnsi="Times New Roman" w:cs="Times New Roman"/>
          <w:sz w:val="22"/>
          <w:szCs w:val="22"/>
          <w:lang w:val="nl-NL"/>
        </w:rPr>
      </w:pPr>
      <w:proofErr w:type="spellStart"/>
      <w:r w:rsidRPr="00620A57">
        <w:rPr>
          <w:rFonts w:ascii="Times New Roman" w:hAnsi="Times New Roman" w:cs="Times New Roman"/>
          <w:sz w:val="22"/>
          <w:szCs w:val="22"/>
          <w:lang w:val="nl-NL"/>
        </w:rPr>
        <w:t>Laougé</w:t>
      </w:r>
      <w:proofErr w:type="spellEnd"/>
      <w:r w:rsidRPr="00620A57">
        <w:rPr>
          <w:rFonts w:ascii="Times New Roman" w:hAnsi="Times New Roman" w:cs="Times New Roman"/>
          <w:sz w:val="22"/>
          <w:szCs w:val="22"/>
          <w:lang w:val="nl-NL"/>
        </w:rPr>
        <w:t xml:space="preserve">, Z. B., </w:t>
      </w:r>
      <w:proofErr w:type="spellStart"/>
      <w:r w:rsidRPr="00620A57">
        <w:rPr>
          <w:rFonts w:ascii="Times New Roman" w:hAnsi="Times New Roman" w:cs="Times New Roman"/>
          <w:sz w:val="22"/>
          <w:szCs w:val="22"/>
          <w:lang w:val="nl-NL"/>
        </w:rPr>
        <w:t>Karademir</w:t>
      </w:r>
      <w:proofErr w:type="spellEnd"/>
      <w:r w:rsidRPr="00620A57">
        <w:rPr>
          <w:rFonts w:ascii="Times New Roman" w:hAnsi="Times New Roman" w:cs="Times New Roman"/>
          <w:sz w:val="22"/>
          <w:szCs w:val="22"/>
          <w:lang w:val="nl-NL"/>
        </w:rPr>
        <w:t xml:space="preserve">, F. S., &amp; </w:t>
      </w:r>
      <w:proofErr w:type="spellStart"/>
      <w:r w:rsidRPr="00620A57">
        <w:rPr>
          <w:rFonts w:ascii="Times New Roman" w:hAnsi="Times New Roman" w:cs="Times New Roman"/>
          <w:sz w:val="22"/>
          <w:szCs w:val="22"/>
          <w:lang w:val="nl-NL"/>
        </w:rPr>
        <w:t>Merdun</w:t>
      </w:r>
      <w:proofErr w:type="spellEnd"/>
      <w:r w:rsidRPr="00620A57">
        <w:rPr>
          <w:rFonts w:ascii="Times New Roman" w:hAnsi="Times New Roman" w:cs="Times New Roman"/>
          <w:sz w:val="22"/>
          <w:szCs w:val="22"/>
          <w:lang w:val="nl-NL"/>
        </w:rPr>
        <w:t xml:space="preserve">, H. (2023). </w:t>
      </w:r>
      <w:proofErr w:type="spellStart"/>
      <w:r w:rsidRPr="00620A57">
        <w:rPr>
          <w:rFonts w:ascii="Times New Roman" w:hAnsi="Times New Roman" w:cs="Times New Roman"/>
          <w:sz w:val="22"/>
          <w:szCs w:val="22"/>
          <w:lang w:val="nl-NL"/>
        </w:rPr>
        <w:t>Production</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and</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characterization</w:t>
      </w:r>
      <w:proofErr w:type="spellEnd"/>
      <w:r w:rsidRPr="00620A57">
        <w:rPr>
          <w:rFonts w:ascii="Times New Roman" w:hAnsi="Times New Roman" w:cs="Times New Roman"/>
          <w:sz w:val="22"/>
          <w:szCs w:val="22"/>
          <w:lang w:val="nl-NL"/>
        </w:rPr>
        <w:t xml:space="preserve"> of bio-</w:t>
      </w:r>
      <w:proofErr w:type="spellStart"/>
      <w:r w:rsidRPr="00620A57">
        <w:rPr>
          <w:rFonts w:ascii="Times New Roman" w:hAnsi="Times New Roman" w:cs="Times New Roman"/>
          <w:sz w:val="22"/>
          <w:szCs w:val="22"/>
          <w:lang w:val="nl-NL"/>
        </w:rPr>
        <w:t>oil</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from</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catalytic</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fast</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pyrolysis</w:t>
      </w:r>
      <w:proofErr w:type="spellEnd"/>
      <w:r w:rsidRPr="00620A57">
        <w:rPr>
          <w:rFonts w:ascii="Times New Roman" w:hAnsi="Times New Roman" w:cs="Times New Roman"/>
          <w:sz w:val="22"/>
          <w:szCs w:val="22"/>
          <w:lang w:val="nl-NL"/>
        </w:rPr>
        <w:t xml:space="preserve"> of </w:t>
      </w:r>
      <w:proofErr w:type="spellStart"/>
      <w:r w:rsidRPr="00620A57">
        <w:rPr>
          <w:rFonts w:ascii="Times New Roman" w:hAnsi="Times New Roman" w:cs="Times New Roman"/>
          <w:sz w:val="22"/>
          <w:szCs w:val="22"/>
          <w:lang w:val="nl-NL"/>
        </w:rPr>
        <w:t>greenhouse</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vegetables</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wastes</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i/>
          <w:iCs/>
          <w:sz w:val="22"/>
          <w:szCs w:val="22"/>
          <w:lang w:val="nl-NL"/>
        </w:rPr>
        <w:t>Biomass</w:t>
      </w:r>
      <w:proofErr w:type="spellEnd"/>
      <w:r w:rsidRPr="00620A57">
        <w:rPr>
          <w:rFonts w:ascii="Times New Roman" w:hAnsi="Times New Roman" w:cs="Times New Roman"/>
          <w:i/>
          <w:iCs/>
          <w:sz w:val="22"/>
          <w:szCs w:val="22"/>
          <w:lang w:val="nl-NL"/>
        </w:rPr>
        <w:t xml:space="preserve"> Conversion </w:t>
      </w:r>
      <w:proofErr w:type="spellStart"/>
      <w:r w:rsidRPr="00620A57">
        <w:rPr>
          <w:rFonts w:ascii="Times New Roman" w:hAnsi="Times New Roman" w:cs="Times New Roman"/>
          <w:i/>
          <w:iCs/>
          <w:sz w:val="22"/>
          <w:szCs w:val="22"/>
          <w:lang w:val="nl-NL"/>
        </w:rPr>
        <w:t>and</w:t>
      </w:r>
      <w:proofErr w:type="spellEnd"/>
      <w:r w:rsidRPr="00620A57">
        <w:rPr>
          <w:rFonts w:ascii="Times New Roman" w:hAnsi="Times New Roman" w:cs="Times New Roman"/>
          <w:i/>
          <w:iCs/>
          <w:sz w:val="22"/>
          <w:szCs w:val="22"/>
          <w:lang w:val="nl-NL"/>
        </w:rPr>
        <w:t xml:space="preserve"> </w:t>
      </w:r>
      <w:proofErr w:type="spellStart"/>
      <w:r w:rsidRPr="00620A57">
        <w:rPr>
          <w:rFonts w:ascii="Times New Roman" w:hAnsi="Times New Roman" w:cs="Times New Roman"/>
          <w:i/>
          <w:iCs/>
          <w:sz w:val="22"/>
          <w:szCs w:val="22"/>
          <w:lang w:val="nl-NL"/>
        </w:rPr>
        <w:t>Biorefinery</w:t>
      </w:r>
      <w:proofErr w:type="spellEnd"/>
      <w:r w:rsidRPr="00620A57">
        <w:rPr>
          <w:rFonts w:ascii="Times New Roman" w:hAnsi="Times New Roman" w:cs="Times New Roman"/>
          <w:sz w:val="22"/>
          <w:szCs w:val="22"/>
          <w:lang w:val="nl-NL"/>
        </w:rPr>
        <w:t xml:space="preserve">, </w:t>
      </w:r>
      <w:r w:rsidRPr="00620A57">
        <w:rPr>
          <w:rFonts w:ascii="Times New Roman" w:hAnsi="Times New Roman" w:cs="Times New Roman"/>
          <w:i/>
          <w:iCs/>
          <w:sz w:val="22"/>
          <w:szCs w:val="22"/>
          <w:lang w:val="nl-NL"/>
        </w:rPr>
        <w:t>13</w:t>
      </w:r>
      <w:r w:rsidRPr="00620A57">
        <w:rPr>
          <w:rFonts w:ascii="Times New Roman" w:hAnsi="Times New Roman" w:cs="Times New Roman"/>
          <w:sz w:val="22"/>
          <w:szCs w:val="22"/>
          <w:lang w:val="nl-NL"/>
        </w:rPr>
        <w:t>(14), 12737–12748. https://doi.org/10.1007/s13399-021-02218-x</w:t>
      </w:r>
    </w:p>
    <w:p w14:paraId="78433F4F" w14:textId="77777777" w:rsidR="00C745EE" w:rsidRPr="00620A57" w:rsidRDefault="00C745EE" w:rsidP="00C745EE">
      <w:pPr>
        <w:pStyle w:val="Bibliography"/>
        <w:rPr>
          <w:rFonts w:ascii="Times New Roman" w:hAnsi="Times New Roman" w:cs="Times New Roman"/>
          <w:sz w:val="22"/>
          <w:szCs w:val="22"/>
        </w:rPr>
      </w:pPr>
      <w:r w:rsidRPr="00620A57">
        <w:rPr>
          <w:rFonts w:ascii="Times New Roman" w:hAnsi="Times New Roman" w:cs="Times New Roman"/>
          <w:sz w:val="22"/>
          <w:szCs w:val="22"/>
          <w:lang w:val="nl-NL"/>
        </w:rPr>
        <w:t xml:space="preserve">Medina, S., </w:t>
      </w:r>
      <w:proofErr w:type="spellStart"/>
      <w:r w:rsidRPr="00620A57">
        <w:rPr>
          <w:rFonts w:ascii="Times New Roman" w:hAnsi="Times New Roman" w:cs="Times New Roman"/>
          <w:sz w:val="22"/>
          <w:szCs w:val="22"/>
          <w:lang w:val="nl-NL"/>
        </w:rPr>
        <w:t>Stahl</w:t>
      </w:r>
      <w:proofErr w:type="spellEnd"/>
      <w:r w:rsidRPr="00620A57">
        <w:rPr>
          <w:rFonts w:ascii="Times New Roman" w:hAnsi="Times New Roman" w:cs="Times New Roman"/>
          <w:sz w:val="22"/>
          <w:szCs w:val="22"/>
          <w:lang w:val="nl-NL"/>
        </w:rPr>
        <w:t xml:space="preserve">, U., </w:t>
      </w:r>
      <w:proofErr w:type="spellStart"/>
      <w:r w:rsidRPr="00620A57">
        <w:rPr>
          <w:rFonts w:ascii="Times New Roman" w:hAnsi="Times New Roman" w:cs="Times New Roman"/>
          <w:sz w:val="22"/>
          <w:szCs w:val="22"/>
          <w:lang w:val="nl-NL"/>
        </w:rPr>
        <w:t>Ruiz</w:t>
      </w:r>
      <w:proofErr w:type="spellEnd"/>
      <w:r w:rsidRPr="00620A57">
        <w:rPr>
          <w:rFonts w:ascii="Times New Roman" w:hAnsi="Times New Roman" w:cs="Times New Roman"/>
          <w:sz w:val="22"/>
          <w:szCs w:val="22"/>
          <w:lang w:val="nl-NL"/>
        </w:rPr>
        <w:t xml:space="preserve">, W., García, A. N., &amp; </w:t>
      </w:r>
      <w:proofErr w:type="spellStart"/>
      <w:r w:rsidRPr="00620A57">
        <w:rPr>
          <w:rFonts w:ascii="Times New Roman" w:hAnsi="Times New Roman" w:cs="Times New Roman"/>
          <w:sz w:val="22"/>
          <w:szCs w:val="22"/>
          <w:lang w:val="nl-NL"/>
        </w:rPr>
        <w:t>Marcilla</w:t>
      </w:r>
      <w:proofErr w:type="spellEnd"/>
      <w:r w:rsidRPr="00620A57">
        <w:rPr>
          <w:rFonts w:ascii="Times New Roman" w:hAnsi="Times New Roman" w:cs="Times New Roman"/>
          <w:sz w:val="22"/>
          <w:szCs w:val="22"/>
          <w:lang w:val="nl-NL"/>
        </w:rPr>
        <w:t xml:space="preserve">, A. (2025). </w:t>
      </w:r>
      <w:proofErr w:type="spellStart"/>
      <w:r w:rsidRPr="00620A57">
        <w:rPr>
          <w:rFonts w:ascii="Times New Roman" w:hAnsi="Times New Roman" w:cs="Times New Roman"/>
          <w:sz w:val="22"/>
          <w:szCs w:val="22"/>
          <w:lang w:val="nl-NL"/>
        </w:rPr>
        <w:t>Characterization</w:t>
      </w:r>
      <w:proofErr w:type="spellEnd"/>
      <w:r w:rsidRPr="00620A57">
        <w:rPr>
          <w:rFonts w:ascii="Times New Roman" w:hAnsi="Times New Roman" w:cs="Times New Roman"/>
          <w:sz w:val="22"/>
          <w:szCs w:val="22"/>
          <w:lang w:val="nl-NL"/>
        </w:rPr>
        <w:t xml:space="preserve"> of </w:t>
      </w:r>
      <w:proofErr w:type="spellStart"/>
      <w:r w:rsidRPr="00620A57">
        <w:rPr>
          <w:rFonts w:ascii="Times New Roman" w:hAnsi="Times New Roman" w:cs="Times New Roman"/>
          <w:sz w:val="22"/>
          <w:szCs w:val="22"/>
          <w:lang w:val="nl-NL"/>
        </w:rPr>
        <w:t>Biochar</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Produced</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from</w:t>
      </w:r>
      <w:proofErr w:type="spellEnd"/>
      <w:r w:rsidRPr="00620A57">
        <w:rPr>
          <w:rFonts w:ascii="Times New Roman" w:hAnsi="Times New Roman" w:cs="Times New Roman"/>
          <w:sz w:val="22"/>
          <w:szCs w:val="22"/>
          <w:lang w:val="nl-NL"/>
        </w:rPr>
        <w:t xml:space="preserve"> Gr</w:t>
      </w:r>
      <w:proofErr w:type="spellStart"/>
      <w:r w:rsidRPr="00620A57">
        <w:rPr>
          <w:rFonts w:ascii="Times New Roman" w:hAnsi="Times New Roman" w:cs="Times New Roman"/>
          <w:sz w:val="22"/>
          <w:szCs w:val="22"/>
        </w:rPr>
        <w:t>eenhouse</w:t>
      </w:r>
      <w:proofErr w:type="spellEnd"/>
      <w:r w:rsidRPr="00620A57">
        <w:rPr>
          <w:rFonts w:ascii="Times New Roman" w:hAnsi="Times New Roman" w:cs="Times New Roman"/>
          <w:sz w:val="22"/>
          <w:szCs w:val="22"/>
        </w:rPr>
        <w:t xml:space="preserve"> Vegetable Waste and Its Application in Agricultural Soil Amendment. </w:t>
      </w:r>
      <w:proofErr w:type="spellStart"/>
      <w:r w:rsidRPr="00620A57">
        <w:rPr>
          <w:rFonts w:ascii="Times New Roman" w:hAnsi="Times New Roman" w:cs="Times New Roman"/>
          <w:i/>
          <w:iCs/>
          <w:sz w:val="22"/>
          <w:szCs w:val="22"/>
        </w:rPr>
        <w:t>AgriEngineering</w:t>
      </w:r>
      <w:proofErr w:type="spellEnd"/>
      <w:r w:rsidRPr="00620A57">
        <w:rPr>
          <w:rFonts w:ascii="Times New Roman" w:hAnsi="Times New Roman" w:cs="Times New Roman"/>
          <w:sz w:val="22"/>
          <w:szCs w:val="22"/>
        </w:rPr>
        <w:t xml:space="preserve">, </w:t>
      </w:r>
      <w:r w:rsidRPr="00620A57">
        <w:rPr>
          <w:rFonts w:ascii="Times New Roman" w:hAnsi="Times New Roman" w:cs="Times New Roman"/>
          <w:i/>
          <w:iCs/>
          <w:sz w:val="22"/>
          <w:szCs w:val="22"/>
        </w:rPr>
        <w:t>7</w:t>
      </w:r>
      <w:r w:rsidRPr="00620A57">
        <w:rPr>
          <w:rFonts w:ascii="Times New Roman" w:hAnsi="Times New Roman" w:cs="Times New Roman"/>
          <w:sz w:val="22"/>
          <w:szCs w:val="22"/>
        </w:rPr>
        <w:t>(10). https://doi.org/10.3390/agriengineering7100348</w:t>
      </w:r>
    </w:p>
    <w:p w14:paraId="46E0A645" w14:textId="77777777" w:rsidR="00C745EE" w:rsidRPr="00620A57" w:rsidRDefault="00C745EE" w:rsidP="00C745EE">
      <w:pPr>
        <w:pStyle w:val="Bibliography"/>
        <w:rPr>
          <w:rFonts w:ascii="Times New Roman" w:hAnsi="Times New Roman" w:cs="Times New Roman"/>
          <w:sz w:val="22"/>
          <w:szCs w:val="22"/>
        </w:rPr>
      </w:pPr>
      <w:r w:rsidRPr="00620A57">
        <w:rPr>
          <w:rFonts w:ascii="Times New Roman" w:hAnsi="Times New Roman" w:cs="Times New Roman"/>
          <w:sz w:val="22"/>
          <w:szCs w:val="22"/>
        </w:rPr>
        <w:t xml:space="preserve">Pergola, M., Persiani, A., Palese, A. M., Di Meo, V., Pastore, V., D’Adamo, C., &amp; Celano, G. (2018). Composting: The way for a sustainable agriculture. </w:t>
      </w:r>
      <w:r w:rsidRPr="00620A57">
        <w:rPr>
          <w:rFonts w:ascii="Times New Roman" w:hAnsi="Times New Roman" w:cs="Times New Roman"/>
          <w:i/>
          <w:iCs/>
          <w:sz w:val="22"/>
          <w:szCs w:val="22"/>
        </w:rPr>
        <w:t>Applied Soil Ecology, HUMUSICA 3 - Reviews, Applications, Tools</w:t>
      </w:r>
      <w:r w:rsidRPr="00620A57">
        <w:rPr>
          <w:rFonts w:ascii="Times New Roman" w:hAnsi="Times New Roman" w:cs="Times New Roman"/>
          <w:sz w:val="22"/>
          <w:szCs w:val="22"/>
        </w:rPr>
        <w:t xml:space="preserve">, </w:t>
      </w:r>
      <w:r w:rsidRPr="00620A57">
        <w:rPr>
          <w:rFonts w:ascii="Times New Roman" w:hAnsi="Times New Roman" w:cs="Times New Roman"/>
          <w:i/>
          <w:iCs/>
          <w:sz w:val="22"/>
          <w:szCs w:val="22"/>
        </w:rPr>
        <w:t>123</w:t>
      </w:r>
      <w:r w:rsidRPr="00620A57">
        <w:rPr>
          <w:rFonts w:ascii="Times New Roman" w:hAnsi="Times New Roman" w:cs="Times New Roman"/>
          <w:sz w:val="22"/>
          <w:szCs w:val="22"/>
        </w:rPr>
        <w:t>, 744–750. https://doi.org/10.1016/j.apsoil.2017.10.016</w:t>
      </w:r>
    </w:p>
    <w:p w14:paraId="3357868D" w14:textId="77777777" w:rsidR="00C745EE" w:rsidRPr="00620A57" w:rsidRDefault="00C745EE" w:rsidP="00C745EE">
      <w:pPr>
        <w:pStyle w:val="Bibliography"/>
        <w:rPr>
          <w:rFonts w:ascii="Times New Roman" w:hAnsi="Times New Roman" w:cs="Times New Roman"/>
          <w:sz w:val="22"/>
          <w:szCs w:val="22"/>
        </w:rPr>
      </w:pPr>
      <w:r w:rsidRPr="00620A57">
        <w:rPr>
          <w:rFonts w:ascii="Times New Roman" w:hAnsi="Times New Roman" w:cs="Times New Roman"/>
          <w:sz w:val="22"/>
          <w:szCs w:val="22"/>
        </w:rPr>
        <w:t xml:space="preserve">Pergola, M., Persiani, A., Pastore, V., Palese, A. M., D’Adamo, C., De Falco, E., &amp; Celano, G. (2020). Sustainability Assessment of the Green Compost Production Chain from </w:t>
      </w:r>
      <w:r w:rsidRPr="00620A57">
        <w:rPr>
          <w:rFonts w:ascii="Times New Roman" w:hAnsi="Times New Roman" w:cs="Times New Roman"/>
          <w:sz w:val="22"/>
          <w:szCs w:val="22"/>
        </w:rPr>
        <w:lastRenderedPageBreak/>
        <w:t xml:space="preserve">Agricultural Waste: A Case Study in Southern Italy. </w:t>
      </w:r>
      <w:r w:rsidRPr="00620A57">
        <w:rPr>
          <w:rFonts w:ascii="Times New Roman" w:hAnsi="Times New Roman" w:cs="Times New Roman"/>
          <w:i/>
          <w:iCs/>
          <w:sz w:val="22"/>
          <w:szCs w:val="22"/>
        </w:rPr>
        <w:t>Agronomy</w:t>
      </w:r>
      <w:r w:rsidRPr="00620A57">
        <w:rPr>
          <w:rFonts w:ascii="Times New Roman" w:hAnsi="Times New Roman" w:cs="Times New Roman"/>
          <w:sz w:val="22"/>
          <w:szCs w:val="22"/>
        </w:rPr>
        <w:t xml:space="preserve">, </w:t>
      </w:r>
      <w:r w:rsidRPr="00620A57">
        <w:rPr>
          <w:rFonts w:ascii="Times New Roman" w:hAnsi="Times New Roman" w:cs="Times New Roman"/>
          <w:i/>
          <w:iCs/>
          <w:sz w:val="22"/>
          <w:szCs w:val="22"/>
        </w:rPr>
        <w:t>10</w:t>
      </w:r>
      <w:r w:rsidRPr="00620A57">
        <w:rPr>
          <w:rFonts w:ascii="Times New Roman" w:hAnsi="Times New Roman" w:cs="Times New Roman"/>
          <w:sz w:val="22"/>
          <w:szCs w:val="22"/>
        </w:rPr>
        <w:t>(2), 230. https://doi.org/10.3390/agronomy10020230</w:t>
      </w:r>
    </w:p>
    <w:p w14:paraId="3FD18EC3" w14:textId="77777777" w:rsidR="00C745EE" w:rsidRPr="00620A57" w:rsidRDefault="00C745EE" w:rsidP="00C745EE">
      <w:pPr>
        <w:pStyle w:val="Bibliography"/>
        <w:rPr>
          <w:rFonts w:ascii="Times New Roman" w:hAnsi="Times New Roman" w:cs="Times New Roman"/>
          <w:sz w:val="22"/>
          <w:szCs w:val="22"/>
        </w:rPr>
      </w:pPr>
      <w:r w:rsidRPr="00620A57">
        <w:rPr>
          <w:rFonts w:ascii="Times New Roman" w:hAnsi="Times New Roman" w:cs="Times New Roman"/>
          <w:sz w:val="22"/>
          <w:szCs w:val="22"/>
        </w:rPr>
        <w:t xml:space="preserve">Pradhan, S., Abdelaal, A. H., Mroue, K., Al-Ansari, T., Mackey, H. R., &amp; McKay, G. (2020). Biochar from vegetable wastes: </w:t>
      </w:r>
      <w:proofErr w:type="spellStart"/>
      <w:r w:rsidRPr="00620A57">
        <w:rPr>
          <w:rFonts w:ascii="Times New Roman" w:hAnsi="Times New Roman" w:cs="Times New Roman"/>
          <w:sz w:val="22"/>
          <w:szCs w:val="22"/>
        </w:rPr>
        <w:t>Agro</w:t>
      </w:r>
      <w:proofErr w:type="spellEnd"/>
      <w:r w:rsidRPr="00620A57">
        <w:rPr>
          <w:rFonts w:ascii="Times New Roman" w:hAnsi="Times New Roman" w:cs="Times New Roman"/>
          <w:sz w:val="22"/>
          <w:szCs w:val="22"/>
        </w:rPr>
        <w:t xml:space="preserve">-environmental characterization. </w:t>
      </w:r>
      <w:r w:rsidRPr="00620A57">
        <w:rPr>
          <w:rFonts w:ascii="Times New Roman" w:hAnsi="Times New Roman" w:cs="Times New Roman"/>
          <w:i/>
          <w:iCs/>
          <w:sz w:val="22"/>
          <w:szCs w:val="22"/>
        </w:rPr>
        <w:t>Biochar</w:t>
      </w:r>
      <w:r w:rsidRPr="00620A57">
        <w:rPr>
          <w:rFonts w:ascii="Times New Roman" w:hAnsi="Times New Roman" w:cs="Times New Roman"/>
          <w:sz w:val="22"/>
          <w:szCs w:val="22"/>
        </w:rPr>
        <w:t xml:space="preserve">, </w:t>
      </w:r>
      <w:r w:rsidRPr="00620A57">
        <w:rPr>
          <w:rFonts w:ascii="Times New Roman" w:hAnsi="Times New Roman" w:cs="Times New Roman"/>
          <w:i/>
          <w:iCs/>
          <w:sz w:val="22"/>
          <w:szCs w:val="22"/>
        </w:rPr>
        <w:t>2</w:t>
      </w:r>
      <w:r w:rsidRPr="00620A57">
        <w:rPr>
          <w:rFonts w:ascii="Times New Roman" w:hAnsi="Times New Roman" w:cs="Times New Roman"/>
          <w:sz w:val="22"/>
          <w:szCs w:val="22"/>
        </w:rPr>
        <w:t>(4), 439–453. https://doi.org/10.1007/s42773-020-00069-9</w:t>
      </w:r>
    </w:p>
    <w:p w14:paraId="655EA9E0" w14:textId="77777777" w:rsidR="00C745EE" w:rsidRPr="00620A57" w:rsidRDefault="00C745EE" w:rsidP="00C745EE">
      <w:pPr>
        <w:pStyle w:val="Bibliography"/>
        <w:rPr>
          <w:rFonts w:ascii="Times New Roman" w:hAnsi="Times New Roman" w:cs="Times New Roman"/>
          <w:sz w:val="22"/>
          <w:szCs w:val="22"/>
        </w:rPr>
      </w:pPr>
      <w:proofErr w:type="spellStart"/>
      <w:r w:rsidRPr="00620A57">
        <w:rPr>
          <w:rFonts w:ascii="Times New Roman" w:hAnsi="Times New Roman" w:cs="Times New Roman"/>
          <w:sz w:val="22"/>
          <w:szCs w:val="22"/>
          <w:lang w:val="nl-NL"/>
        </w:rPr>
        <w:t>Yavuz</w:t>
      </w:r>
      <w:proofErr w:type="spellEnd"/>
      <w:r w:rsidRPr="00620A57">
        <w:rPr>
          <w:rFonts w:ascii="Times New Roman" w:hAnsi="Times New Roman" w:cs="Times New Roman"/>
          <w:sz w:val="22"/>
          <w:szCs w:val="22"/>
          <w:lang w:val="nl-NL"/>
        </w:rPr>
        <w:t xml:space="preserve">, B., &amp; </w:t>
      </w:r>
      <w:proofErr w:type="spellStart"/>
      <w:r w:rsidRPr="00620A57">
        <w:rPr>
          <w:rFonts w:ascii="Times New Roman" w:hAnsi="Times New Roman" w:cs="Times New Roman"/>
          <w:sz w:val="22"/>
          <w:szCs w:val="22"/>
          <w:lang w:val="nl-NL"/>
        </w:rPr>
        <w:t>Aksoğan</w:t>
      </w:r>
      <w:proofErr w:type="spellEnd"/>
      <w:r w:rsidRPr="00620A57">
        <w:rPr>
          <w:rFonts w:ascii="Times New Roman" w:hAnsi="Times New Roman" w:cs="Times New Roman"/>
          <w:sz w:val="22"/>
          <w:szCs w:val="22"/>
          <w:lang w:val="nl-NL"/>
        </w:rPr>
        <w:t xml:space="preserve"> </w:t>
      </w:r>
      <w:proofErr w:type="spellStart"/>
      <w:r w:rsidRPr="00620A57">
        <w:rPr>
          <w:rFonts w:ascii="Times New Roman" w:hAnsi="Times New Roman" w:cs="Times New Roman"/>
          <w:sz w:val="22"/>
          <w:szCs w:val="22"/>
          <w:lang w:val="nl-NL"/>
        </w:rPr>
        <w:t>Korkmaz</w:t>
      </w:r>
      <w:proofErr w:type="spellEnd"/>
      <w:r w:rsidRPr="00620A57">
        <w:rPr>
          <w:rFonts w:ascii="Times New Roman" w:hAnsi="Times New Roman" w:cs="Times New Roman"/>
          <w:sz w:val="22"/>
          <w:szCs w:val="22"/>
          <w:lang w:val="nl-NL"/>
        </w:rPr>
        <w:t xml:space="preserve">, A. (2025). </w:t>
      </w:r>
      <w:r w:rsidRPr="00620A57">
        <w:rPr>
          <w:rFonts w:ascii="Times New Roman" w:hAnsi="Times New Roman" w:cs="Times New Roman"/>
          <w:sz w:val="22"/>
          <w:szCs w:val="22"/>
        </w:rPr>
        <w:t xml:space="preserve">The viability of biochar as an alternative low-emission fuel from waste biomass carbonization. </w:t>
      </w:r>
      <w:r w:rsidRPr="00620A57">
        <w:rPr>
          <w:rFonts w:ascii="Times New Roman" w:hAnsi="Times New Roman" w:cs="Times New Roman"/>
          <w:i/>
          <w:iCs/>
          <w:sz w:val="22"/>
          <w:szCs w:val="22"/>
        </w:rPr>
        <w:t>Biofuels</w:t>
      </w:r>
      <w:r w:rsidRPr="00620A57">
        <w:rPr>
          <w:rFonts w:ascii="Times New Roman" w:hAnsi="Times New Roman" w:cs="Times New Roman"/>
          <w:sz w:val="22"/>
          <w:szCs w:val="22"/>
        </w:rPr>
        <w:t xml:space="preserve">, </w:t>
      </w:r>
      <w:r w:rsidRPr="00620A57">
        <w:rPr>
          <w:rFonts w:ascii="Times New Roman" w:hAnsi="Times New Roman" w:cs="Times New Roman"/>
          <w:i/>
          <w:iCs/>
          <w:sz w:val="22"/>
          <w:szCs w:val="22"/>
        </w:rPr>
        <w:t>0</w:t>
      </w:r>
      <w:r w:rsidRPr="00620A57">
        <w:rPr>
          <w:rFonts w:ascii="Times New Roman" w:hAnsi="Times New Roman" w:cs="Times New Roman"/>
          <w:sz w:val="22"/>
          <w:szCs w:val="22"/>
        </w:rPr>
        <w:t>(0), 1–17. https://doi.org/10.1080/17597269.2025.2598946</w:t>
      </w:r>
    </w:p>
    <w:p w14:paraId="0B3C2801" w14:textId="73E811BD" w:rsidR="00A715F6" w:rsidRPr="00620A57" w:rsidRDefault="009842E2">
      <w:pPr>
        <w:rPr>
          <w:rFonts w:ascii="Times New Roman" w:hAnsi="Times New Roman" w:cs="Times New Roman"/>
          <w:sz w:val="22"/>
          <w:szCs w:val="22"/>
        </w:rPr>
      </w:pPr>
      <w:r w:rsidRPr="00620A57">
        <w:rPr>
          <w:rFonts w:ascii="Times New Roman" w:hAnsi="Times New Roman" w:cs="Times New Roman"/>
          <w:sz w:val="22"/>
          <w:szCs w:val="22"/>
        </w:rPr>
        <w:fldChar w:fldCharType="end"/>
      </w:r>
    </w:p>
    <w:sectPr w:rsidR="00A715F6" w:rsidRPr="00620A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B08E2"/>
    <w:multiLevelType w:val="multilevel"/>
    <w:tmpl w:val="DE2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63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2C"/>
    <w:rsid w:val="000A676B"/>
    <w:rsid w:val="000A6D95"/>
    <w:rsid w:val="00130F64"/>
    <w:rsid w:val="00186031"/>
    <w:rsid w:val="002B6F8F"/>
    <w:rsid w:val="0037278F"/>
    <w:rsid w:val="0038282C"/>
    <w:rsid w:val="003913B2"/>
    <w:rsid w:val="00391BBD"/>
    <w:rsid w:val="003C3468"/>
    <w:rsid w:val="00494286"/>
    <w:rsid w:val="004C1419"/>
    <w:rsid w:val="004E56A2"/>
    <w:rsid w:val="00562D96"/>
    <w:rsid w:val="00620A57"/>
    <w:rsid w:val="00696432"/>
    <w:rsid w:val="007F0B41"/>
    <w:rsid w:val="008915F1"/>
    <w:rsid w:val="009842E2"/>
    <w:rsid w:val="009942F4"/>
    <w:rsid w:val="00A715F6"/>
    <w:rsid w:val="00B3646A"/>
    <w:rsid w:val="00C745EE"/>
    <w:rsid w:val="00CD23DA"/>
    <w:rsid w:val="00D513EC"/>
    <w:rsid w:val="00DD6DFC"/>
    <w:rsid w:val="00EE7EE2"/>
    <w:rsid w:val="00F468C2"/>
    <w:rsid w:val="00F54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43FD"/>
  <w15:chartTrackingRefBased/>
  <w15:docId w15:val="{E89DA8ED-4699-4109-829C-0E80585D6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82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8282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8282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8282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8282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2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8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828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8282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8282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8282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2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82C"/>
    <w:rPr>
      <w:rFonts w:eastAsiaTheme="majorEastAsia" w:cstheme="majorBidi"/>
      <w:color w:val="272727" w:themeColor="text1" w:themeTint="D8"/>
    </w:rPr>
  </w:style>
  <w:style w:type="paragraph" w:styleId="Title">
    <w:name w:val="Title"/>
    <w:basedOn w:val="Normal"/>
    <w:next w:val="Normal"/>
    <w:link w:val="TitleChar"/>
    <w:uiPriority w:val="10"/>
    <w:qFormat/>
    <w:rsid w:val="00382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82C"/>
    <w:pPr>
      <w:spacing w:before="160"/>
      <w:jc w:val="center"/>
    </w:pPr>
    <w:rPr>
      <w:i/>
      <w:iCs/>
      <w:color w:val="404040" w:themeColor="text1" w:themeTint="BF"/>
    </w:rPr>
  </w:style>
  <w:style w:type="character" w:customStyle="1" w:styleId="QuoteChar">
    <w:name w:val="Quote Char"/>
    <w:basedOn w:val="DefaultParagraphFont"/>
    <w:link w:val="Quote"/>
    <w:uiPriority w:val="29"/>
    <w:rsid w:val="0038282C"/>
    <w:rPr>
      <w:i/>
      <w:iCs/>
      <w:color w:val="404040" w:themeColor="text1" w:themeTint="BF"/>
    </w:rPr>
  </w:style>
  <w:style w:type="paragraph" w:styleId="ListParagraph">
    <w:name w:val="List Paragraph"/>
    <w:basedOn w:val="Normal"/>
    <w:uiPriority w:val="34"/>
    <w:qFormat/>
    <w:rsid w:val="0038282C"/>
    <w:pPr>
      <w:ind w:left="720"/>
      <w:contextualSpacing/>
    </w:pPr>
  </w:style>
  <w:style w:type="character" w:styleId="IntenseEmphasis">
    <w:name w:val="Intense Emphasis"/>
    <w:basedOn w:val="DefaultParagraphFont"/>
    <w:uiPriority w:val="21"/>
    <w:qFormat/>
    <w:rsid w:val="0038282C"/>
    <w:rPr>
      <w:i/>
      <w:iCs/>
      <w:color w:val="2E74B5" w:themeColor="accent1" w:themeShade="BF"/>
    </w:rPr>
  </w:style>
  <w:style w:type="paragraph" w:styleId="IntenseQuote">
    <w:name w:val="Intense Quote"/>
    <w:basedOn w:val="Normal"/>
    <w:next w:val="Normal"/>
    <w:link w:val="IntenseQuoteChar"/>
    <w:uiPriority w:val="30"/>
    <w:qFormat/>
    <w:rsid w:val="003828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282C"/>
    <w:rPr>
      <w:i/>
      <w:iCs/>
      <w:color w:val="2E74B5" w:themeColor="accent1" w:themeShade="BF"/>
    </w:rPr>
  </w:style>
  <w:style w:type="character" w:styleId="IntenseReference">
    <w:name w:val="Intense Reference"/>
    <w:basedOn w:val="DefaultParagraphFont"/>
    <w:uiPriority w:val="32"/>
    <w:qFormat/>
    <w:rsid w:val="0038282C"/>
    <w:rPr>
      <w:b/>
      <w:bCs/>
      <w:smallCaps/>
      <w:color w:val="2E74B5" w:themeColor="accent1" w:themeShade="BF"/>
      <w:spacing w:val="5"/>
    </w:rPr>
  </w:style>
  <w:style w:type="paragraph" w:styleId="Bibliography">
    <w:name w:val="Bibliography"/>
    <w:basedOn w:val="Normal"/>
    <w:next w:val="Normal"/>
    <w:uiPriority w:val="37"/>
    <w:unhideWhenUsed/>
    <w:rsid w:val="009842E2"/>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EB93A-37B4-4EFB-AFED-53C4D6471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771</Words>
  <Characters>4244</Characters>
  <Application>Microsoft Office Word</Application>
  <DocSecurity>0</DocSecurity>
  <Lines>35</Lines>
  <Paragraphs>10</Paragraphs>
  <ScaleCrop>false</ScaleCrop>
  <Company>Maastricht University</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 Xinzhi (AMIBM)</dc:creator>
  <cp:keywords/>
  <dc:description/>
  <cp:lastModifiedBy>Zhong, Xinzhi (AMIBM)</cp:lastModifiedBy>
  <cp:revision>25</cp:revision>
  <dcterms:created xsi:type="dcterms:W3CDTF">2026-05-05T09:22:00Z</dcterms:created>
  <dcterms:modified xsi:type="dcterms:W3CDTF">2026-05-05T10:48:00Z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id="Kk372ZLX"/&gt;&lt;style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