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E730D" w14:textId="77777777" w:rsidR="00393450" w:rsidRPr="00393450" w:rsidRDefault="00393450" w:rsidP="00393450">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393450">
        <w:rPr>
          <w:rFonts w:ascii="Times New Roman" w:eastAsia="Times New Roman" w:hAnsi="Times New Roman" w:cs="Times New Roman"/>
          <w:b/>
          <w:bCs/>
          <w:kern w:val="0"/>
          <w:sz w:val="36"/>
          <w:szCs w:val="36"/>
          <w:lang w:eastAsia="es-CO"/>
          <w14:ligatures w14:val="none"/>
        </w:rPr>
        <w:t>Manual de Requerimientos Funcionales y No Funcionales</w:t>
      </w:r>
    </w:p>
    <w:p w14:paraId="06607CCA" w14:textId="77777777" w:rsidR="00393450" w:rsidRPr="00393450" w:rsidRDefault="00393450" w:rsidP="0039345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Arial" w:eastAsia="Times New Roman" w:hAnsi="Arial" w:cs="Arial"/>
          <w:kern w:val="0"/>
          <w:sz w:val="24"/>
          <w:szCs w:val="24"/>
          <w:lang w:eastAsia="es-CO"/>
          <w14:ligatures w14:val="none"/>
        </w:rPr>
        <w:t>Este documento describe los requerimientos funcionales y no funcionales del sistema de cálculo de costos de envío</w:t>
      </w:r>
      <w:r w:rsidRPr="00393450">
        <w:rPr>
          <w:rFonts w:ascii="Times New Roman" w:eastAsia="Times New Roman" w:hAnsi="Times New Roman" w:cs="Times New Roman"/>
          <w:kern w:val="0"/>
          <w:sz w:val="24"/>
          <w:szCs w:val="24"/>
          <w:lang w:eastAsia="es-CO"/>
          <w14:ligatures w14:val="none"/>
        </w:rPr>
        <w:t>.</w:t>
      </w:r>
    </w:p>
    <w:p w14:paraId="3E9FF44D" w14:textId="77777777" w:rsidR="00393450" w:rsidRPr="00393450" w:rsidRDefault="00393450" w:rsidP="0039345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Requerimientos Funcionales (FR)</w:t>
      </w:r>
    </w:p>
    <w:p w14:paraId="196BFA2D" w14:textId="77777777" w:rsidR="00393450" w:rsidRPr="00393450" w:rsidRDefault="00393450" w:rsidP="00393450">
      <w:pPr>
        <w:numPr>
          <w:ilvl w:val="0"/>
          <w:numId w:val="5"/>
        </w:numPr>
        <w:spacing w:before="100" w:beforeAutospacing="1" w:after="100" w:afterAutospacing="1" w:line="240" w:lineRule="auto"/>
        <w:rPr>
          <w:rFonts w:ascii="Arial" w:eastAsia="Times New Roman" w:hAnsi="Arial" w:cs="Arial"/>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FR-1: Crear un envío:</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sistema debe permitir crear un objeto Shipment especificando su peso, dimensiones (largo, ancho, alto), fragilidad y tipo de servicio (estándar, urgente, frágil, especial).</w:t>
      </w:r>
    </w:p>
    <w:p w14:paraId="5E695FC5" w14:textId="77777777" w:rsidR="00393450" w:rsidRPr="00393450" w:rsidRDefault="00393450" w:rsidP="0039345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FR-2: Calcular el costo de envío:</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sistema debe calcular el costo de envío basado en las propiedades del paquete y el tipo de servicio seleccionado.</w:t>
      </w:r>
      <w:r w:rsidRPr="00393450">
        <w:rPr>
          <w:rFonts w:ascii="Times New Roman" w:eastAsia="Times New Roman" w:hAnsi="Times New Roman" w:cs="Times New Roman"/>
          <w:kern w:val="0"/>
          <w:sz w:val="24"/>
          <w:szCs w:val="24"/>
          <w:lang w:eastAsia="es-CO"/>
          <w14:ligatures w14:val="none"/>
        </w:rPr>
        <w:t xml:space="preserve"> </w:t>
      </w:r>
    </w:p>
    <w:p w14:paraId="0B8BF717" w14:textId="77777777" w:rsidR="00393450" w:rsidRPr="00393450" w:rsidRDefault="00393450" w:rsidP="0039345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FR-2.1:</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costo de envío estándar se calcula como la suma del peso multiplicado por una tarifa base más el producto de cada dimensión por una tarifa por dimensión</w:t>
      </w:r>
      <w:r w:rsidRPr="00393450">
        <w:rPr>
          <w:rFonts w:ascii="Times New Roman" w:eastAsia="Times New Roman" w:hAnsi="Times New Roman" w:cs="Times New Roman"/>
          <w:kern w:val="0"/>
          <w:sz w:val="24"/>
          <w:szCs w:val="24"/>
          <w:lang w:eastAsia="es-CO"/>
          <w14:ligatures w14:val="none"/>
        </w:rPr>
        <w:t>.</w:t>
      </w:r>
    </w:p>
    <w:p w14:paraId="1392DDC3" w14:textId="77777777" w:rsidR="00393450" w:rsidRPr="00393450" w:rsidRDefault="00393450" w:rsidP="00393450">
      <w:pPr>
        <w:numPr>
          <w:ilvl w:val="1"/>
          <w:numId w:val="5"/>
        </w:numPr>
        <w:spacing w:before="100" w:beforeAutospacing="1" w:after="100" w:afterAutospacing="1" w:line="240" w:lineRule="auto"/>
        <w:rPr>
          <w:rFonts w:ascii="Arial" w:eastAsia="Times New Roman" w:hAnsi="Arial" w:cs="Arial"/>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FR-2.2:</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costo de envío urgente de documentos se calcula como la suma del peso multiplicado por una tarifa base más alta que el estándar, más el producto de cada dimensión por una tarifa por dimensión más alta que el estándar.</w:t>
      </w:r>
    </w:p>
    <w:p w14:paraId="0452425B" w14:textId="77777777" w:rsidR="00393450" w:rsidRPr="00393450" w:rsidRDefault="00393450" w:rsidP="0039345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FR-2.3:</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costo de envío de artículos frágiles se calcula como la suma del peso multiplicado por una tarifa base más alta que el estándar para fragilidad, más el producto de cada dimensión por una tarifa por dimensión igual a la estándar.</w:t>
      </w:r>
    </w:p>
    <w:p w14:paraId="62C85F98" w14:textId="77777777" w:rsidR="00393450" w:rsidRPr="00393450" w:rsidRDefault="00393450" w:rsidP="00393450">
      <w:pPr>
        <w:numPr>
          <w:ilvl w:val="1"/>
          <w:numId w:val="5"/>
        </w:numPr>
        <w:spacing w:before="100" w:beforeAutospacing="1" w:after="100" w:afterAutospacing="1" w:line="240" w:lineRule="auto"/>
        <w:rPr>
          <w:rFonts w:ascii="Arial" w:eastAsia="Times New Roman" w:hAnsi="Arial" w:cs="Arial"/>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FR-2.4:</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costo de envío especial se calcula como la suma del peso multiplicado por la tarifa base más alta, más el producto de cada dimensión por la tarifa por dimensión más alta.</w:t>
      </w:r>
    </w:p>
    <w:p w14:paraId="3C082F73" w14:textId="77777777" w:rsidR="00393450" w:rsidRPr="00393450" w:rsidRDefault="00393450" w:rsidP="00393450">
      <w:pPr>
        <w:numPr>
          <w:ilvl w:val="0"/>
          <w:numId w:val="5"/>
        </w:numPr>
        <w:spacing w:before="100" w:beforeAutospacing="1" w:after="100" w:afterAutospacing="1" w:line="240" w:lineRule="auto"/>
        <w:rPr>
          <w:rFonts w:ascii="Arial" w:eastAsia="Times New Roman" w:hAnsi="Arial" w:cs="Arial"/>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FR-3: Obtener información del envío:</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sistema debe permitir obtener información del peso, dimensiones, fragilidad y tipo de servicio de un objeto Shipment.</w:t>
      </w:r>
    </w:p>
    <w:p w14:paraId="21111177" w14:textId="77777777" w:rsidR="00393450" w:rsidRPr="00393450" w:rsidRDefault="00393450" w:rsidP="0039345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Requerimientos No Funcionales (NFR)</w:t>
      </w:r>
    </w:p>
    <w:p w14:paraId="26D7CF09" w14:textId="77777777" w:rsidR="00393450" w:rsidRPr="00393450" w:rsidRDefault="00393450" w:rsidP="003934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NFR-1: Facilidad de uso:</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sistema debe ser fácil de usar e intuitivo para usuarios con poca experiencia técnica.</w:t>
      </w:r>
    </w:p>
    <w:p w14:paraId="402E46B7" w14:textId="77777777" w:rsidR="00393450" w:rsidRPr="00393450" w:rsidRDefault="00393450" w:rsidP="00393450">
      <w:pPr>
        <w:numPr>
          <w:ilvl w:val="0"/>
          <w:numId w:val="6"/>
        </w:numPr>
        <w:spacing w:before="100" w:beforeAutospacing="1" w:after="100" w:afterAutospacing="1" w:line="240" w:lineRule="auto"/>
        <w:rPr>
          <w:rFonts w:ascii="Arial" w:eastAsia="Times New Roman" w:hAnsi="Arial" w:cs="Arial"/>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NFR-2: Flexibilidad:</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 xml:space="preserve">El sistema debería permitir la incorporación de nuevos tipos de envíos en el futuro mediante la creación de clases adicionales que hereden de </w:t>
      </w:r>
      <w:r w:rsidRPr="00393450">
        <w:rPr>
          <w:rFonts w:ascii="Arial" w:eastAsia="Times New Roman" w:hAnsi="Arial" w:cs="Arial"/>
          <w:kern w:val="0"/>
          <w:sz w:val="20"/>
          <w:szCs w:val="20"/>
          <w:lang w:eastAsia="es-CO"/>
          <w14:ligatures w14:val="none"/>
        </w:rPr>
        <w:t>Shipment</w:t>
      </w:r>
      <w:r w:rsidRPr="00393450">
        <w:rPr>
          <w:rFonts w:ascii="Arial" w:eastAsia="Times New Roman" w:hAnsi="Arial" w:cs="Arial"/>
          <w:kern w:val="0"/>
          <w:sz w:val="24"/>
          <w:szCs w:val="24"/>
          <w:lang w:eastAsia="es-CO"/>
          <w14:ligatures w14:val="none"/>
        </w:rPr>
        <w:t xml:space="preserve"> e implementen su propio cálculo de costo.</w:t>
      </w:r>
    </w:p>
    <w:p w14:paraId="4A5BA808" w14:textId="77777777" w:rsidR="00393450" w:rsidRPr="00393450" w:rsidRDefault="00393450" w:rsidP="003934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NFR-3: Eficiencia:</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cálculo del costo de envío debe ser eficiente y no consumir recursos excesivos.</w:t>
      </w:r>
    </w:p>
    <w:p w14:paraId="394A14AC" w14:textId="77777777" w:rsidR="00393450" w:rsidRPr="00393450" w:rsidRDefault="00393450" w:rsidP="003934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NFR-4: Mantenibilidad:</w:t>
      </w:r>
      <w:r w:rsidRPr="00393450">
        <w:rPr>
          <w:rFonts w:ascii="Times New Roman" w:eastAsia="Times New Roman" w:hAnsi="Times New Roman" w:cs="Times New Roman"/>
          <w:kern w:val="0"/>
          <w:sz w:val="24"/>
          <w:szCs w:val="24"/>
          <w:lang w:eastAsia="es-CO"/>
          <w14:ligatures w14:val="none"/>
        </w:rPr>
        <w:t xml:space="preserve"> </w:t>
      </w:r>
      <w:r w:rsidRPr="00393450">
        <w:rPr>
          <w:rFonts w:ascii="Arial" w:eastAsia="Times New Roman" w:hAnsi="Arial" w:cs="Arial"/>
          <w:kern w:val="0"/>
          <w:sz w:val="24"/>
          <w:szCs w:val="24"/>
          <w:lang w:eastAsia="es-CO"/>
          <w14:ligatures w14:val="none"/>
        </w:rPr>
        <w:t>El código fuente debe estar bien estructurado, documentado y ser fácil de mantener y modificar</w:t>
      </w:r>
      <w:r w:rsidRPr="00393450">
        <w:rPr>
          <w:rFonts w:ascii="Times New Roman" w:eastAsia="Times New Roman" w:hAnsi="Times New Roman" w:cs="Times New Roman"/>
          <w:kern w:val="0"/>
          <w:sz w:val="24"/>
          <w:szCs w:val="24"/>
          <w:lang w:eastAsia="es-CO"/>
          <w14:ligatures w14:val="none"/>
        </w:rPr>
        <w:t>.</w:t>
      </w:r>
    </w:p>
    <w:p w14:paraId="4F28DD90" w14:textId="77777777" w:rsidR="00393450" w:rsidRDefault="00393450" w:rsidP="00393450">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p>
    <w:p w14:paraId="6A07D530" w14:textId="2B17E7EB" w:rsidR="00393450" w:rsidRPr="00393450" w:rsidRDefault="00393450" w:rsidP="0039345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lastRenderedPageBreak/>
        <w:t>Requerimientos Adicionales</w:t>
      </w:r>
    </w:p>
    <w:p w14:paraId="498A6FF3" w14:textId="77777777" w:rsidR="00393450" w:rsidRPr="00393450" w:rsidRDefault="00393450" w:rsidP="00393450">
      <w:pPr>
        <w:numPr>
          <w:ilvl w:val="0"/>
          <w:numId w:val="7"/>
        </w:numPr>
        <w:spacing w:before="100" w:beforeAutospacing="1" w:after="100" w:afterAutospacing="1" w:line="240" w:lineRule="auto"/>
        <w:rPr>
          <w:rFonts w:ascii="Arial" w:eastAsia="Times New Roman" w:hAnsi="Arial" w:cs="Arial"/>
          <w:kern w:val="0"/>
          <w:sz w:val="24"/>
          <w:szCs w:val="24"/>
          <w:lang w:eastAsia="es-CO"/>
          <w14:ligatures w14:val="none"/>
        </w:rPr>
      </w:pPr>
      <w:r w:rsidRPr="00393450">
        <w:rPr>
          <w:rFonts w:ascii="Arial" w:eastAsia="Times New Roman" w:hAnsi="Arial" w:cs="Arial"/>
          <w:kern w:val="0"/>
          <w:sz w:val="24"/>
          <w:szCs w:val="24"/>
          <w:lang w:eastAsia="es-CO"/>
          <w14:ligatures w14:val="none"/>
        </w:rPr>
        <w:t>El sistema actualmente solo contempla cuatro tipos de envíos predefinidos (estándar, urgente de documentos, frágil y especial).</w:t>
      </w:r>
    </w:p>
    <w:p w14:paraId="5EF58B20" w14:textId="77777777" w:rsidR="00393450" w:rsidRPr="00393450" w:rsidRDefault="00393450" w:rsidP="003934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Arial" w:eastAsia="Times New Roman" w:hAnsi="Arial" w:cs="Arial"/>
          <w:kern w:val="0"/>
          <w:sz w:val="24"/>
          <w:szCs w:val="24"/>
          <w:lang w:eastAsia="es-CO"/>
          <w14:ligatures w14:val="none"/>
        </w:rPr>
        <w:t>No se manejan tarifas adicionales por zonas de destino u otros factores externos</w:t>
      </w:r>
      <w:r w:rsidRPr="00393450">
        <w:rPr>
          <w:rFonts w:ascii="Times New Roman" w:eastAsia="Times New Roman" w:hAnsi="Times New Roman" w:cs="Times New Roman"/>
          <w:kern w:val="0"/>
          <w:sz w:val="24"/>
          <w:szCs w:val="24"/>
          <w:lang w:eastAsia="es-CO"/>
          <w14:ligatures w14:val="none"/>
        </w:rPr>
        <w:t>.</w:t>
      </w:r>
    </w:p>
    <w:p w14:paraId="0CE74044" w14:textId="77777777" w:rsidR="00393450" w:rsidRPr="00393450" w:rsidRDefault="00393450" w:rsidP="0039345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Times New Roman" w:eastAsia="Times New Roman" w:hAnsi="Times New Roman" w:cs="Times New Roman"/>
          <w:b/>
          <w:bCs/>
          <w:kern w:val="0"/>
          <w:sz w:val="24"/>
          <w:szCs w:val="24"/>
          <w:lang w:eastAsia="es-CO"/>
          <w14:ligatures w14:val="none"/>
        </w:rPr>
        <w:t>Consideraciones a Futuras Versiones</w:t>
      </w:r>
    </w:p>
    <w:p w14:paraId="1E992AED" w14:textId="77777777" w:rsidR="00393450" w:rsidRPr="00393450" w:rsidRDefault="00393450" w:rsidP="00393450">
      <w:pPr>
        <w:numPr>
          <w:ilvl w:val="0"/>
          <w:numId w:val="8"/>
        </w:numPr>
        <w:spacing w:before="100" w:beforeAutospacing="1" w:after="100" w:afterAutospacing="1" w:line="240" w:lineRule="auto"/>
        <w:rPr>
          <w:rFonts w:ascii="Arial" w:eastAsia="Times New Roman" w:hAnsi="Arial" w:cs="Arial"/>
          <w:kern w:val="0"/>
          <w:sz w:val="24"/>
          <w:szCs w:val="24"/>
          <w:lang w:eastAsia="es-CO"/>
          <w14:ligatures w14:val="none"/>
        </w:rPr>
      </w:pPr>
      <w:r w:rsidRPr="00393450">
        <w:rPr>
          <w:rFonts w:ascii="Arial" w:eastAsia="Times New Roman" w:hAnsi="Arial" w:cs="Arial"/>
          <w:kern w:val="0"/>
          <w:sz w:val="24"/>
          <w:szCs w:val="24"/>
          <w:lang w:eastAsia="es-CO"/>
          <w14:ligatures w14:val="none"/>
        </w:rPr>
        <w:t xml:space="preserve">Se podrían agregar nuevos tipos de envíos creando clases adicionales que hereden de </w:t>
      </w:r>
      <w:r w:rsidRPr="00393450">
        <w:rPr>
          <w:rFonts w:ascii="Arial" w:eastAsia="Times New Roman" w:hAnsi="Arial" w:cs="Arial"/>
          <w:kern w:val="0"/>
          <w:sz w:val="20"/>
          <w:szCs w:val="20"/>
          <w:lang w:eastAsia="es-CO"/>
          <w14:ligatures w14:val="none"/>
        </w:rPr>
        <w:t>Shipment</w:t>
      </w:r>
      <w:r w:rsidRPr="00393450">
        <w:rPr>
          <w:rFonts w:ascii="Arial" w:eastAsia="Times New Roman" w:hAnsi="Arial" w:cs="Arial"/>
          <w:kern w:val="0"/>
          <w:sz w:val="24"/>
          <w:szCs w:val="24"/>
          <w:lang w:eastAsia="es-CO"/>
          <w14:ligatures w14:val="none"/>
        </w:rPr>
        <w:t xml:space="preserve"> e implementen su propio cálculo de costo.</w:t>
      </w:r>
    </w:p>
    <w:p w14:paraId="75107EBE" w14:textId="77777777" w:rsidR="00393450" w:rsidRPr="00393450" w:rsidRDefault="00393450" w:rsidP="0039345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93450">
        <w:rPr>
          <w:rFonts w:ascii="Arial" w:eastAsia="Times New Roman" w:hAnsi="Arial" w:cs="Arial"/>
          <w:kern w:val="0"/>
          <w:sz w:val="24"/>
          <w:szCs w:val="24"/>
          <w:lang w:eastAsia="es-CO"/>
          <w14:ligatures w14:val="none"/>
        </w:rPr>
        <w:t xml:space="preserve">Se podría incorporar lógica para aplicar tarifas zonales u otros recargos modificando el método </w:t>
      </w:r>
      <w:r w:rsidRPr="00393450">
        <w:rPr>
          <w:rFonts w:ascii="Arial" w:eastAsia="Times New Roman" w:hAnsi="Arial" w:cs="Arial"/>
          <w:kern w:val="0"/>
          <w:sz w:val="20"/>
          <w:szCs w:val="20"/>
          <w:lang w:eastAsia="es-CO"/>
          <w14:ligatures w14:val="none"/>
        </w:rPr>
        <w:t>calculateCost</w:t>
      </w:r>
      <w:r w:rsidRPr="00393450">
        <w:rPr>
          <w:rFonts w:ascii="Arial" w:eastAsia="Times New Roman" w:hAnsi="Arial" w:cs="Arial"/>
          <w:kern w:val="0"/>
          <w:sz w:val="24"/>
          <w:szCs w:val="24"/>
          <w:lang w:eastAsia="es-CO"/>
          <w14:ligatures w14:val="none"/>
        </w:rPr>
        <w:t xml:space="preserve"> en las clases hijas</w:t>
      </w:r>
      <w:r w:rsidRPr="00393450">
        <w:rPr>
          <w:rFonts w:ascii="Times New Roman" w:eastAsia="Times New Roman" w:hAnsi="Times New Roman" w:cs="Times New Roman"/>
          <w:kern w:val="0"/>
          <w:sz w:val="24"/>
          <w:szCs w:val="24"/>
          <w:lang w:eastAsia="es-CO"/>
          <w14:ligatures w14:val="none"/>
        </w:rPr>
        <w:t>.</w:t>
      </w:r>
    </w:p>
    <w:p w14:paraId="5B9997C4" w14:textId="77777777" w:rsidR="00393450" w:rsidRDefault="00393450" w:rsidP="00393450">
      <w:pPr>
        <w:spacing w:before="100" w:beforeAutospacing="1" w:after="100" w:afterAutospacing="1" w:line="240" w:lineRule="auto"/>
        <w:rPr>
          <w:rFonts w:ascii="Arial" w:eastAsia="Times New Roman" w:hAnsi="Arial" w:cs="Arial"/>
          <w:kern w:val="0"/>
          <w:sz w:val="24"/>
          <w:szCs w:val="24"/>
          <w:lang w:eastAsia="es-CO"/>
          <w14:ligatures w14:val="none"/>
        </w:rPr>
      </w:pPr>
    </w:p>
    <w:p w14:paraId="14DB2527" w14:textId="21A03B5F" w:rsidR="00393450" w:rsidRPr="00393450" w:rsidRDefault="00393450" w:rsidP="00393450">
      <w:pPr>
        <w:spacing w:before="100" w:beforeAutospacing="1" w:after="100" w:afterAutospacing="1" w:line="240" w:lineRule="auto"/>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w:t>
      </w:r>
      <w:r w:rsidRPr="00393450">
        <w:rPr>
          <w:rFonts w:ascii="Arial" w:eastAsia="Times New Roman" w:hAnsi="Arial" w:cs="Arial"/>
          <w:kern w:val="0"/>
          <w:sz w:val="24"/>
          <w:szCs w:val="24"/>
          <w:lang w:eastAsia="es-CO"/>
          <w14:ligatures w14:val="none"/>
        </w:rPr>
        <w:t>Este manual proporciona una visión general de los requerimientos funcionales y no funcionales del sistema de cálculo de costos de envío</w:t>
      </w:r>
      <w:r>
        <w:rPr>
          <w:rFonts w:ascii="Arial" w:eastAsia="Times New Roman" w:hAnsi="Arial" w:cs="Arial"/>
          <w:kern w:val="0"/>
          <w:sz w:val="24"/>
          <w:szCs w:val="24"/>
          <w:lang w:eastAsia="es-CO"/>
          <w14:ligatures w14:val="none"/>
        </w:rPr>
        <w:t>”</w:t>
      </w:r>
    </w:p>
    <w:p w14:paraId="2D47B5BC" w14:textId="77777777" w:rsidR="002575AE" w:rsidRPr="00393450" w:rsidRDefault="002575AE" w:rsidP="00393450"/>
    <w:sectPr w:rsidR="002575AE" w:rsidRPr="00393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178C6"/>
    <w:multiLevelType w:val="multilevel"/>
    <w:tmpl w:val="276C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6713"/>
    <w:multiLevelType w:val="multilevel"/>
    <w:tmpl w:val="23140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528E1"/>
    <w:multiLevelType w:val="multilevel"/>
    <w:tmpl w:val="F69C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51EF1"/>
    <w:multiLevelType w:val="multilevel"/>
    <w:tmpl w:val="6C34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336EA"/>
    <w:multiLevelType w:val="multilevel"/>
    <w:tmpl w:val="D8B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44255"/>
    <w:multiLevelType w:val="multilevel"/>
    <w:tmpl w:val="DE08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41A3E"/>
    <w:multiLevelType w:val="multilevel"/>
    <w:tmpl w:val="E4E6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20E9A"/>
    <w:multiLevelType w:val="multilevel"/>
    <w:tmpl w:val="BAC6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745195">
    <w:abstractNumId w:val="7"/>
  </w:num>
  <w:num w:numId="2" w16cid:durableId="688216502">
    <w:abstractNumId w:val="1"/>
  </w:num>
  <w:num w:numId="3" w16cid:durableId="1875385109">
    <w:abstractNumId w:val="5"/>
  </w:num>
  <w:num w:numId="4" w16cid:durableId="1355375933">
    <w:abstractNumId w:val="4"/>
  </w:num>
  <w:num w:numId="5" w16cid:durableId="1846087548">
    <w:abstractNumId w:val="3"/>
  </w:num>
  <w:num w:numId="6" w16cid:durableId="1102797406">
    <w:abstractNumId w:val="6"/>
  </w:num>
  <w:num w:numId="7" w16cid:durableId="462582875">
    <w:abstractNumId w:val="0"/>
  </w:num>
  <w:num w:numId="8" w16cid:durableId="155184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50"/>
    <w:rsid w:val="002575AE"/>
    <w:rsid w:val="003934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A5EE"/>
  <w15:chartTrackingRefBased/>
  <w15:docId w15:val="{6F93301E-003D-4637-A136-01C90375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3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93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34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34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34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34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34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34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34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34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934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34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34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34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34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34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34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3450"/>
    <w:rPr>
      <w:rFonts w:eastAsiaTheme="majorEastAsia" w:cstheme="majorBidi"/>
      <w:color w:val="272727" w:themeColor="text1" w:themeTint="D8"/>
    </w:rPr>
  </w:style>
  <w:style w:type="paragraph" w:styleId="Ttulo">
    <w:name w:val="Title"/>
    <w:basedOn w:val="Normal"/>
    <w:next w:val="Normal"/>
    <w:link w:val="TtuloCar"/>
    <w:uiPriority w:val="10"/>
    <w:qFormat/>
    <w:rsid w:val="00393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34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34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34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3450"/>
    <w:pPr>
      <w:spacing w:before="160"/>
      <w:jc w:val="center"/>
    </w:pPr>
    <w:rPr>
      <w:i/>
      <w:iCs/>
      <w:color w:val="404040" w:themeColor="text1" w:themeTint="BF"/>
    </w:rPr>
  </w:style>
  <w:style w:type="character" w:customStyle="1" w:styleId="CitaCar">
    <w:name w:val="Cita Car"/>
    <w:basedOn w:val="Fuentedeprrafopredeter"/>
    <w:link w:val="Cita"/>
    <w:uiPriority w:val="29"/>
    <w:rsid w:val="00393450"/>
    <w:rPr>
      <w:i/>
      <w:iCs/>
      <w:color w:val="404040" w:themeColor="text1" w:themeTint="BF"/>
    </w:rPr>
  </w:style>
  <w:style w:type="paragraph" w:styleId="Prrafodelista">
    <w:name w:val="List Paragraph"/>
    <w:basedOn w:val="Normal"/>
    <w:uiPriority w:val="34"/>
    <w:qFormat/>
    <w:rsid w:val="00393450"/>
    <w:pPr>
      <w:ind w:left="720"/>
      <w:contextualSpacing/>
    </w:pPr>
  </w:style>
  <w:style w:type="character" w:styleId="nfasisintenso">
    <w:name w:val="Intense Emphasis"/>
    <w:basedOn w:val="Fuentedeprrafopredeter"/>
    <w:uiPriority w:val="21"/>
    <w:qFormat/>
    <w:rsid w:val="00393450"/>
    <w:rPr>
      <w:i/>
      <w:iCs/>
      <w:color w:val="0F4761" w:themeColor="accent1" w:themeShade="BF"/>
    </w:rPr>
  </w:style>
  <w:style w:type="paragraph" w:styleId="Citadestacada">
    <w:name w:val="Intense Quote"/>
    <w:basedOn w:val="Normal"/>
    <w:next w:val="Normal"/>
    <w:link w:val="CitadestacadaCar"/>
    <w:uiPriority w:val="30"/>
    <w:qFormat/>
    <w:rsid w:val="00393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3450"/>
    <w:rPr>
      <w:i/>
      <w:iCs/>
      <w:color w:val="0F4761" w:themeColor="accent1" w:themeShade="BF"/>
    </w:rPr>
  </w:style>
  <w:style w:type="character" w:styleId="Referenciaintensa">
    <w:name w:val="Intense Reference"/>
    <w:basedOn w:val="Fuentedeprrafopredeter"/>
    <w:uiPriority w:val="32"/>
    <w:qFormat/>
    <w:rsid w:val="00393450"/>
    <w:rPr>
      <w:b/>
      <w:bCs/>
      <w:smallCaps/>
      <w:color w:val="0F4761" w:themeColor="accent1" w:themeShade="BF"/>
      <w:spacing w:val="5"/>
    </w:rPr>
  </w:style>
  <w:style w:type="paragraph" w:styleId="NormalWeb">
    <w:name w:val="Normal (Web)"/>
    <w:basedOn w:val="Normal"/>
    <w:uiPriority w:val="99"/>
    <w:semiHidden/>
    <w:unhideWhenUsed/>
    <w:rsid w:val="0039345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93450"/>
    <w:rPr>
      <w:b/>
      <w:bCs/>
    </w:rPr>
  </w:style>
  <w:style w:type="character" w:styleId="CdigoHTML">
    <w:name w:val="HTML Code"/>
    <w:basedOn w:val="Fuentedeprrafopredeter"/>
    <w:uiPriority w:val="99"/>
    <w:semiHidden/>
    <w:unhideWhenUsed/>
    <w:rsid w:val="0039345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93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393450"/>
    <w:rPr>
      <w:rFonts w:ascii="Courier New" w:eastAsia="Times New Roman" w:hAnsi="Courier New" w:cs="Courier New"/>
      <w:kern w:val="0"/>
      <w:sz w:val="20"/>
      <w:szCs w:val="20"/>
      <w:lang w:eastAsia="es-CO"/>
      <w14:ligatures w14:val="none"/>
    </w:rPr>
  </w:style>
  <w:style w:type="character" w:customStyle="1" w:styleId="hljs-keyword">
    <w:name w:val="hljs-keyword"/>
    <w:basedOn w:val="Fuentedeprrafopredeter"/>
    <w:rsid w:val="00393450"/>
  </w:style>
  <w:style w:type="character" w:customStyle="1" w:styleId="hljs-number">
    <w:name w:val="hljs-number"/>
    <w:basedOn w:val="Fuentedeprrafopredeter"/>
    <w:rsid w:val="00393450"/>
  </w:style>
  <w:style w:type="character" w:customStyle="1" w:styleId="hljs-comment">
    <w:name w:val="hljs-comment"/>
    <w:basedOn w:val="Fuentedeprrafopredeter"/>
    <w:rsid w:val="00393450"/>
  </w:style>
  <w:style w:type="character" w:customStyle="1" w:styleId="hljs-string">
    <w:name w:val="hljs-string"/>
    <w:basedOn w:val="Fuentedeprrafopredeter"/>
    <w:rsid w:val="00393450"/>
  </w:style>
  <w:style w:type="character" w:styleId="Hipervnculo">
    <w:name w:val="Hyperlink"/>
    <w:basedOn w:val="Fuentedeprrafopredeter"/>
    <w:uiPriority w:val="99"/>
    <w:semiHidden/>
    <w:unhideWhenUsed/>
    <w:rsid w:val="00393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324150">
      <w:bodyDiv w:val="1"/>
      <w:marLeft w:val="0"/>
      <w:marRight w:val="0"/>
      <w:marTop w:val="0"/>
      <w:marBottom w:val="0"/>
      <w:divBdr>
        <w:top w:val="none" w:sz="0" w:space="0" w:color="auto"/>
        <w:left w:val="none" w:sz="0" w:space="0" w:color="auto"/>
        <w:bottom w:val="none" w:sz="0" w:space="0" w:color="auto"/>
        <w:right w:val="none" w:sz="0" w:space="0" w:color="auto"/>
      </w:divBdr>
    </w:div>
    <w:div w:id="747464521">
      <w:bodyDiv w:val="1"/>
      <w:marLeft w:val="0"/>
      <w:marRight w:val="0"/>
      <w:marTop w:val="0"/>
      <w:marBottom w:val="0"/>
      <w:divBdr>
        <w:top w:val="none" w:sz="0" w:space="0" w:color="auto"/>
        <w:left w:val="none" w:sz="0" w:space="0" w:color="auto"/>
        <w:bottom w:val="none" w:sz="0" w:space="0" w:color="auto"/>
        <w:right w:val="none" w:sz="0" w:space="0" w:color="auto"/>
      </w:divBdr>
      <w:divsChild>
        <w:div w:id="226377057">
          <w:marLeft w:val="0"/>
          <w:marRight w:val="0"/>
          <w:marTop w:val="0"/>
          <w:marBottom w:val="0"/>
          <w:divBdr>
            <w:top w:val="none" w:sz="0" w:space="0" w:color="auto"/>
            <w:left w:val="none" w:sz="0" w:space="0" w:color="auto"/>
            <w:bottom w:val="none" w:sz="0" w:space="0" w:color="auto"/>
            <w:right w:val="none" w:sz="0" w:space="0" w:color="auto"/>
          </w:divBdr>
          <w:divsChild>
            <w:div w:id="1383020676">
              <w:marLeft w:val="0"/>
              <w:marRight w:val="0"/>
              <w:marTop w:val="0"/>
              <w:marBottom w:val="0"/>
              <w:divBdr>
                <w:top w:val="none" w:sz="0" w:space="0" w:color="auto"/>
                <w:left w:val="none" w:sz="0" w:space="0" w:color="auto"/>
                <w:bottom w:val="none" w:sz="0" w:space="0" w:color="auto"/>
                <w:right w:val="none" w:sz="0" w:space="0" w:color="auto"/>
              </w:divBdr>
            </w:div>
            <w:div w:id="1215042405">
              <w:marLeft w:val="0"/>
              <w:marRight w:val="0"/>
              <w:marTop w:val="0"/>
              <w:marBottom w:val="0"/>
              <w:divBdr>
                <w:top w:val="none" w:sz="0" w:space="0" w:color="auto"/>
                <w:left w:val="none" w:sz="0" w:space="0" w:color="auto"/>
                <w:bottom w:val="none" w:sz="0" w:space="0" w:color="auto"/>
                <w:right w:val="none" w:sz="0" w:space="0" w:color="auto"/>
              </w:divBdr>
            </w:div>
            <w:div w:id="2015759014">
              <w:marLeft w:val="0"/>
              <w:marRight w:val="0"/>
              <w:marTop w:val="0"/>
              <w:marBottom w:val="0"/>
              <w:divBdr>
                <w:top w:val="none" w:sz="0" w:space="0" w:color="auto"/>
                <w:left w:val="none" w:sz="0" w:space="0" w:color="auto"/>
                <w:bottom w:val="none" w:sz="0" w:space="0" w:color="auto"/>
                <w:right w:val="none" w:sz="0" w:space="0" w:color="auto"/>
              </w:divBdr>
              <w:divsChild>
                <w:div w:id="184833140">
                  <w:marLeft w:val="0"/>
                  <w:marRight w:val="0"/>
                  <w:marTop w:val="0"/>
                  <w:marBottom w:val="0"/>
                  <w:divBdr>
                    <w:top w:val="none" w:sz="0" w:space="0" w:color="auto"/>
                    <w:left w:val="none" w:sz="0" w:space="0" w:color="auto"/>
                    <w:bottom w:val="none" w:sz="0" w:space="0" w:color="auto"/>
                    <w:right w:val="none" w:sz="0" w:space="0" w:color="auto"/>
                  </w:divBdr>
                </w:div>
                <w:div w:id="2037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429</Words>
  <Characters>2362</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Mendoza,Wilmar Jose</dc:creator>
  <cp:keywords/>
  <dc:description/>
  <cp:lastModifiedBy>Rodriguez Mendoza,Wilmar Jose</cp:lastModifiedBy>
  <cp:revision>1</cp:revision>
  <dcterms:created xsi:type="dcterms:W3CDTF">2024-04-29T22:10:00Z</dcterms:created>
  <dcterms:modified xsi:type="dcterms:W3CDTF">2024-04-29T22:18:00Z</dcterms:modified>
</cp:coreProperties>
</file>