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Arial" w:cs="Arial" w:eastAsia="Arial" w:hAnsi="Arial"/>
          <w:b/>
          <w:bCs/>
          <w:color w:val="1F3864"/>
          <w:sz w:val="24"/>
          <w:szCs w:val="24"/>
        </w:rPr>
        <w:t xml:space="preserve">UNIVERSIDAD DE LAS FUERZAS ARMADAS – ESPE</w:t>
      </w:r>
    </w:p>
    <w:p>
      <w:pPr>
        <w:spacing w:after="40" w:before="0" w:line="300"/>
        <w:jc w:val="center"/>
      </w:pPr>
      <w:r>
        <w:rPr>
          <w:rFonts w:ascii="Arial" w:cs="Arial" w:eastAsia="Arial" w:hAnsi="Arial"/>
          <w:b/>
          <w:bCs/>
          <w:sz w:val="20"/>
          <w:szCs w:val="20"/>
        </w:rPr>
        <w:t xml:space="preserve">DEPARTAMENTO DE CIENCIAS DE LA COMPUTACIÓN</w:t>
      </w:r>
    </w:p>
    <w:p>
      <w:pPr>
        <w:spacing w:after="360" w:before="0" w:line="300"/>
        <w:jc w:val="center"/>
      </w:pPr>
      <w:r>
        <w:rPr>
          <w:rFonts w:ascii="Arial" w:cs="Arial" w:eastAsia="Arial" w:hAnsi="Arial"/>
          <w:sz w:val="20"/>
          <w:szCs w:val="20"/>
        </w:rPr>
        <w:t xml:space="preserve">ARQUITECTURA DE SOFTWARE – NRC 36841 – GRUPO 1</w:t>
      </w:r>
    </w:p>
    <w:p>
      <w:pPr>
        <w:keepNext/>
        <w:jc w:val="center"/>
      </w:pPr>
      <w:r>
        <w:drawing>
          <wp:inline distT="0" distB="0" distL="0" distR="0">
            <wp:extent cx="2190750" cy="14573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457325"/>
                    </a:xfrm>
                    <a:prstGeom prst="rect">
                      <a:avLst/>
                    </a:prstGeom>
                  </pic:spPr>
                </pic:pic>
              </a:graphicData>
            </a:graphic>
          </wp:inline>
        </w:drawing>
      </w:r>
    </w:p>
    <w:p>
      <w:pPr>
        <w:spacing w:after="40" w:before="360" w:line="300"/>
        <w:jc w:val="center"/>
      </w:pPr>
      <w:r>
        <w:rPr>
          <w:rFonts w:ascii="Arial" w:cs="Arial" w:eastAsia="Arial" w:hAnsi="Arial"/>
          <w:b/>
          <w:bCs/>
          <w:sz w:val="26"/>
          <w:szCs w:val="26"/>
        </w:rPr>
        <w:t xml:space="preserve">Tema</w:t>
      </w:r>
    </w:p>
    <w:p>
      <w:pPr>
        <w:spacing w:after="320" w:before="0" w:line="300"/>
        <w:jc w:val="center"/>
      </w:pPr>
      <w:r>
        <w:rPr>
          <w:rFonts w:ascii="Arial" w:cs="Arial" w:eastAsia="Arial" w:hAnsi="Arial"/>
          <w:b/>
          <w:bCs/>
          <w:color w:val="1F3864"/>
          <w:sz w:val="32"/>
          <w:szCs w:val="32"/>
        </w:rPr>
        <w:t xml:space="preserve">DICCIONARIO DE DATOS — MODELO FÍSICO EUREKABANK (MARIADB)</w:t>
      </w:r>
    </w:p>
    <w:p>
      <w:pPr>
        <w:spacing w:after="40" w:before="0" w:line="300"/>
        <w:jc w:val="center"/>
      </w:pPr>
      <w:r>
        <w:rPr>
          <w:rFonts w:ascii="Arial" w:cs="Arial" w:eastAsia="Arial" w:hAnsi="Arial"/>
          <w:b/>
          <w:bCs/>
          <w:sz w:val="26"/>
          <w:szCs w:val="26"/>
        </w:rPr>
        <w:t xml:space="preserve">Autores</w:t>
      </w:r>
    </w:p>
    <w:p>
      <w:pPr>
        <w:spacing w:after="40" w:before="0" w:line="300"/>
        <w:jc w:val="center"/>
      </w:pPr>
      <w:r>
        <w:rPr>
          <w:rFonts w:ascii="Arial" w:cs="Arial" w:eastAsia="Arial" w:hAnsi="Arial"/>
          <w:sz w:val="20"/>
          <w:szCs w:val="20"/>
        </w:rPr>
        <w:t xml:space="preserve">BENALCAZAR FARINANGO MOISES SEBASTIAN</w:t>
      </w:r>
    </w:p>
    <w:p>
      <w:pPr>
        <w:spacing w:after="40" w:before="0" w:line="300"/>
        <w:jc w:val="center"/>
      </w:pPr>
      <w:r>
        <w:rPr>
          <w:rFonts w:ascii="Arial" w:cs="Arial" w:eastAsia="Arial" w:hAnsi="Arial"/>
          <w:sz w:val="20"/>
          <w:szCs w:val="20"/>
        </w:rPr>
        <w:t xml:space="preserve">BUESTÁN GUAILLAS WILMER OMAR</w:t>
      </w:r>
    </w:p>
    <w:p>
      <w:pPr>
        <w:spacing w:after="40" w:before="0" w:line="300"/>
        <w:jc w:val="center"/>
      </w:pPr>
      <w:r>
        <w:rPr>
          <w:rFonts w:ascii="Arial" w:cs="Arial" w:eastAsia="Arial" w:hAnsi="Arial"/>
          <w:sz w:val="20"/>
          <w:szCs w:val="20"/>
        </w:rPr>
        <w:t xml:space="preserve">MASAPANTA GUILCATOMA JEFFERSON SANTIAGO</w:t>
      </w:r>
    </w:p>
    <w:p>
      <w:pPr>
        <w:spacing w:after="40" w:before="280" w:line="300"/>
        <w:jc w:val="center"/>
      </w:pPr>
      <w:r>
        <w:rPr>
          <w:rFonts w:ascii="Arial" w:cs="Arial" w:eastAsia="Arial" w:hAnsi="Arial"/>
          <w:b/>
          <w:bCs/>
          <w:sz w:val="26"/>
          <w:szCs w:val="26"/>
        </w:rPr>
        <w:t xml:space="preserve">Tutor</w:t>
      </w:r>
    </w:p>
    <w:p>
      <w:pPr>
        <w:spacing w:after="40" w:before="0" w:line="300"/>
        <w:jc w:val="center"/>
      </w:pPr>
      <w:r>
        <w:rPr>
          <w:rFonts w:ascii="Arial" w:cs="Arial" w:eastAsia="Arial" w:hAnsi="Arial"/>
          <w:sz w:val="20"/>
          <w:szCs w:val="20"/>
        </w:rPr>
        <w:t xml:space="preserve">Ing. Eduardo Mauricio Campaña Ortega</w:t>
      </w:r>
    </w:p>
    <w:p>
      <w:pPr>
        <w:spacing w:after="40" w:before="0" w:line="300"/>
        <w:jc w:val="center"/>
      </w:pPr>
      <w:r>
        <w:rPr>
          <w:rFonts w:ascii="Arial" w:cs="Arial" w:eastAsia="Arial" w:hAnsi="Arial"/>
          <w:sz w:val="20"/>
          <w:szCs w:val="20"/>
        </w:rPr>
        <w:t xml:space="preserve">MIS.MDU.CCNA.CCIA.</w:t>
      </w:r>
    </w:p>
    <w:p>
      <w:pPr>
        <w:spacing w:after="40" w:before="0" w:line="300"/>
        <w:jc w:val="center"/>
      </w:pPr>
      <w:r>
        <w:rPr>
          <w:rFonts w:ascii="Arial" w:cs="Arial" w:eastAsia="Arial" w:hAnsi="Arial"/>
          <w:sz w:val="20"/>
          <w:szCs w:val="20"/>
        </w:rPr>
        <w:t xml:space="preserve">PhD. (c) Ingeniería de Software PhD. (c) Seguridad Información</w:t>
      </w:r>
    </w:p>
    <w:p>
      <w:pPr>
        <w:spacing w:after="40" w:before="280" w:line="300"/>
        <w:jc w:val="center"/>
      </w:pPr>
      <w:r>
        <w:rPr>
          <w:rFonts w:ascii="Arial" w:cs="Arial" w:eastAsia="Arial" w:hAnsi="Arial"/>
          <w:b/>
          <w:bCs/>
          <w:sz w:val="26"/>
          <w:szCs w:val="26"/>
        </w:rPr>
        <w:t xml:space="preserve">Fecha</w:t>
      </w:r>
    </w:p>
    <w:p>
      <w:pPr>
        <w:spacing w:after="40" w:before="0" w:line="300"/>
        <w:jc w:val="center"/>
      </w:pPr>
      <w:r>
        <w:rPr>
          <w:rFonts w:ascii="Arial" w:cs="Arial" w:eastAsia="Arial" w:hAnsi="Arial"/>
          <w:b/>
          <w:bCs/>
          <w:sz w:val="24"/>
          <w:szCs w:val="24"/>
        </w:rPr>
        <w:t xml:space="preserve">04/11/2026</w:t>
      </w:r>
    </w:p>
    <w:p>
      <w:pPr>
        <w:sectPr>
          <w:pgSz w:w="11906" w:h="16838" w:orient="portrait"/>
          <w:pgMar w:top="1200" w:right="1440" w:bottom="1200" w:left="1440" w:header="708" w:footer="708" w:gutter="0"/>
          <w:pgBorders w:offsetFrom="page">
            <w:top w:val="dashDotStroked" w:color="4472C4" w:sz="24" w:space="24"/>
            <w:left w:val="dashDotStroked" w:color="4472C4" w:sz="24" w:space="24"/>
            <w:bottom w:val="dashDotStroked" w:color="4472C4" w:sz="24" w:space="24"/>
            <w:right w:val="dashDotStroked" w:color="4472C4" w:sz="24" w:space="24"/>
          </w:pgBorders>
          <w:pgNumType/>
          <w:docGrid w:linePitch="360"/>
        </w:sectPr>
      </w:pPr>
    </w:p>
    <w:p>
      <w:pPr>
        <w:spacing w:after="120" w:before="0" w:line="300"/>
        <w:jc w:val="both"/>
      </w:pPr>
      <w:r>
        <w:rPr>
          <w:rFonts w:ascii="Arial" w:cs="Arial" w:eastAsia="Arial" w:hAnsi="Arial"/>
          <w:b/>
          <w:bCs/>
          <w:color w:val="1F3864"/>
          <w:sz w:val="24"/>
          <w:szCs w:val="24"/>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pPr>
        <w:spacing w:after="120" w:before="0" w:line="300"/>
        <w:jc w:val="both"/>
      </w:pPr>
      <w:r>
        <w:rPr>
          <w:rFonts w:ascii="Arial" w:cs="Arial" w:eastAsia="Arial" w:hAnsi="Arial"/>
          <w:i/>
          <w:iCs/>
          <w:color w:val="7F7F7F"/>
          <w:sz w:val="16"/>
          <w:szCs w:val="16"/>
        </w:rPr>
        <w:t xml:space="preserve">Nota: si el índice aparece vacío, haga clic derecho sobre él → Actualizar campo → Actualizar toda la tabla.</w:t>
      </w:r>
    </w:p>
    <w:p>
      <w:r>
        <w:br w:type="page"/>
      </w:r>
    </w:p>
    <w:p>
      <w:pPr>
        <w:spacing w:after="120" w:before="0" w:line="300"/>
        <w:jc w:val="both"/>
      </w:pPr>
      <w:r>
        <w:rPr>
          <w:rFonts w:ascii="Arial" w:cs="Arial" w:eastAsia="Arial" w:hAnsi="Arial"/>
          <w:b/>
          <w:bCs/>
          <w:color w:val="1F3864"/>
          <w:sz w:val="24"/>
          <w:szCs w:val="24"/>
        </w:rPr>
        <w:t xml:space="preserve">ÍNDICE DE ILUSTRACIONES</w:t>
      </w:r>
    </w:p>
    <w:p>
      <w:pPr>
        <w:spacing w:after="40" w:before="0" w:line="300"/>
        <w:jc w:val="both"/>
      </w:pPr>
      <w:r>
        <w:rPr>
          <w:rFonts w:ascii="Arial" w:cs="Arial" w:eastAsia="Arial" w:hAnsi="Arial"/>
          <w:sz w:val="20"/>
          <w:szCs w:val="20"/>
        </w:rPr>
        <w:t xml:space="preserve">Ilustración 1. Modelo físico de la base eurekabank (MariaDB)</w:t>
      </w:r>
    </w:p>
    <w:p>
      <w:pPr>
        <w:spacing w:after="120" w:before="200" w:line="300"/>
        <w:jc w:val="both"/>
      </w:pPr>
      <w:r>
        <w:rPr>
          <w:rFonts w:ascii="Arial" w:cs="Arial" w:eastAsia="Arial" w:hAnsi="Arial"/>
          <w:b/>
          <w:bCs/>
          <w:color w:val="1F3864"/>
          <w:sz w:val="24"/>
          <w:szCs w:val="24"/>
        </w:rPr>
        <w:t xml:space="preserve">ÍNDICE DE TABLAS</w:t>
      </w:r>
    </w:p>
    <w:p>
      <w:pPr>
        <w:spacing w:after="40" w:before="0" w:line="300"/>
        <w:jc w:val="both"/>
      </w:pPr>
      <w:r>
        <w:rPr>
          <w:rFonts w:ascii="Arial" w:cs="Arial" w:eastAsia="Arial" w:hAnsi="Arial"/>
          <w:sz w:val="20"/>
          <w:szCs w:val="20"/>
        </w:rPr>
        <w:t xml:space="preserve">Tabla 1. Agrupación de las entidades</w:t>
      </w:r>
    </w:p>
    <w:p>
      <w:pPr>
        <w:spacing w:after="40" w:before="0" w:line="300"/>
        <w:jc w:val="both"/>
      </w:pPr>
      <w:r>
        <w:rPr>
          <w:rFonts w:ascii="Arial" w:cs="Arial" w:eastAsia="Arial" w:hAnsi="Arial"/>
          <w:sz w:val="20"/>
          <w:szCs w:val="20"/>
        </w:rPr>
        <w:t xml:space="preserve">Tabla 2. Datos generales de la base física</w:t>
      </w:r>
    </w:p>
    <w:p>
      <w:pPr>
        <w:spacing w:after="40" w:before="0" w:line="300"/>
        <w:jc w:val="both"/>
      </w:pPr>
      <w:r>
        <w:rPr>
          <w:rFonts w:ascii="Arial" w:cs="Arial" w:eastAsia="Arial" w:hAnsi="Arial"/>
          <w:sz w:val="20"/>
          <w:szCs w:val="20"/>
        </w:rPr>
        <w:t xml:space="preserve">Tabla 3. Tablas de la base eurekabank</w:t>
      </w:r>
    </w:p>
    <w:p>
      <w:pPr>
        <w:spacing w:after="40" w:before="0" w:line="300"/>
        <w:jc w:val="both"/>
      </w:pPr>
      <w:r>
        <w:rPr>
          <w:rFonts w:ascii="Arial" w:cs="Arial" w:eastAsia="Arial" w:hAnsi="Arial"/>
          <w:sz w:val="20"/>
          <w:szCs w:val="20"/>
        </w:rPr>
        <w:t xml:space="preserve">Tabla 4. Columnas de la tabla cliente</w:t>
      </w:r>
    </w:p>
    <w:p>
      <w:pPr>
        <w:spacing w:after="40" w:before="0" w:line="300"/>
        <w:jc w:val="both"/>
      </w:pPr>
      <w:r>
        <w:rPr>
          <w:rFonts w:ascii="Arial" w:cs="Arial" w:eastAsia="Arial" w:hAnsi="Arial"/>
          <w:sz w:val="20"/>
          <w:szCs w:val="20"/>
        </w:rPr>
        <w:t xml:space="preserve">Tabla 5. Restricciones e índices de cliente</w:t>
      </w:r>
    </w:p>
    <w:p>
      <w:pPr>
        <w:spacing w:after="40" w:before="0" w:line="300"/>
        <w:jc w:val="both"/>
      </w:pPr>
      <w:r>
        <w:rPr>
          <w:rFonts w:ascii="Arial" w:cs="Arial" w:eastAsia="Arial" w:hAnsi="Arial"/>
          <w:sz w:val="20"/>
          <w:szCs w:val="20"/>
        </w:rPr>
        <w:t xml:space="preserve">Tabla 6. Columnas de la tabla cuenta</w:t>
      </w:r>
    </w:p>
    <w:p>
      <w:pPr>
        <w:spacing w:after="40" w:before="0" w:line="300"/>
        <w:jc w:val="both"/>
      </w:pPr>
      <w:r>
        <w:rPr>
          <w:rFonts w:ascii="Arial" w:cs="Arial" w:eastAsia="Arial" w:hAnsi="Arial"/>
          <w:sz w:val="20"/>
          <w:szCs w:val="20"/>
        </w:rPr>
        <w:t xml:space="preserve">Tabla 7. Restricciones e índices de cuenta</w:t>
      </w:r>
    </w:p>
    <w:p>
      <w:pPr>
        <w:spacing w:after="40" w:before="0" w:line="300"/>
        <w:jc w:val="both"/>
      </w:pPr>
      <w:r>
        <w:rPr>
          <w:rFonts w:ascii="Arial" w:cs="Arial" w:eastAsia="Arial" w:hAnsi="Arial"/>
          <w:sz w:val="20"/>
          <w:szCs w:val="20"/>
        </w:rPr>
        <w:t xml:space="preserve">Tabla 8. Columnas de la tabla movimiento</w:t>
      </w:r>
    </w:p>
    <w:p>
      <w:pPr>
        <w:spacing w:after="40" w:before="0" w:line="300"/>
        <w:jc w:val="both"/>
      </w:pPr>
      <w:r>
        <w:rPr>
          <w:rFonts w:ascii="Arial" w:cs="Arial" w:eastAsia="Arial" w:hAnsi="Arial"/>
          <w:sz w:val="20"/>
          <w:szCs w:val="20"/>
        </w:rPr>
        <w:t xml:space="preserve">Tabla 9. Restricciones e índices de movimiento</w:t>
      </w:r>
    </w:p>
    <w:p>
      <w:pPr>
        <w:spacing w:after="40" w:before="0" w:line="300"/>
        <w:jc w:val="both"/>
      </w:pPr>
      <w:r>
        <w:rPr>
          <w:rFonts w:ascii="Arial" w:cs="Arial" w:eastAsia="Arial" w:hAnsi="Arial"/>
          <w:sz w:val="20"/>
          <w:szCs w:val="20"/>
        </w:rPr>
        <w:t xml:space="preserve">Tabla 10. Columnas de la tabla tipomovimiento</w:t>
      </w:r>
    </w:p>
    <w:p>
      <w:pPr>
        <w:spacing w:after="40" w:before="0" w:line="300"/>
        <w:jc w:val="both"/>
      </w:pPr>
      <w:r>
        <w:rPr>
          <w:rFonts w:ascii="Arial" w:cs="Arial" w:eastAsia="Arial" w:hAnsi="Arial"/>
          <w:sz w:val="20"/>
          <w:szCs w:val="20"/>
        </w:rPr>
        <w:t xml:space="preserve">Tabla 11. Restricciones e índices de tipomovimiento</w:t>
      </w:r>
    </w:p>
    <w:p>
      <w:pPr>
        <w:spacing w:after="40" w:before="0" w:line="300"/>
        <w:jc w:val="both"/>
      </w:pPr>
      <w:r>
        <w:rPr>
          <w:rFonts w:ascii="Arial" w:cs="Arial" w:eastAsia="Arial" w:hAnsi="Arial"/>
          <w:sz w:val="20"/>
          <w:szCs w:val="20"/>
        </w:rPr>
        <w:t xml:space="preserve">Tabla 12. Columnas de la tabla moneda</w:t>
      </w:r>
    </w:p>
    <w:p>
      <w:pPr>
        <w:spacing w:after="40" w:before="0" w:line="300"/>
        <w:jc w:val="both"/>
      </w:pPr>
      <w:r>
        <w:rPr>
          <w:rFonts w:ascii="Arial" w:cs="Arial" w:eastAsia="Arial" w:hAnsi="Arial"/>
          <w:sz w:val="20"/>
          <w:szCs w:val="20"/>
        </w:rPr>
        <w:t xml:space="preserve">Tabla 13. Restricciones e índices de moneda</w:t>
      </w:r>
    </w:p>
    <w:p>
      <w:pPr>
        <w:spacing w:after="40" w:before="0" w:line="300"/>
        <w:jc w:val="both"/>
      </w:pPr>
      <w:r>
        <w:rPr>
          <w:rFonts w:ascii="Arial" w:cs="Arial" w:eastAsia="Arial" w:hAnsi="Arial"/>
          <w:sz w:val="20"/>
          <w:szCs w:val="20"/>
        </w:rPr>
        <w:t xml:space="preserve">Tabla 14. Columnas de la tabla sucursal</w:t>
      </w:r>
    </w:p>
    <w:p>
      <w:pPr>
        <w:spacing w:after="40" w:before="0" w:line="300"/>
        <w:jc w:val="both"/>
      </w:pPr>
      <w:r>
        <w:rPr>
          <w:rFonts w:ascii="Arial" w:cs="Arial" w:eastAsia="Arial" w:hAnsi="Arial"/>
          <w:sz w:val="20"/>
          <w:szCs w:val="20"/>
        </w:rPr>
        <w:t xml:space="preserve">Tabla 15. Restricciones e índices de sucursal</w:t>
      </w:r>
    </w:p>
    <w:p>
      <w:pPr>
        <w:spacing w:after="40" w:before="0" w:line="300"/>
        <w:jc w:val="both"/>
      </w:pPr>
      <w:r>
        <w:rPr>
          <w:rFonts w:ascii="Arial" w:cs="Arial" w:eastAsia="Arial" w:hAnsi="Arial"/>
          <w:sz w:val="20"/>
          <w:szCs w:val="20"/>
        </w:rPr>
        <w:t xml:space="preserve">Tabla 16. Columnas de la tabla empleado</w:t>
      </w:r>
    </w:p>
    <w:p>
      <w:pPr>
        <w:spacing w:after="40" w:before="0" w:line="300"/>
        <w:jc w:val="both"/>
      </w:pPr>
      <w:r>
        <w:rPr>
          <w:rFonts w:ascii="Arial" w:cs="Arial" w:eastAsia="Arial" w:hAnsi="Arial"/>
          <w:sz w:val="20"/>
          <w:szCs w:val="20"/>
        </w:rPr>
        <w:t xml:space="preserve">Tabla 17. Restricciones e índices de empleado</w:t>
      </w:r>
    </w:p>
    <w:p>
      <w:pPr>
        <w:spacing w:after="40" w:before="0" w:line="300"/>
        <w:jc w:val="both"/>
      </w:pPr>
      <w:r>
        <w:rPr>
          <w:rFonts w:ascii="Arial" w:cs="Arial" w:eastAsia="Arial" w:hAnsi="Arial"/>
          <w:sz w:val="20"/>
          <w:szCs w:val="20"/>
        </w:rPr>
        <w:t xml:space="preserve">Tabla 18. Columnas de la tabla usuario</w:t>
      </w:r>
    </w:p>
    <w:p>
      <w:pPr>
        <w:spacing w:after="40" w:before="0" w:line="300"/>
        <w:jc w:val="both"/>
      </w:pPr>
      <w:r>
        <w:rPr>
          <w:rFonts w:ascii="Arial" w:cs="Arial" w:eastAsia="Arial" w:hAnsi="Arial"/>
          <w:sz w:val="20"/>
          <w:szCs w:val="20"/>
        </w:rPr>
        <w:t xml:space="preserve">Tabla 19. Restricciones e índices de usuario</w:t>
      </w:r>
    </w:p>
    <w:p>
      <w:pPr>
        <w:spacing w:after="40" w:before="0" w:line="300"/>
        <w:jc w:val="both"/>
      </w:pPr>
      <w:r>
        <w:rPr>
          <w:rFonts w:ascii="Arial" w:cs="Arial" w:eastAsia="Arial" w:hAnsi="Arial"/>
          <w:sz w:val="20"/>
          <w:szCs w:val="20"/>
        </w:rPr>
        <w:t xml:space="preserve">Tabla 20. Columnas de la tabla modulo</w:t>
      </w:r>
    </w:p>
    <w:p>
      <w:pPr>
        <w:spacing w:after="40" w:before="0" w:line="300"/>
        <w:jc w:val="both"/>
      </w:pPr>
      <w:r>
        <w:rPr>
          <w:rFonts w:ascii="Arial" w:cs="Arial" w:eastAsia="Arial" w:hAnsi="Arial"/>
          <w:sz w:val="20"/>
          <w:szCs w:val="20"/>
        </w:rPr>
        <w:t xml:space="preserve">Tabla 21. Restricciones e índices de modulo</w:t>
      </w:r>
    </w:p>
    <w:p>
      <w:pPr>
        <w:spacing w:after="40" w:before="0" w:line="300"/>
        <w:jc w:val="both"/>
      </w:pPr>
      <w:r>
        <w:rPr>
          <w:rFonts w:ascii="Arial" w:cs="Arial" w:eastAsia="Arial" w:hAnsi="Arial"/>
          <w:sz w:val="20"/>
          <w:szCs w:val="20"/>
        </w:rPr>
        <w:t xml:space="preserve">Tabla 22. Columnas de la tabla permiso</w:t>
      </w:r>
    </w:p>
    <w:p>
      <w:pPr>
        <w:spacing w:after="40" w:before="0" w:line="300"/>
        <w:jc w:val="both"/>
      </w:pPr>
      <w:r>
        <w:rPr>
          <w:rFonts w:ascii="Arial" w:cs="Arial" w:eastAsia="Arial" w:hAnsi="Arial"/>
          <w:sz w:val="20"/>
          <w:szCs w:val="20"/>
        </w:rPr>
        <w:t xml:space="preserve">Tabla 23. Restricciones e índices de permiso</w:t>
      </w:r>
    </w:p>
    <w:p>
      <w:pPr>
        <w:spacing w:after="40" w:before="0" w:line="300"/>
        <w:jc w:val="both"/>
      </w:pPr>
      <w:r>
        <w:rPr>
          <w:rFonts w:ascii="Arial" w:cs="Arial" w:eastAsia="Arial" w:hAnsi="Arial"/>
          <w:sz w:val="20"/>
          <w:szCs w:val="20"/>
        </w:rPr>
        <w:t xml:space="preserve">Tabla 24. Columnas de la tabla asignado</w:t>
      </w:r>
    </w:p>
    <w:p>
      <w:pPr>
        <w:spacing w:after="40" w:before="0" w:line="300"/>
        <w:jc w:val="both"/>
      </w:pPr>
      <w:r>
        <w:rPr>
          <w:rFonts w:ascii="Arial" w:cs="Arial" w:eastAsia="Arial" w:hAnsi="Arial"/>
          <w:sz w:val="20"/>
          <w:szCs w:val="20"/>
        </w:rPr>
        <w:t xml:space="preserve">Tabla 25. Restricciones e índices de asignado</w:t>
      </w:r>
    </w:p>
    <w:p>
      <w:pPr>
        <w:spacing w:after="40" w:before="0" w:line="300"/>
        <w:jc w:val="both"/>
      </w:pPr>
      <w:r>
        <w:rPr>
          <w:rFonts w:ascii="Arial" w:cs="Arial" w:eastAsia="Arial" w:hAnsi="Arial"/>
          <w:sz w:val="20"/>
          <w:szCs w:val="20"/>
        </w:rPr>
        <w:t xml:space="preserve">Tabla 26. Columnas de la tabla logsession</w:t>
      </w:r>
    </w:p>
    <w:p>
      <w:pPr>
        <w:spacing w:after="40" w:before="0" w:line="300"/>
        <w:jc w:val="both"/>
      </w:pPr>
      <w:r>
        <w:rPr>
          <w:rFonts w:ascii="Arial" w:cs="Arial" w:eastAsia="Arial" w:hAnsi="Arial"/>
          <w:sz w:val="20"/>
          <w:szCs w:val="20"/>
        </w:rPr>
        <w:t xml:space="preserve">Tabla 27. Restricciones e índices de logsession</w:t>
      </w:r>
    </w:p>
    <w:p>
      <w:pPr>
        <w:spacing w:after="40" w:before="0" w:line="300"/>
        <w:jc w:val="both"/>
      </w:pPr>
      <w:r>
        <w:rPr>
          <w:rFonts w:ascii="Arial" w:cs="Arial" w:eastAsia="Arial" w:hAnsi="Arial"/>
          <w:sz w:val="20"/>
          <w:szCs w:val="20"/>
        </w:rPr>
        <w:t xml:space="preserve">Tabla 28. Columnas de la tabla cargomantenimiento</w:t>
      </w:r>
    </w:p>
    <w:p>
      <w:pPr>
        <w:spacing w:after="40" w:before="0" w:line="300"/>
        <w:jc w:val="both"/>
      </w:pPr>
      <w:r>
        <w:rPr>
          <w:rFonts w:ascii="Arial" w:cs="Arial" w:eastAsia="Arial" w:hAnsi="Arial"/>
          <w:sz w:val="20"/>
          <w:szCs w:val="20"/>
        </w:rPr>
        <w:t xml:space="preserve">Tabla 29. Restricciones e índices de cargomantenimiento</w:t>
      </w:r>
    </w:p>
    <w:p>
      <w:pPr>
        <w:spacing w:after="40" w:before="0" w:line="300"/>
        <w:jc w:val="both"/>
      </w:pPr>
      <w:r>
        <w:rPr>
          <w:rFonts w:ascii="Arial" w:cs="Arial" w:eastAsia="Arial" w:hAnsi="Arial"/>
          <w:sz w:val="20"/>
          <w:szCs w:val="20"/>
        </w:rPr>
        <w:t xml:space="preserve">Tabla 30. Columnas de la tabla costomovimiento</w:t>
      </w:r>
    </w:p>
    <w:p>
      <w:pPr>
        <w:spacing w:after="40" w:before="0" w:line="300"/>
        <w:jc w:val="both"/>
      </w:pPr>
      <w:r>
        <w:rPr>
          <w:rFonts w:ascii="Arial" w:cs="Arial" w:eastAsia="Arial" w:hAnsi="Arial"/>
          <w:sz w:val="20"/>
          <w:szCs w:val="20"/>
        </w:rPr>
        <w:t xml:space="preserve">Tabla 31. Restricciones e índices de costomovimiento</w:t>
      </w:r>
    </w:p>
    <w:p>
      <w:pPr>
        <w:spacing w:after="40" w:before="0" w:line="300"/>
        <w:jc w:val="both"/>
      </w:pPr>
      <w:r>
        <w:rPr>
          <w:rFonts w:ascii="Arial" w:cs="Arial" w:eastAsia="Arial" w:hAnsi="Arial"/>
          <w:sz w:val="20"/>
          <w:szCs w:val="20"/>
        </w:rPr>
        <w:t xml:space="preserve">Tabla 32. Columnas de la tabla interesmensual</w:t>
      </w:r>
    </w:p>
    <w:p>
      <w:pPr>
        <w:spacing w:after="40" w:before="0" w:line="300"/>
        <w:jc w:val="both"/>
      </w:pPr>
      <w:r>
        <w:rPr>
          <w:rFonts w:ascii="Arial" w:cs="Arial" w:eastAsia="Arial" w:hAnsi="Arial"/>
          <w:sz w:val="20"/>
          <w:szCs w:val="20"/>
        </w:rPr>
        <w:t xml:space="preserve">Tabla 33. Restricciones e índices de interesmensual</w:t>
      </w:r>
    </w:p>
    <w:p>
      <w:pPr>
        <w:spacing w:after="40" w:before="0" w:line="300"/>
        <w:jc w:val="both"/>
      </w:pPr>
      <w:r>
        <w:rPr>
          <w:rFonts w:ascii="Arial" w:cs="Arial" w:eastAsia="Arial" w:hAnsi="Arial"/>
          <w:sz w:val="20"/>
          <w:szCs w:val="20"/>
        </w:rPr>
        <w:t xml:space="preserve">Tabla 34. Columnas de la tabla parametro</w:t>
      </w:r>
    </w:p>
    <w:p>
      <w:pPr>
        <w:spacing w:after="40" w:before="0" w:line="300"/>
        <w:jc w:val="both"/>
      </w:pPr>
      <w:r>
        <w:rPr>
          <w:rFonts w:ascii="Arial" w:cs="Arial" w:eastAsia="Arial" w:hAnsi="Arial"/>
          <w:sz w:val="20"/>
          <w:szCs w:val="20"/>
        </w:rPr>
        <w:t xml:space="preserve">Tabla 35. Restricciones e índices de parametro</w:t>
      </w:r>
    </w:p>
    <w:p>
      <w:pPr>
        <w:spacing w:after="40" w:before="0" w:line="300"/>
        <w:jc w:val="both"/>
      </w:pPr>
      <w:r>
        <w:rPr>
          <w:rFonts w:ascii="Arial" w:cs="Arial" w:eastAsia="Arial" w:hAnsi="Arial"/>
          <w:sz w:val="20"/>
          <w:szCs w:val="20"/>
        </w:rPr>
        <w:t xml:space="preserve">Tabla 36. Columnas de la tabla contador</w:t>
      </w:r>
    </w:p>
    <w:p>
      <w:pPr>
        <w:spacing w:after="40" w:before="0" w:line="300"/>
        <w:jc w:val="both"/>
      </w:pPr>
      <w:r>
        <w:rPr>
          <w:rFonts w:ascii="Arial" w:cs="Arial" w:eastAsia="Arial" w:hAnsi="Arial"/>
          <w:sz w:val="20"/>
          <w:szCs w:val="20"/>
        </w:rPr>
        <w:t xml:space="preserve">Tabla 37. Restricciones e índices de contador</w:t>
      </w:r>
    </w:p>
    <w:p>
      <w:pPr>
        <w:spacing w:after="40" w:before="0" w:line="300"/>
        <w:jc w:val="both"/>
      </w:pPr>
      <w:r>
        <w:rPr>
          <w:rFonts w:ascii="Arial" w:cs="Arial" w:eastAsia="Arial" w:hAnsi="Arial"/>
          <w:sz w:val="20"/>
          <w:szCs w:val="20"/>
        </w:rPr>
        <w:t xml:space="preserve">Tabla 38. Claves foráneas de la base</w:t>
      </w:r>
    </w:p>
    <w:p>
      <w:pPr>
        <w:spacing w:after="40" w:before="0" w:line="300"/>
        <w:jc w:val="both"/>
      </w:pPr>
      <w:r>
        <w:rPr>
          <w:rFonts w:ascii="Arial" w:cs="Arial" w:eastAsia="Arial" w:hAnsi="Arial"/>
          <w:sz w:val="20"/>
          <w:szCs w:val="20"/>
        </w:rPr>
        <w:t xml:space="preserve">Tabla 39. Tablas usadas por cada operación</w:t>
      </w:r>
    </w:p>
    <w:p>
      <w:pPr>
        <w:pStyle w:val="Heading1"/>
        <w:keepNext/>
        <w:spacing w:after="120" w:before="240"/>
      </w:pPr>
      <w:r>
        <w:rPr>
          <w:rFonts w:ascii="Arial" w:cs="Arial" w:eastAsia="Arial" w:hAnsi="Arial"/>
          <w:b/>
          <w:bCs/>
          <w:color w:val="1F3864"/>
          <w:sz w:val="26"/>
          <w:szCs w:val="26"/>
        </w:rPr>
        <w:t xml:space="preserve">1. Introducción</w:t>
      </w:r>
    </w:p>
    <w:p>
      <w:pPr>
        <w:spacing w:after="120" w:before="0" w:line="300"/>
        <w:jc w:val="both"/>
      </w:pPr>
      <w:r>
        <w:rPr>
          <w:rFonts w:ascii="Arial" w:cs="Arial" w:eastAsia="Arial" w:hAnsi="Arial"/>
          <w:sz w:val="22"/>
          <w:szCs w:val="22"/>
        </w:rPr>
        <w:t xml:space="preserve">Este documento es el diccionario de datos del modelo físico de la base de datos eurekabank, utilizada por el sistema EurekaBank Monster (servicio RESTful en Java con base de datos MariaDB y sus cuatro clientes: consola, escritorio, web y Android). Describe cada elemento del modelo para que cualquier integrante del equipo o el docente pueda interpretar la estructura sin abrir el script SQL.</w:t>
      </w:r>
    </w:p>
    <w:p>
      <w:pPr>
        <w:spacing w:after="120" w:before="0" w:line="300"/>
        <w:jc w:val="both"/>
      </w:pPr>
      <w:r>
        <w:rPr>
          <w:rFonts w:ascii="Arial" w:cs="Arial" w:eastAsia="Arial" w:hAnsi="Arial"/>
          <w:sz w:val="22"/>
          <w:szCs w:val="22"/>
        </w:rPr>
        <w:t xml:space="preserve">El modelo corresponde al estado final de la base: script Crea_BD.sql (DDL), Carga_Datos.sql (datos) y Ajustes_Ecuador.sql (cédula ecuatoriana de 10 dígitos, moneda principal Dólares y sucursales del Ecuador).</w:t>
      </w:r>
    </w:p>
    <w:p>
      <w:pPr>
        <w:pStyle w:val="Heading1"/>
        <w:keepNext/>
        <w:spacing w:after="120" w:before="240"/>
      </w:pPr>
      <w:r>
        <w:rPr>
          <w:rFonts w:ascii="Arial" w:cs="Arial" w:eastAsia="Arial" w:hAnsi="Arial"/>
          <w:b/>
          <w:bCs/>
          <w:color w:val="1F3864"/>
          <w:sz w:val="26"/>
          <w:szCs w:val="26"/>
        </w:rPr>
        <w:t xml:space="preserve">2. Objetivo</w:t>
      </w:r>
    </w:p>
    <w:p>
      <w:pPr>
        <w:spacing w:after="120" w:before="0" w:line="300"/>
        <w:jc w:val="both"/>
      </w:pPr>
      <w:r>
        <w:rPr>
          <w:rFonts w:ascii="Arial" w:cs="Arial" w:eastAsia="Arial" w:hAnsi="Arial"/>
          <w:sz w:val="22"/>
          <w:szCs w:val="22"/>
        </w:rPr>
        <w:t xml:space="preserve">Documentar la implementación física en MariaDB (tipos, nulos, valores por defecto, índices y restricciones) de las 17 tablas de eurekabank, sus relaciones y sus reglas, como respaldo del ERS, del ECUD y del manual técnico.</w:t>
      </w:r>
    </w:p>
    <w:p>
      <w:pPr>
        <w:pStyle w:val="Heading1"/>
        <w:keepNext/>
        <w:spacing w:after="120" w:before="240"/>
      </w:pPr>
      <w:r>
        <w:rPr>
          <w:rFonts w:ascii="Arial" w:cs="Arial" w:eastAsia="Arial" w:hAnsi="Arial"/>
          <w:b/>
          <w:bCs/>
          <w:color w:val="1F3864"/>
          <w:sz w:val="26"/>
          <w:szCs w:val="26"/>
        </w:rPr>
        <w:t xml:space="preserve">3. Alcance y agrupación</w:t>
      </w:r>
    </w:p>
    <w:p>
      <w:pPr>
        <w:spacing w:after="120" w:before="0" w:line="300"/>
        <w:jc w:val="both"/>
      </w:pPr>
      <w:r>
        <w:rPr>
          <w:rFonts w:ascii="Arial" w:cs="Arial" w:eastAsia="Arial" w:hAnsi="Arial"/>
          <w:sz w:val="22"/>
          <w:szCs w:val="22"/>
        </w:rPr>
        <w:t xml:space="preserve">Las entidades se agrupan en cuatro áreas, que también se distinguen por color en los diagramas 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Grupo</w:t>
            </w:r>
          </w:p>
        </w:tc>
        <w:tc>
          <w:tcPr>
            <w:tcW w:type="dxa" w:w="34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Entidades</w:t>
            </w:r>
          </w:p>
        </w:tc>
        <w:tc>
          <w:tcPr>
            <w:tcW w:type="dxa" w:w="41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Propósito</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Negocio</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 cuenta, 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Operación bancaria diaria: clientes, cuentas y transacciones.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sucursal, tipomovimiento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Valores de referencia usados por las cuentas y los movimientos.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usuario, modulo, permiso, asignado, logsession</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Personal, credenciales de acceso, permisos y bitácora.</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Parámetros</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cargomantenimiento, costomovimiento, interesmensual, parametro, contador</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Tarifas, tasas, configuración y correlativos.</w:t>
            </w:r>
          </w:p>
        </w:tc>
      </w:tr>
    </w:tbl>
    <w:p>
      <w:pPr>
        <w:keepNext/>
        <w:spacing w:after="80" w:before="120"/>
        <w:jc w:val="left"/>
      </w:pPr>
      <w:r>
        <w:rPr>
          <w:rFonts w:ascii="Arial" w:cs="Arial" w:eastAsia="Arial" w:hAnsi="Arial"/>
          <w:b/>
          <w:bCs/>
          <w:i/>
          <w:iCs/>
          <w:sz w:val="20"/>
          <w:szCs w:val="20"/>
        </w:rPr>
        <w:t xml:space="preserve">Tabla 1. Agrupación de las entidades</w:t>
      </w:r>
    </w:p>
    <w:p>
      <w:pPr>
        <w:pStyle w:val="Heading2"/>
        <w:keepNext/>
        <w:spacing w:after="100" w:before="200"/>
      </w:pPr>
      <w:r>
        <w:rPr>
          <w:rFonts w:ascii="Arial" w:cs="Arial" w:eastAsia="Arial" w:hAnsi="Arial"/>
          <w:b/>
          <w:bCs/>
          <w:color w:val="1F3864"/>
          <w:sz w:val="23"/>
          <w:szCs w:val="23"/>
        </w:rPr>
        <w:t xml:space="preserve">3.1. Datos del motor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Base de datos</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eurekabank</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Motor</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MariaDB 10.4+ (compatible con MySQL 8)</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Puerto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3307 (instalación local del grupo)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Juego de caracteres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utf8mb4 / utf8mb4_general_ci</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Motor de tablas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InnoDB (transacciones y claves foráneas)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Usuario de la aplicación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root (configurable en db.properties del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Scripts (en orden)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Crea_BD.sql   2. Carga_Datos.sql   3. Ajustes_Ecuador.sql</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Total de tablas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17</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Total de claves foráneas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16</w:t>
            </w:r>
          </w:p>
        </w:tc>
      </w:tr>
    </w:tbl>
    <w:p>
      <w:pPr>
        <w:keepNext/>
        <w:spacing w:after="80" w:before="120"/>
        <w:jc w:val="left"/>
      </w:pPr>
      <w:r>
        <w:rPr>
          <w:rFonts w:ascii="Arial" w:cs="Arial" w:eastAsia="Arial" w:hAnsi="Arial"/>
          <w:b/>
          <w:bCs/>
          <w:i/>
          <w:iCs/>
          <w:sz w:val="20"/>
          <w:szCs w:val="20"/>
        </w:rPr>
        <w:t xml:space="preserve">Tabla 2. Datos generales de la base física</w:t>
      </w:r>
    </w:p>
    <w:p>
      <w:pPr>
        <w:pStyle w:val="Heading1"/>
        <w:keepNext/>
        <w:pageBreakBefore/>
        <w:spacing w:after="120" w:before="240"/>
      </w:pPr>
      <w:r>
        <w:rPr>
          <w:rFonts w:ascii="Arial" w:cs="Arial" w:eastAsia="Arial" w:hAnsi="Arial"/>
          <w:b/>
          <w:bCs/>
          <w:color w:val="1F3864"/>
          <w:sz w:val="26"/>
          <w:szCs w:val="26"/>
        </w:rPr>
        <w:t xml:space="preserve">4. Diagrama del modelo físico</w:t>
      </w:r>
    </w:p>
    <w:p>
      <w:pPr>
        <w:keepNext/>
        <w:jc w:val="center"/>
      </w:pPr>
      <w:r>
        <w:drawing>
          <wp:inline distT="0" distB="0" distL="0" distR="0">
            <wp:extent cx="3876675" cy="228319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D1" cstate="none"/>
                    <a:srcRect/>
                    <a:stretch>
                      <a:fillRect/>
                    </a:stretch>
                  </pic:blipFill>
                  <pic:spPr bwMode="auto">
                    <a:xfrm>
                      <a:off x="0" y="0"/>
                      <a:ext cx="3876675" cy="2283195"/>
                    </a:xfrm>
                    <a:prstGeom prst="rect">
                      <a:avLst/>
                    </a:prstGeom>
                  </pic:spPr>
                </pic:pic>
              </a:graphicData>
            </a:graphic>
          </wp:inline>
        </w:drawing>
      </w:r>
    </w:p>
    <w:p>
      <w:pPr>
        <w:keepNext w:val="false"/>
        <w:spacing w:after="80" w:before="120"/>
        <w:jc w:val="center"/>
      </w:pPr>
      <w:r>
        <w:rPr>
          <w:rFonts w:ascii="Arial" w:cs="Arial" w:eastAsia="Arial" w:hAnsi="Arial"/>
          <w:b/>
          <w:bCs/>
          <w:i/>
          <w:iCs/>
          <w:sz w:val="20"/>
          <w:szCs w:val="20"/>
        </w:rPr>
        <w:t xml:space="preserve">Ilustración 1. Modelo físico de la base eurekabank (MariaDB)</w:t>
      </w:r>
    </w:p>
    <w:p>
      <w:pPr>
        <w:pStyle w:val="Heading1"/>
        <w:keepNext/>
        <w:pageBreakBefore/>
        <w:spacing w:after="120" w:before="240"/>
      </w:pPr>
      <w:r>
        <w:rPr>
          <w:rFonts w:ascii="Arial" w:cs="Arial" w:eastAsia="Arial" w:hAnsi="Arial"/>
          <w:b/>
          <w:bCs/>
          <w:color w:val="1F3864"/>
          <w:sz w:val="26"/>
          <w:szCs w:val="26"/>
        </w:rPr>
        <w:t xml:space="preserve">5. Lista de tablas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900"/>
        <w:gridCol w:w="2100"/>
        <w:gridCol w:w="3876"/>
      </w:tblGrid>
      <w:tr>
        <w:trPr>
          <w:tblHeader/>
        </w:trPr>
        <w:tc>
          <w:tcPr>
            <w:tcW w:type="dxa" w:w="4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Tabla</w:t>
            </w:r>
          </w:p>
        </w:tc>
        <w:tc>
          <w:tcPr>
            <w:tcW w:type="dxa" w:w="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Columnas</w:t>
            </w:r>
          </w:p>
        </w:tc>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 primaria</w:t>
            </w:r>
          </w:p>
        </w:tc>
        <w:tc>
          <w:tcPr>
            <w:tcW w:type="dxa" w:w="387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9</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Personas naturales que tienen cuentas en el banco. La identificación es la cédula ecuatoriana de 10 dígitos validada con el algoritmo módulo 10.</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10</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Producto financiero principal: guarda el saldo sobre el que se registran depósitos, retiros y transferencias.</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7</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 int_movinumero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Cada transacción (ingreso o salida) que afecta el saldo de una cuenta. Su clave es la cuenta más el número correlativo.</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tipomovimiento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 de operaciones permitidas e indicador de si suman (INGRESO) o restan (SALIDA) al saldo.</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Divisas que maneja el banco. Tras Ajustes_Ecuador.sql solo queda 02 = Dólares.</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Oficinas del banco (Matriz Quito, Guayaquil Centro, Cuenca, Sangolquí ESPE, Ambato, Loja, Manta). Cada una lleva su propio contador de cuentas.</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7</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Personal del banco que atiende a los clientes y registra las operaciones.</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8</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Credenciales de acceso de un empleado. El login del servicio REST compara el SHA-1 de la clave con vch_emplclave.</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9</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modulo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Módulos funcionales del sistema (Procesos, Tablas, Consultas, Reportes, Util, Seguridad).</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10</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permiso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 int_moducodigo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Qué módulos puede usar cada usuario (relación muchos a muchos entre usuario y módulo).</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11</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asignado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chr_asigcodigo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Historial laboral: en qué sucursal trabaja (o trabajó) cada empleado y durante qué periodo.</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12</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logsession</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Bitácora de ingresos y salidas de los empleados al sistema.</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13</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cargomantenimiento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Regla de cobro de mantenimiento mensual según la moneda y el saldo de la cuenta.</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14</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costomovimiento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Tarifa de las operaciones que superan el número de operaciones sin costo.</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15</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interesmensual</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Tasa de interés que el banco paga mensualmente por moneda.</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16</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parametro</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chr_paracodigo</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Valores de configuración del banco (ITF, número de operaciones sin costo).</w:t>
            </w:r>
          </w:p>
        </w:tc>
      </w:tr>
      <w:tr>
        <w:trPr>
          <w:cantSplit/>
        </w:trPr>
        <w:tc>
          <w:tcPr>
            <w:tcW w:type="dxa" w:w="4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17</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w:t>
            </w:r>
          </w:p>
        </w:tc>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vch_conttabla</w:t>
            </w:r>
          </w:p>
        </w:tc>
        <w:tc>
          <w:tcPr>
            <w:tcW w:type="dxa" w:w="387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Correlativos para generar códigos (Cliente, Empleado, Sucursal…): último número usado y longitud del código.</w:t>
            </w:r>
          </w:p>
        </w:tc>
      </w:tr>
    </w:tbl>
    <w:p>
      <w:pPr>
        <w:keepNext/>
        <w:spacing w:after="80" w:before="120"/>
        <w:jc w:val="left"/>
      </w:pPr>
      <w:r>
        <w:rPr>
          <w:rFonts w:ascii="Arial" w:cs="Arial" w:eastAsia="Arial" w:hAnsi="Arial"/>
          <w:b/>
          <w:bCs/>
          <w:i/>
          <w:iCs/>
          <w:sz w:val="20"/>
          <w:szCs w:val="20"/>
        </w:rPr>
        <w:t xml:space="preserve">Tabla 3. Tablas de la base eurekabank</w:t>
      </w:r>
    </w:p>
    <w:p>
      <w:pPr>
        <w:pStyle w:val="Heading1"/>
        <w:keepNext/>
        <w:pageBreakBefore/>
        <w:spacing w:after="120" w:before="240"/>
      </w:pPr>
      <w:r>
        <w:rPr>
          <w:rFonts w:ascii="Arial" w:cs="Arial" w:eastAsia="Arial" w:hAnsi="Arial"/>
          <w:b/>
          <w:bCs/>
          <w:color w:val="1F3864"/>
          <w:sz w:val="26"/>
          <w:szCs w:val="26"/>
        </w:rPr>
        <w:t xml:space="preserve">6. Descripción de tablas</w:t>
      </w:r>
    </w:p>
    <w:p>
      <w:pPr>
        <w:pStyle w:val="Heading2"/>
        <w:keepNext/>
        <w:spacing w:after="100" w:before="200"/>
      </w:pPr>
      <w:r>
        <w:rPr>
          <w:rFonts w:ascii="Arial" w:cs="Arial" w:eastAsia="Arial" w:hAnsi="Arial"/>
          <w:b/>
          <w:bCs/>
          <w:color w:val="1F3864"/>
          <w:sz w:val="23"/>
          <w:szCs w:val="23"/>
        </w:rPr>
        <w:t xml:space="preserve">6.1. Tabla cliente</w:t>
      </w:r>
    </w:p>
    <w:p>
      <w:pPr>
        <w:spacing w:after="120" w:before="0" w:line="300"/>
        <w:jc w:val="both"/>
      </w:pPr>
      <w:r>
        <w:rPr>
          <w:rFonts w:ascii="Arial" w:cs="Arial" w:eastAsia="Arial" w:hAnsi="Arial"/>
          <w:sz w:val="22"/>
          <w:szCs w:val="22"/>
        </w:rPr>
        <w:t xml:space="preserve">Personas naturales que tienen cuentas en el banco. La identificación es la cédula ecuatoriana de 10 dígitos validada con el algoritmo módulo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único del cliente (correlativo de 5 dígitos generado con la tabla contador).</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vch_cliepaterno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varchar(25)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paterno (se guarda en mayúsculas).</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vch_cliematerno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varchar(25)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materno (se guarda en mayúsculas).</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vch_clienombre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varchar(30)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Nombres del cliente.</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chr_cliedni</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char(10)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Cédula de identidad ecuatoriana (10 dígitos, provincia 01-24 o 30, tercer dígito &lt; 6, dígito verificador módulo 10). Ampliada de char(8) a char(10) en Ajustes_Ecuador.sql.</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vch_clieciudad</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varchar(30)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 de residencia.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7</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vch_cliedireccion</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varchar(50)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 domiciliaria.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8</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vch_clietelefono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varchar(20)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Teléfono de contacto (celular 09…).</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9</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vch_clieemail</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varchar(50)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Correo electrónico.</w:t>
            </w:r>
          </w:p>
        </w:tc>
      </w:tr>
    </w:tbl>
    <w:p>
      <w:pPr>
        <w:keepNext/>
        <w:spacing w:after="80" w:before="120"/>
        <w:jc w:val="left"/>
      </w:pPr>
      <w:r>
        <w:rPr>
          <w:rFonts w:ascii="Arial" w:cs="Arial" w:eastAsia="Arial" w:hAnsi="Arial"/>
          <w:b/>
          <w:bCs/>
          <w:i/>
          <w:iCs/>
          <w:sz w:val="20"/>
          <w:szCs w:val="20"/>
        </w:rPr>
        <w:t xml:space="preserve">Tabla 4. Columnas de la tabla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r>
    </w:tbl>
    <w:p>
      <w:pPr>
        <w:keepNext/>
        <w:spacing w:after="80" w:before="120"/>
        <w:jc w:val="left"/>
      </w:pPr>
      <w:r>
        <w:rPr>
          <w:rFonts w:ascii="Arial" w:cs="Arial" w:eastAsia="Arial" w:hAnsi="Arial"/>
          <w:b/>
          <w:bCs/>
          <w:i/>
          <w:iCs/>
          <w:sz w:val="20"/>
          <w:szCs w:val="20"/>
        </w:rPr>
        <w:t xml:space="preserve">Tabla 5. Restricciones e índices de cliente</w:t>
      </w:r>
    </w:p>
    <w:p>
      <w:pPr>
        <w:pStyle w:val="Heading2"/>
        <w:keepNext/>
        <w:spacing w:after="100" w:before="200"/>
      </w:pPr>
      <w:r>
        <w:rPr>
          <w:rFonts w:ascii="Arial" w:cs="Arial" w:eastAsia="Arial" w:hAnsi="Arial"/>
          <w:b/>
          <w:bCs/>
          <w:color w:val="1F3864"/>
          <w:sz w:val="23"/>
          <w:szCs w:val="23"/>
        </w:rPr>
        <w:t xml:space="preserve">6.2. Tabla cuenta</w:t>
      </w:r>
    </w:p>
    <w:p>
      <w:pPr>
        <w:spacing w:after="120" w:before="0" w:line="300"/>
        <w:jc w:val="both"/>
      </w:pPr>
      <w:r>
        <w:rPr>
          <w:rFonts w:ascii="Arial" w:cs="Arial" w:eastAsia="Arial" w:hAnsi="Arial"/>
          <w:sz w:val="22"/>
          <w:szCs w:val="22"/>
        </w:rPr>
        <w:t xml:space="preserve">Producto financiero principal: guarda el saldo sobre el que se registran depósitos, retiros y transferencias.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char(8)</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 cuenta: código de sucursal (3) + correlativo de la sucursal (5). Ej. 00100001.</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de la cuenta (02 = Dólares). Referencia a moneda.chr_monecodigo.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char(3)</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 donde se abrió la cuenta. Referencia a sucursal.chr_sucucodigo.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chr_emplcreacuenta</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char(4)</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que abrió la cuenta. Referencia a empleado.chr_emplcodigo.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 titular de la cuenta. Referencia a cliente.chr_cliecodigo.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dec_cuensaldo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decimal(12,2)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 actual. Se actualiza en la misma transacción que el movimiento.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7</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dtt_cuenfechacreacion</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date</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apertura.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8</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vch_cuenestado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varchar(15)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'ACTIVO'</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ACTIVO, ANULADO o CANCELADO. Solo las cuentas ACTIVO admiten operaciones.</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9</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int_cuencontmov</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int(11)</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 de movimientos; da el número del siguiente movimiento.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10</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chr_cuenclave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char(6)</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PIN de 6 dígitos de la cuenta, elegido por el cliente.</w:t>
            </w:r>
          </w:p>
        </w:tc>
      </w:tr>
    </w:tbl>
    <w:p>
      <w:pPr>
        <w:keepNext/>
        <w:spacing w:after="80" w:before="120"/>
        <w:jc w:val="left"/>
      </w:pPr>
      <w:r>
        <w:rPr>
          <w:rFonts w:ascii="Arial" w:cs="Arial" w:eastAsia="Arial" w:hAnsi="Arial"/>
          <w:b/>
          <w:bCs/>
          <w:i/>
          <w:iCs/>
          <w:sz w:val="20"/>
          <w:szCs w:val="20"/>
        </w:rPr>
        <w:t xml:space="preserve">Tabla 6. Columnas de la tabla cuenta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fk_cuenta_cliente</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 → cliente</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fk_cuenta_moneda</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 → moneda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fk_cuenta_sucursal</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 → sucursal</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fk_cuente_empleado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chr_emplcreacuenta → chr_emplcodigo → empleado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CHECK</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chk_cuenta_chr_cuenestado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vch_cuenestado IN ('ACTIVO','ANULADO','CANCELADO')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idx_cuenta01</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idx_cuenta02</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chr_emplcreacuenta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idx_cuenta03</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idx_cuenta04</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r>
    </w:tbl>
    <w:p>
      <w:pPr>
        <w:keepNext/>
        <w:spacing w:after="80" w:before="120"/>
        <w:jc w:val="left"/>
      </w:pPr>
      <w:r>
        <w:rPr>
          <w:rFonts w:ascii="Arial" w:cs="Arial" w:eastAsia="Arial" w:hAnsi="Arial"/>
          <w:b/>
          <w:bCs/>
          <w:i/>
          <w:iCs/>
          <w:sz w:val="20"/>
          <w:szCs w:val="20"/>
        </w:rPr>
        <w:t xml:space="preserve">Tabla 7. Restricciones e índices de cuenta</w:t>
      </w:r>
    </w:p>
    <w:p>
      <w:pPr>
        <w:pStyle w:val="Heading2"/>
        <w:keepNext/>
        <w:spacing w:after="100" w:before="200"/>
      </w:pPr>
      <w:r>
        <w:rPr>
          <w:rFonts w:ascii="Arial" w:cs="Arial" w:eastAsia="Arial" w:hAnsi="Arial"/>
          <w:b/>
          <w:bCs/>
          <w:color w:val="1F3864"/>
          <w:sz w:val="23"/>
          <w:szCs w:val="23"/>
        </w:rPr>
        <w:t xml:space="preserve">6.3. Tabla movimiento</w:t>
      </w:r>
    </w:p>
    <w:p>
      <w:pPr>
        <w:spacing w:after="120" w:before="0" w:line="300"/>
        <w:jc w:val="both"/>
      </w:pPr>
      <w:r>
        <w:rPr>
          <w:rFonts w:ascii="Arial" w:cs="Arial" w:eastAsia="Arial" w:hAnsi="Arial"/>
          <w:sz w:val="22"/>
          <w:szCs w:val="22"/>
        </w:rPr>
        <w:t xml:space="preserve">Cada transacción (ingreso o salida) que afecta el saldo de una cuenta. Su clave es la cuenta más el número correlativo.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char(8)</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 afectada. Referencia a cuenta.chr_cuencodigo.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int_movinumero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int(11)</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correlativo del movimiento dentro de la cuenta (1 = apertura).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dtt_movifecha</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date</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la operación (CURRENT_DATE al registrar).</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char(4)</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que registró el movimiento (usuario que inició sesión). Referencia a empleado.chr_emplcodigo.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char(3)</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Tipo de movimiento: 001 apertura, 003 depósito, 004 retiro, 008/009 transferencia. Referencia a tipomovimiento.chr_tipocodigo.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dec_moviimporte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decimal(12,2)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Importe de la operación (no negativo).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7</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chr_cuenreferencia</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char(8)</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transferencias, la cuenta contraparte (referencia lógica, sin FK).</w:t>
            </w:r>
          </w:p>
        </w:tc>
      </w:tr>
    </w:tbl>
    <w:p>
      <w:pPr>
        <w:keepNext/>
        <w:spacing w:after="80" w:before="120"/>
        <w:jc w:val="left"/>
      </w:pPr>
      <w:r>
        <w:rPr>
          <w:rFonts w:ascii="Arial" w:cs="Arial" w:eastAsia="Arial" w:hAnsi="Arial"/>
          <w:b/>
          <w:bCs/>
          <w:i/>
          <w:iCs/>
          <w:sz w:val="20"/>
          <w:szCs w:val="20"/>
        </w:rPr>
        <w:t xml:space="preserve">Tabla 8. Columnas de la tabla movimiento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 int_movinumero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fk_movimiento_cuenta</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 → cuenta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fk_movimiento_empleado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 → empleado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fk_movimiento_tipomovimiento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 → tipomovimiento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CHECK</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chk_Movimiento_importe4</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dec_moviimporte &gt;= 0.0</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idx_movimiento01</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idx_movimiento02</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idx_movimiento03</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r>
    </w:tbl>
    <w:p>
      <w:pPr>
        <w:keepNext/>
        <w:spacing w:after="80" w:before="120"/>
        <w:jc w:val="left"/>
      </w:pPr>
      <w:r>
        <w:rPr>
          <w:rFonts w:ascii="Arial" w:cs="Arial" w:eastAsia="Arial" w:hAnsi="Arial"/>
          <w:b/>
          <w:bCs/>
          <w:i/>
          <w:iCs/>
          <w:sz w:val="20"/>
          <w:szCs w:val="20"/>
        </w:rPr>
        <w:t xml:space="preserve">Tabla 9. Restricciones e índices de movimiento</w:t>
      </w:r>
    </w:p>
    <w:p>
      <w:pPr>
        <w:pStyle w:val="Heading2"/>
        <w:keepNext/>
        <w:spacing w:after="100" w:before="200"/>
      </w:pPr>
      <w:r>
        <w:rPr>
          <w:rFonts w:ascii="Arial" w:cs="Arial" w:eastAsia="Arial" w:hAnsi="Arial"/>
          <w:b/>
          <w:bCs/>
          <w:color w:val="1F3864"/>
          <w:sz w:val="23"/>
          <w:szCs w:val="23"/>
        </w:rPr>
        <w:t xml:space="preserve">6.4. Tabla tipomovimiento</w:t>
      </w:r>
    </w:p>
    <w:p>
      <w:pPr>
        <w:spacing w:after="120" w:before="0" w:line="300"/>
        <w:jc w:val="both"/>
      </w:pPr>
      <w:r>
        <w:rPr>
          <w:rFonts w:ascii="Arial" w:cs="Arial" w:eastAsia="Arial" w:hAnsi="Arial"/>
          <w:sz w:val="22"/>
          <w:szCs w:val="22"/>
        </w:rPr>
        <w:t xml:space="preserve">Catálogo de operaciones permitidas e indicador de si suman (INGRESO) o restan (SALIDA) al saldo.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char(3)</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tipo (001 a 010).</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vch_tipodescripcion</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varchar(40)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operación (Depósito, Retiro, Transferencia…).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vch_tipoaccion</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varchar(10)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INGRESO o SALIDA.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vch_tipoestado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varchar(15)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'ACTIVO'</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tipo.</w:t>
            </w:r>
          </w:p>
        </w:tc>
      </w:tr>
    </w:tbl>
    <w:p>
      <w:pPr>
        <w:keepNext/>
        <w:spacing w:after="80" w:before="120"/>
        <w:jc w:val="left"/>
      </w:pPr>
      <w:r>
        <w:rPr>
          <w:rFonts w:ascii="Arial" w:cs="Arial" w:eastAsia="Arial" w:hAnsi="Arial"/>
          <w:b/>
          <w:bCs/>
          <w:i/>
          <w:iCs/>
          <w:sz w:val="20"/>
          <w:szCs w:val="20"/>
        </w:rPr>
        <w:t xml:space="preserve">Tabla 10. Columnas de la tabla tipomovimiento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CHECK</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chk_tipomovimiento_vch_tipoaccion</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vch_tipoaccion IN ('INGRESO','SALIDA')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CHECK</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chk_tipomovimiento_vch_tipoestado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vch_tipoestado IN ('ACTIVO','ANULADO','CANCELADO')</w:t>
            </w:r>
          </w:p>
        </w:tc>
      </w:tr>
    </w:tbl>
    <w:p>
      <w:pPr>
        <w:keepNext/>
        <w:spacing w:after="80" w:before="120"/>
        <w:jc w:val="left"/>
      </w:pPr>
      <w:r>
        <w:rPr>
          <w:rFonts w:ascii="Arial" w:cs="Arial" w:eastAsia="Arial" w:hAnsi="Arial"/>
          <w:b/>
          <w:bCs/>
          <w:i/>
          <w:iCs/>
          <w:sz w:val="20"/>
          <w:szCs w:val="20"/>
        </w:rPr>
        <w:t xml:space="preserve">Tabla 11. Restricciones e índices de tipomovimiento</w:t>
      </w:r>
    </w:p>
    <w:p>
      <w:pPr>
        <w:pStyle w:val="Heading2"/>
        <w:keepNext/>
        <w:spacing w:after="100" w:before="200"/>
      </w:pPr>
      <w:r>
        <w:rPr>
          <w:rFonts w:ascii="Arial" w:cs="Arial" w:eastAsia="Arial" w:hAnsi="Arial"/>
          <w:b/>
          <w:bCs/>
          <w:color w:val="1F3864"/>
          <w:sz w:val="23"/>
          <w:szCs w:val="23"/>
        </w:rPr>
        <w:t xml:space="preserve">6.5. Tabla moneda</w:t>
      </w:r>
    </w:p>
    <w:p>
      <w:pPr>
        <w:spacing w:after="120" w:before="0" w:line="300"/>
        <w:jc w:val="both"/>
      </w:pPr>
      <w:r>
        <w:rPr>
          <w:rFonts w:ascii="Arial" w:cs="Arial" w:eastAsia="Arial" w:hAnsi="Arial"/>
          <w:sz w:val="22"/>
          <w:szCs w:val="22"/>
        </w:rPr>
        <w:t xml:space="preserve">Divisas que maneja el banco. Tras Ajustes_Ecuador.sql solo queda 02 = Dólares.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moneda.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vch_monedescripcion</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varchar(20)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moneda (Dólares).</w:t>
            </w:r>
          </w:p>
        </w:tc>
      </w:tr>
    </w:tbl>
    <w:p>
      <w:pPr>
        <w:keepNext/>
        <w:spacing w:after="80" w:before="120"/>
        <w:jc w:val="left"/>
      </w:pPr>
      <w:r>
        <w:rPr>
          <w:rFonts w:ascii="Arial" w:cs="Arial" w:eastAsia="Arial" w:hAnsi="Arial"/>
          <w:b/>
          <w:bCs/>
          <w:i/>
          <w:iCs/>
          <w:sz w:val="20"/>
          <w:szCs w:val="20"/>
        </w:rPr>
        <w:t xml:space="preserve">Tabla 12. Columnas de la tabla moneda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r>
    </w:tbl>
    <w:p>
      <w:pPr>
        <w:keepNext/>
        <w:spacing w:after="80" w:before="120"/>
        <w:jc w:val="left"/>
      </w:pPr>
      <w:r>
        <w:rPr>
          <w:rFonts w:ascii="Arial" w:cs="Arial" w:eastAsia="Arial" w:hAnsi="Arial"/>
          <w:b/>
          <w:bCs/>
          <w:i/>
          <w:iCs/>
          <w:sz w:val="20"/>
          <w:szCs w:val="20"/>
        </w:rPr>
        <w:t xml:space="preserve">Tabla 13. Restricciones e índices de moneda</w:t>
      </w:r>
    </w:p>
    <w:p>
      <w:pPr>
        <w:pStyle w:val="Heading2"/>
        <w:keepNext/>
        <w:spacing w:after="100" w:before="200"/>
      </w:pPr>
      <w:r>
        <w:rPr>
          <w:rFonts w:ascii="Arial" w:cs="Arial" w:eastAsia="Arial" w:hAnsi="Arial"/>
          <w:b/>
          <w:bCs/>
          <w:color w:val="1F3864"/>
          <w:sz w:val="23"/>
          <w:szCs w:val="23"/>
        </w:rPr>
        <w:t xml:space="preserve">6.6. Tabla sucursal</w:t>
      </w:r>
    </w:p>
    <w:p>
      <w:pPr>
        <w:spacing w:after="120" w:before="0" w:line="300"/>
        <w:jc w:val="both"/>
      </w:pPr>
      <w:r>
        <w:rPr>
          <w:rFonts w:ascii="Arial" w:cs="Arial" w:eastAsia="Arial" w:hAnsi="Arial"/>
          <w:sz w:val="22"/>
          <w:szCs w:val="22"/>
        </w:rPr>
        <w:t xml:space="preserve">Oficinas del banco (Matriz Quito, Guayaquil Centro, Cuenca, Sangolquí ESPE, Ambato, Loja, Manta). Cada una lleva su propio contador de cuentas.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char(3)</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sucursal; forma los 3 primeros dígitos del número de cuenta.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vch_sucunombre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varchar(50)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sucursal.</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vch_sucuciudad</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varchar(30)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vch_sucudireccion</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varchar(50)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int_sucucontcuenta</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int(11)</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Último correlativo de cuenta usado; se bloquea con SELECT … FOR UPDATE al abrir una cuenta.</w:t>
            </w:r>
          </w:p>
        </w:tc>
      </w:tr>
    </w:tbl>
    <w:p>
      <w:pPr>
        <w:keepNext/>
        <w:spacing w:after="80" w:before="120"/>
        <w:jc w:val="left"/>
      </w:pPr>
      <w:r>
        <w:rPr>
          <w:rFonts w:ascii="Arial" w:cs="Arial" w:eastAsia="Arial" w:hAnsi="Arial"/>
          <w:b/>
          <w:bCs/>
          <w:i/>
          <w:iCs/>
          <w:sz w:val="20"/>
          <w:szCs w:val="20"/>
        </w:rPr>
        <w:t xml:space="preserve">Tabla 14. Columnas de la tabla sucursal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r>
    </w:tbl>
    <w:p>
      <w:pPr>
        <w:keepNext/>
        <w:spacing w:after="80" w:before="120"/>
        <w:jc w:val="left"/>
      </w:pPr>
      <w:r>
        <w:rPr>
          <w:rFonts w:ascii="Arial" w:cs="Arial" w:eastAsia="Arial" w:hAnsi="Arial"/>
          <w:b/>
          <w:bCs/>
          <w:i/>
          <w:iCs/>
          <w:sz w:val="20"/>
          <w:szCs w:val="20"/>
        </w:rPr>
        <w:t xml:space="preserve">Tabla 15. Restricciones e índices de sucursal</w:t>
      </w:r>
    </w:p>
    <w:p>
      <w:pPr>
        <w:pStyle w:val="Heading2"/>
        <w:keepNext/>
        <w:spacing w:after="100" w:before="200"/>
      </w:pPr>
      <w:r>
        <w:rPr>
          <w:rFonts w:ascii="Arial" w:cs="Arial" w:eastAsia="Arial" w:hAnsi="Arial"/>
          <w:b/>
          <w:bCs/>
          <w:color w:val="1F3864"/>
          <w:sz w:val="23"/>
          <w:szCs w:val="23"/>
        </w:rPr>
        <w:t xml:space="preserve">6.7. Tabla empleado</w:t>
      </w:r>
    </w:p>
    <w:p>
      <w:pPr>
        <w:spacing w:after="120" w:before="0" w:line="300"/>
        <w:jc w:val="both"/>
      </w:pPr>
      <w:r>
        <w:rPr>
          <w:rFonts w:ascii="Arial" w:cs="Arial" w:eastAsia="Arial" w:hAnsi="Arial"/>
          <w:sz w:val="22"/>
          <w:szCs w:val="22"/>
        </w:rPr>
        <w:t xml:space="preserve">Personal del banco que atiende a los clientes y registra las operaciones.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char(4)</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empleado.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vch_emplpaterno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varchar(25)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paterno.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vch_emplmaterno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varchar(25)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materno.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vch_emplnombre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varchar(30)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Nombres.</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vch_emplciudad</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varchar(30)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vch_empldireccion</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varchar(50)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r>
    </w:tbl>
    <w:p>
      <w:pPr>
        <w:keepNext/>
        <w:spacing w:after="80" w:before="120"/>
        <w:jc w:val="left"/>
      </w:pPr>
      <w:r>
        <w:rPr>
          <w:rFonts w:ascii="Arial" w:cs="Arial" w:eastAsia="Arial" w:hAnsi="Arial"/>
          <w:b/>
          <w:bCs/>
          <w:i/>
          <w:iCs/>
          <w:sz w:val="20"/>
          <w:szCs w:val="20"/>
        </w:rPr>
        <w:t xml:space="preserve">Tabla 16. Columnas de la tabla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r>
    </w:tbl>
    <w:p>
      <w:pPr>
        <w:keepNext/>
        <w:spacing w:after="80" w:before="120"/>
        <w:jc w:val="left"/>
      </w:pPr>
      <w:r>
        <w:rPr>
          <w:rFonts w:ascii="Arial" w:cs="Arial" w:eastAsia="Arial" w:hAnsi="Arial"/>
          <w:b/>
          <w:bCs/>
          <w:i/>
          <w:iCs/>
          <w:sz w:val="20"/>
          <w:szCs w:val="20"/>
        </w:rPr>
        <w:t xml:space="preserve">Tabla 17. Restricciones e índices de empleado</w:t>
      </w:r>
    </w:p>
    <w:p>
      <w:pPr>
        <w:pStyle w:val="Heading2"/>
        <w:keepNext/>
        <w:spacing w:after="100" w:before="200"/>
      </w:pPr>
      <w:r>
        <w:rPr>
          <w:rFonts w:ascii="Arial" w:cs="Arial" w:eastAsia="Arial" w:hAnsi="Arial"/>
          <w:b/>
          <w:bCs/>
          <w:color w:val="1F3864"/>
          <w:sz w:val="23"/>
          <w:szCs w:val="23"/>
        </w:rPr>
        <w:t xml:space="preserve">6.8. Tabla usuario</w:t>
      </w:r>
    </w:p>
    <w:p>
      <w:pPr>
        <w:spacing w:after="120" w:before="0" w:line="300"/>
        <w:jc w:val="both"/>
      </w:pPr>
      <w:r>
        <w:rPr>
          <w:rFonts w:ascii="Arial" w:cs="Arial" w:eastAsia="Arial" w:hAnsi="Arial"/>
          <w:sz w:val="22"/>
          <w:szCs w:val="22"/>
        </w:rPr>
        <w:t xml:space="preserve">Credenciales de acceso de un empleado. El login del servicio REST compara el SHA-1 de la clave con vch_emplclave.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char(4)</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dueño del usuario (relación 1 a 1). Referencia a empleado.chr_emplcodigo.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vch_emplusuario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varchar(20)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usuario (único). Ej. monster.</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vch_emplclave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varchar(50)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Hash SHA-1 de la contraseña (40 caracteres hexadecimales). Nunca sale del servidor.</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vch_emplestado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varchar(15)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'ACTIVO'</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Solo los usuarios ACTIVO pueden iniciar sesión.</w:t>
            </w:r>
          </w:p>
        </w:tc>
      </w:tr>
    </w:tbl>
    <w:p>
      <w:pPr>
        <w:keepNext/>
        <w:spacing w:after="80" w:before="120"/>
        <w:jc w:val="left"/>
      </w:pPr>
      <w:r>
        <w:rPr>
          <w:rFonts w:ascii="Arial" w:cs="Arial" w:eastAsia="Arial" w:hAnsi="Arial"/>
          <w:b/>
          <w:bCs/>
          <w:i/>
          <w:iCs/>
          <w:sz w:val="20"/>
          <w:szCs w:val="20"/>
        </w:rPr>
        <w:t xml:space="preserve">Tabla 18. Columnas de la tabla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FK_Usuario_Empleado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 → empleado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UNIQUE</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U_Usuario_vch_emplusuario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vch_emplusuario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CHECK</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línea)</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vch_emplestado IN ('ACTIVO','ANULADO','CANCELADO')</w:t>
            </w:r>
          </w:p>
        </w:tc>
      </w:tr>
    </w:tbl>
    <w:p>
      <w:pPr>
        <w:keepNext/>
        <w:spacing w:after="80" w:before="120"/>
        <w:jc w:val="left"/>
      </w:pPr>
      <w:r>
        <w:rPr>
          <w:rFonts w:ascii="Arial" w:cs="Arial" w:eastAsia="Arial" w:hAnsi="Arial"/>
          <w:b/>
          <w:bCs/>
          <w:i/>
          <w:iCs/>
          <w:sz w:val="20"/>
          <w:szCs w:val="20"/>
        </w:rPr>
        <w:t xml:space="preserve">Tabla 19. Restricciones e índices de usuario</w:t>
      </w:r>
    </w:p>
    <w:p>
      <w:pPr>
        <w:pStyle w:val="Heading2"/>
        <w:keepNext/>
        <w:spacing w:after="100" w:before="200"/>
      </w:pPr>
      <w:r>
        <w:rPr>
          <w:rFonts w:ascii="Arial" w:cs="Arial" w:eastAsia="Arial" w:hAnsi="Arial"/>
          <w:b/>
          <w:bCs/>
          <w:color w:val="1F3864"/>
          <w:sz w:val="23"/>
          <w:szCs w:val="23"/>
        </w:rPr>
        <w:t xml:space="preserve">6.9. Tabla modulo</w:t>
      </w:r>
    </w:p>
    <w:p>
      <w:pPr>
        <w:spacing w:after="120" w:before="0" w:line="300"/>
        <w:jc w:val="both"/>
      </w:pPr>
      <w:r>
        <w:rPr>
          <w:rFonts w:ascii="Arial" w:cs="Arial" w:eastAsia="Arial" w:hAnsi="Arial"/>
          <w:sz w:val="22"/>
          <w:szCs w:val="22"/>
        </w:rPr>
        <w:t xml:space="preserve">Módulos funcionales del sistema (Procesos, Tablas, Consultas, Reportes, Util,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int(11)</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módulo.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vch_modunombre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varchar(50)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del módulo.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vch_moduestado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varchar(15)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'ACTIVO'</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módulo.</w:t>
            </w:r>
          </w:p>
        </w:tc>
      </w:tr>
    </w:tbl>
    <w:p>
      <w:pPr>
        <w:keepNext/>
        <w:spacing w:after="80" w:before="120"/>
        <w:jc w:val="left"/>
      </w:pPr>
      <w:r>
        <w:rPr>
          <w:rFonts w:ascii="Arial" w:cs="Arial" w:eastAsia="Arial" w:hAnsi="Arial"/>
          <w:b/>
          <w:bCs/>
          <w:i/>
          <w:iCs/>
          <w:sz w:val="20"/>
          <w:szCs w:val="20"/>
        </w:rPr>
        <w:t xml:space="preserve">Tabla 20. Columnas de la tabla modulo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CHECK</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línea)</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vch_moduestado IN ('ACTIVO','ANULADO','CANCELADO')</w:t>
            </w:r>
          </w:p>
        </w:tc>
      </w:tr>
    </w:tbl>
    <w:p>
      <w:pPr>
        <w:keepNext/>
        <w:spacing w:after="80" w:before="120"/>
        <w:jc w:val="left"/>
      </w:pPr>
      <w:r>
        <w:rPr>
          <w:rFonts w:ascii="Arial" w:cs="Arial" w:eastAsia="Arial" w:hAnsi="Arial"/>
          <w:b/>
          <w:bCs/>
          <w:i/>
          <w:iCs/>
          <w:sz w:val="20"/>
          <w:szCs w:val="20"/>
        </w:rPr>
        <w:t xml:space="preserve">Tabla 21. Restricciones e índices de modulo</w:t>
      </w:r>
    </w:p>
    <w:p>
      <w:pPr>
        <w:pStyle w:val="Heading2"/>
        <w:keepNext/>
        <w:spacing w:after="100" w:before="200"/>
      </w:pPr>
      <w:r>
        <w:rPr>
          <w:rFonts w:ascii="Arial" w:cs="Arial" w:eastAsia="Arial" w:hAnsi="Arial"/>
          <w:b/>
          <w:bCs/>
          <w:color w:val="1F3864"/>
          <w:sz w:val="23"/>
          <w:szCs w:val="23"/>
        </w:rPr>
        <w:t xml:space="preserve">6.10. Tabla permiso</w:t>
      </w:r>
    </w:p>
    <w:p>
      <w:pPr>
        <w:spacing w:after="120" w:before="0" w:line="300"/>
        <w:jc w:val="both"/>
      </w:pPr>
      <w:r>
        <w:rPr>
          <w:rFonts w:ascii="Arial" w:cs="Arial" w:eastAsia="Arial" w:hAnsi="Arial"/>
          <w:sz w:val="22"/>
          <w:szCs w:val="22"/>
        </w:rPr>
        <w:t xml:space="preserve">Qué módulos puede usar cada usuario (relación muchos a muchos entre usuario y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char(4)</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al que se concede el permiso. Referencia a usuario.chr_emplcodigo.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int(11)</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Módulo permitido. Referencia a modulo.int_moducodigo.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vch_permestado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varchar(15)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'ACTIVO'</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permiso.</w:t>
            </w:r>
          </w:p>
        </w:tc>
      </w:tr>
    </w:tbl>
    <w:p>
      <w:pPr>
        <w:keepNext/>
        <w:spacing w:after="80" w:before="120"/>
        <w:jc w:val="left"/>
      </w:pPr>
      <w:r>
        <w:rPr>
          <w:rFonts w:ascii="Arial" w:cs="Arial" w:eastAsia="Arial" w:hAnsi="Arial"/>
          <w:b/>
          <w:bCs/>
          <w:i/>
          <w:iCs/>
          <w:sz w:val="20"/>
          <w:szCs w:val="20"/>
        </w:rPr>
        <w:t xml:space="preserve">Tabla 22. Columnas de la tabla permiso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 int_moducodigo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FK_Permiso_Usuario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 → usuario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FK_Permiso_Modulo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 → modulo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CHECK</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línea)</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vch_permestado IN ('ACTIVO','ANULADO','CANCELADO')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FK_Permiso_Modulo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r>
    </w:tbl>
    <w:p>
      <w:pPr>
        <w:keepNext/>
        <w:spacing w:after="80" w:before="120"/>
        <w:jc w:val="left"/>
      </w:pPr>
      <w:r>
        <w:rPr>
          <w:rFonts w:ascii="Arial" w:cs="Arial" w:eastAsia="Arial" w:hAnsi="Arial"/>
          <w:b/>
          <w:bCs/>
          <w:i/>
          <w:iCs/>
          <w:sz w:val="20"/>
          <w:szCs w:val="20"/>
        </w:rPr>
        <w:t xml:space="preserve">Tabla 23. Restricciones e índices de permiso</w:t>
      </w:r>
    </w:p>
    <w:p>
      <w:pPr>
        <w:pStyle w:val="Heading2"/>
        <w:keepNext/>
        <w:spacing w:after="100" w:before="200"/>
      </w:pPr>
      <w:r>
        <w:rPr>
          <w:rFonts w:ascii="Arial" w:cs="Arial" w:eastAsia="Arial" w:hAnsi="Arial"/>
          <w:b/>
          <w:bCs/>
          <w:color w:val="1F3864"/>
          <w:sz w:val="23"/>
          <w:szCs w:val="23"/>
        </w:rPr>
        <w:t xml:space="preserve">6.11. Tabla asignado</w:t>
      </w:r>
    </w:p>
    <w:p>
      <w:pPr>
        <w:spacing w:after="120" w:before="0" w:line="300"/>
        <w:jc w:val="both"/>
      </w:pPr>
      <w:r>
        <w:rPr>
          <w:rFonts w:ascii="Arial" w:cs="Arial" w:eastAsia="Arial" w:hAnsi="Arial"/>
          <w:sz w:val="22"/>
          <w:szCs w:val="22"/>
        </w:rPr>
        <w:t xml:space="preserve">Historial laboral: en qué sucursal trabaja (o trabajó) cada empleado y durante qué periodo.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chr_asigcodigo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char(6)</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asignación.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char(3)</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 asignada. Referencia a sucursal.chr_sucucodigo.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char(4)</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asignado. Referencia a empleado.chr_emplcodigo.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dtt_asigfechaalta</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date</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inicio de la asignación.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dtt_asigfechabaja</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date</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fin (NULL si sigue vigente).</w:t>
            </w:r>
          </w:p>
        </w:tc>
      </w:tr>
    </w:tbl>
    <w:p>
      <w:pPr>
        <w:keepNext/>
        <w:spacing w:after="80" w:before="120"/>
        <w:jc w:val="left"/>
      </w:pPr>
      <w:r>
        <w:rPr>
          <w:rFonts w:ascii="Arial" w:cs="Arial" w:eastAsia="Arial" w:hAnsi="Arial"/>
          <w:b/>
          <w:bCs/>
          <w:i/>
          <w:iCs/>
          <w:sz w:val="20"/>
          <w:szCs w:val="20"/>
        </w:rPr>
        <w:t xml:space="preserve">Tabla 24. Columnas de la tabla asignado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chr_asigcodigo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fk_asignado_empleado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 → empleado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fk_asignado_sucursal</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 → sucursal</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idx_asignado01</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idx_asignado02</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r>
    </w:tbl>
    <w:p>
      <w:pPr>
        <w:keepNext/>
        <w:spacing w:after="80" w:before="120"/>
        <w:jc w:val="left"/>
      </w:pPr>
      <w:r>
        <w:rPr>
          <w:rFonts w:ascii="Arial" w:cs="Arial" w:eastAsia="Arial" w:hAnsi="Arial"/>
          <w:b/>
          <w:bCs/>
          <w:i/>
          <w:iCs/>
          <w:sz w:val="20"/>
          <w:szCs w:val="20"/>
        </w:rPr>
        <w:t xml:space="preserve">Tabla 25. Restricciones e índices de asignado</w:t>
      </w:r>
    </w:p>
    <w:p>
      <w:pPr>
        <w:pStyle w:val="Heading2"/>
        <w:keepNext/>
        <w:spacing w:after="100" w:before="200"/>
      </w:pPr>
      <w:r>
        <w:rPr>
          <w:rFonts w:ascii="Arial" w:cs="Arial" w:eastAsia="Arial" w:hAnsi="Arial"/>
          <w:b/>
          <w:bCs/>
          <w:color w:val="1F3864"/>
          <w:sz w:val="23"/>
          <w:szCs w:val="23"/>
        </w:rPr>
        <w:t xml:space="preserve">6.12. Tabla logsession</w:t>
      </w:r>
    </w:p>
    <w:p>
      <w:pPr>
        <w:spacing w:after="120" w:before="0" w:line="300"/>
        <w:jc w:val="both"/>
      </w:pPr>
      <w:r>
        <w:rPr>
          <w:rFonts w:ascii="Arial" w:cs="Arial" w:eastAsia="Arial" w:hAnsi="Arial"/>
          <w:sz w:val="22"/>
          <w:szCs w:val="22"/>
        </w:rPr>
        <w:t xml:space="preserve">Bitácora de ingresos y salidas de los empleados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int(11)</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AUTO_INCREMENT</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Identificador autoincremental.</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char(4)</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que inició sesión. Referencia a empleado.chr_emplcodigo.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fec_ingreso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datetime</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y hora de ingreso.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fec_salida</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datetime</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y hora de salida.</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ip</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varchar(20)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'NONE'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 IP del equipo.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hostname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varchar(100)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'NONE'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del equipo.</w:t>
            </w:r>
          </w:p>
        </w:tc>
      </w:tr>
    </w:tbl>
    <w:p>
      <w:pPr>
        <w:keepNext/>
        <w:spacing w:after="80" w:before="120"/>
        <w:jc w:val="left"/>
      </w:pPr>
      <w:r>
        <w:rPr>
          <w:rFonts w:ascii="Arial" w:cs="Arial" w:eastAsia="Arial" w:hAnsi="Arial"/>
          <w:b/>
          <w:bCs/>
          <w:i/>
          <w:iCs/>
          <w:sz w:val="20"/>
          <w:szCs w:val="20"/>
        </w:rPr>
        <w:t xml:space="preserve">Tabla 26. Columnas de la tabla logsession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fk_log_session_empleado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 → empleado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fk_log_session_empleado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r>
    </w:tbl>
    <w:p>
      <w:pPr>
        <w:keepNext/>
        <w:spacing w:after="80" w:before="120"/>
        <w:jc w:val="left"/>
      </w:pPr>
      <w:r>
        <w:rPr>
          <w:rFonts w:ascii="Arial" w:cs="Arial" w:eastAsia="Arial" w:hAnsi="Arial"/>
          <w:b/>
          <w:bCs/>
          <w:i/>
          <w:iCs/>
          <w:sz w:val="20"/>
          <w:szCs w:val="20"/>
        </w:rPr>
        <w:t xml:space="preserve">Tabla 27. Restricciones e índices de logsession</w:t>
      </w:r>
    </w:p>
    <w:p>
      <w:pPr>
        <w:pStyle w:val="Heading2"/>
        <w:keepNext/>
        <w:spacing w:after="100" w:before="200"/>
      </w:pPr>
      <w:r>
        <w:rPr>
          <w:rFonts w:ascii="Arial" w:cs="Arial" w:eastAsia="Arial" w:hAnsi="Arial"/>
          <w:b/>
          <w:bCs/>
          <w:color w:val="1F3864"/>
          <w:sz w:val="23"/>
          <w:szCs w:val="23"/>
        </w:rPr>
        <w:t xml:space="preserve">6.13. Tabla cargomantenimiento</w:t>
      </w:r>
    </w:p>
    <w:p>
      <w:pPr>
        <w:spacing w:after="120" w:before="0" w:line="300"/>
        <w:jc w:val="both"/>
      </w:pPr>
      <w:r>
        <w:rPr>
          <w:rFonts w:ascii="Arial" w:cs="Arial" w:eastAsia="Arial" w:hAnsi="Arial"/>
          <w:sz w:val="22"/>
          <w:szCs w:val="22"/>
        </w:rPr>
        <w:t xml:space="preserve">Regla de cobro de mantenimiento mensual según la moneda y el saldo de la cuenta.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a la que aplica. Referencia a moneda.chr_monecodigo.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dec_cargMontoMaximo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decimal(12,2)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 máximo hasta el que se cobra el mantenimiento.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dec_cargImporte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decimal(12,2)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 del cargo mensual.</w:t>
            </w:r>
          </w:p>
        </w:tc>
      </w:tr>
    </w:tbl>
    <w:p>
      <w:pPr>
        <w:keepNext/>
        <w:spacing w:after="80" w:before="120"/>
        <w:jc w:val="left"/>
      </w:pPr>
      <w:r>
        <w:rPr>
          <w:rFonts w:ascii="Arial" w:cs="Arial" w:eastAsia="Arial" w:hAnsi="Arial"/>
          <w:b/>
          <w:bCs/>
          <w:i/>
          <w:iCs/>
          <w:sz w:val="20"/>
          <w:szCs w:val="20"/>
        </w:rPr>
        <w:t xml:space="preserve">Tabla 28. Columnas de la tabla cargomantenimiento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fk_cargomantenimiento_moneda</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 → moneda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idx_cargomantenimiento01</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r>
    </w:tbl>
    <w:p>
      <w:pPr>
        <w:keepNext/>
        <w:spacing w:after="80" w:before="120"/>
        <w:jc w:val="left"/>
      </w:pPr>
      <w:r>
        <w:rPr>
          <w:rFonts w:ascii="Arial" w:cs="Arial" w:eastAsia="Arial" w:hAnsi="Arial"/>
          <w:b/>
          <w:bCs/>
          <w:i/>
          <w:iCs/>
          <w:sz w:val="20"/>
          <w:szCs w:val="20"/>
        </w:rPr>
        <w:t xml:space="preserve">Tabla 29. Restricciones e índices de cargomantenimiento</w:t>
      </w:r>
    </w:p>
    <w:p>
      <w:pPr>
        <w:pStyle w:val="Heading2"/>
        <w:keepNext/>
        <w:spacing w:after="100" w:before="200"/>
      </w:pPr>
      <w:r>
        <w:rPr>
          <w:rFonts w:ascii="Arial" w:cs="Arial" w:eastAsia="Arial" w:hAnsi="Arial"/>
          <w:b/>
          <w:bCs/>
          <w:color w:val="1F3864"/>
          <w:sz w:val="23"/>
          <w:szCs w:val="23"/>
        </w:rPr>
        <w:t xml:space="preserve">6.14. Tabla costomovimiento</w:t>
      </w:r>
    </w:p>
    <w:p>
      <w:pPr>
        <w:spacing w:after="120" w:before="0" w:line="300"/>
        <w:jc w:val="both"/>
      </w:pPr>
      <w:r>
        <w:rPr>
          <w:rFonts w:ascii="Arial" w:cs="Arial" w:eastAsia="Arial" w:hAnsi="Arial"/>
          <w:sz w:val="22"/>
          <w:szCs w:val="22"/>
        </w:rPr>
        <w:t xml:space="preserve">Tarifa de las operaciones que superan el número de operaciones sin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a la que aplica. Referencia a moneda.chr_monecodigo.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dec_costimporte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decimal(12,2)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Costo de cada movimiento adicional.</w:t>
            </w:r>
          </w:p>
        </w:tc>
      </w:tr>
    </w:tbl>
    <w:p>
      <w:pPr>
        <w:keepNext/>
        <w:spacing w:after="80" w:before="120"/>
        <w:jc w:val="left"/>
      </w:pPr>
      <w:r>
        <w:rPr>
          <w:rFonts w:ascii="Arial" w:cs="Arial" w:eastAsia="Arial" w:hAnsi="Arial"/>
          <w:b/>
          <w:bCs/>
          <w:i/>
          <w:iCs/>
          <w:sz w:val="20"/>
          <w:szCs w:val="20"/>
        </w:rPr>
        <w:t xml:space="preserve">Tabla 30. Columnas de la tabla costomovimiento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fk_costomovimiento_moneda</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 → moneda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idx_costomovimiento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r>
    </w:tbl>
    <w:p>
      <w:pPr>
        <w:keepNext/>
        <w:spacing w:after="80" w:before="120"/>
        <w:jc w:val="left"/>
      </w:pPr>
      <w:r>
        <w:rPr>
          <w:rFonts w:ascii="Arial" w:cs="Arial" w:eastAsia="Arial" w:hAnsi="Arial"/>
          <w:b/>
          <w:bCs/>
          <w:i/>
          <w:iCs/>
          <w:sz w:val="20"/>
          <w:szCs w:val="20"/>
        </w:rPr>
        <w:t xml:space="preserve">Tabla 31. Restricciones e índices de costomovimiento</w:t>
      </w:r>
    </w:p>
    <w:p>
      <w:pPr>
        <w:pStyle w:val="Heading2"/>
        <w:keepNext/>
        <w:spacing w:after="100" w:before="200"/>
      </w:pPr>
      <w:r>
        <w:rPr>
          <w:rFonts w:ascii="Arial" w:cs="Arial" w:eastAsia="Arial" w:hAnsi="Arial"/>
          <w:b/>
          <w:bCs/>
          <w:color w:val="1F3864"/>
          <w:sz w:val="23"/>
          <w:szCs w:val="23"/>
        </w:rPr>
        <w:t xml:space="preserve">6.15. Tabla interesmensual</w:t>
      </w:r>
    </w:p>
    <w:p>
      <w:pPr>
        <w:spacing w:after="120" w:before="0" w:line="300"/>
        <w:jc w:val="both"/>
      </w:pPr>
      <w:r>
        <w:rPr>
          <w:rFonts w:ascii="Arial" w:cs="Arial" w:eastAsia="Arial" w:hAnsi="Arial"/>
          <w:sz w:val="22"/>
          <w:szCs w:val="22"/>
        </w:rPr>
        <w:t xml:space="preserve">Tasa de interés que el banco paga mensualmente por moneda.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PK,FK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a la que aplica. Referencia a moneda.chr_monecodigo.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dec_inteimporte</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decimal(12,2)</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Tasa o importe de interés mensual.</w:t>
            </w:r>
          </w:p>
        </w:tc>
      </w:tr>
    </w:tbl>
    <w:p>
      <w:pPr>
        <w:keepNext/>
        <w:spacing w:after="80" w:before="120"/>
        <w:jc w:val="left"/>
      </w:pPr>
      <w:r>
        <w:rPr>
          <w:rFonts w:ascii="Arial" w:cs="Arial" w:eastAsia="Arial" w:hAnsi="Arial"/>
          <w:b/>
          <w:bCs/>
          <w:i/>
          <w:iCs/>
          <w:sz w:val="20"/>
          <w:szCs w:val="20"/>
        </w:rPr>
        <w:t xml:space="preserve">Tabla 32. Columnas de la tabla interesmensual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FOREIGN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fk_interesmensual_moneda</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 → moneda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INDEX</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idx_interesmensual01</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r>
    </w:tbl>
    <w:p>
      <w:pPr>
        <w:keepNext/>
        <w:spacing w:after="80" w:before="120"/>
        <w:jc w:val="left"/>
      </w:pPr>
      <w:r>
        <w:rPr>
          <w:rFonts w:ascii="Arial" w:cs="Arial" w:eastAsia="Arial" w:hAnsi="Arial"/>
          <w:b/>
          <w:bCs/>
          <w:i/>
          <w:iCs/>
          <w:sz w:val="20"/>
          <w:szCs w:val="20"/>
        </w:rPr>
        <w:t xml:space="preserve">Tabla 33. Restricciones e índices de interesmensual</w:t>
      </w:r>
    </w:p>
    <w:p>
      <w:pPr>
        <w:pStyle w:val="Heading2"/>
        <w:keepNext/>
        <w:spacing w:after="100" w:before="200"/>
      </w:pPr>
      <w:r>
        <w:rPr>
          <w:rFonts w:ascii="Arial" w:cs="Arial" w:eastAsia="Arial" w:hAnsi="Arial"/>
          <w:b/>
          <w:bCs/>
          <w:color w:val="1F3864"/>
          <w:sz w:val="23"/>
          <w:szCs w:val="23"/>
        </w:rPr>
        <w:t xml:space="preserve">6.16. Tabla parametro</w:t>
      </w:r>
    </w:p>
    <w:p>
      <w:pPr>
        <w:spacing w:after="120" w:before="0" w:line="300"/>
        <w:jc w:val="both"/>
      </w:pPr>
      <w:r>
        <w:rPr>
          <w:rFonts w:ascii="Arial" w:cs="Arial" w:eastAsia="Arial" w:hAnsi="Arial"/>
          <w:sz w:val="22"/>
          <w:szCs w:val="22"/>
        </w:rPr>
        <w:t xml:space="preserve">Valores de configuración del banco (ITF, número de operaciones sin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chr_paracodigo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char(3)</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parámetro.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vch_paradescripcion</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varchar(50)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vch_paravalor</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varchar(70)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 del parámetro (texto).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vch_paraestado</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varchar(15)</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'ACTIVO'</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r>
    </w:tbl>
    <w:p>
      <w:pPr>
        <w:keepNext/>
        <w:spacing w:after="80" w:before="120"/>
        <w:jc w:val="left"/>
      </w:pPr>
      <w:r>
        <w:rPr>
          <w:rFonts w:ascii="Arial" w:cs="Arial" w:eastAsia="Arial" w:hAnsi="Arial"/>
          <w:b/>
          <w:bCs/>
          <w:i/>
          <w:iCs/>
          <w:sz w:val="20"/>
          <w:szCs w:val="20"/>
        </w:rPr>
        <w:t xml:space="preserve">Tabla 34. Columnas de la tabla parametro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chr_paracodigo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CHECK</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chk_parametro_vch_paraestado</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vch_paraestado IN ('ACTIVO','ANULADO','CANCELADO')</w:t>
            </w:r>
          </w:p>
        </w:tc>
      </w:tr>
    </w:tbl>
    <w:p>
      <w:pPr>
        <w:keepNext/>
        <w:spacing w:after="80" w:before="120"/>
        <w:jc w:val="left"/>
      </w:pPr>
      <w:r>
        <w:rPr>
          <w:rFonts w:ascii="Arial" w:cs="Arial" w:eastAsia="Arial" w:hAnsi="Arial"/>
          <w:b/>
          <w:bCs/>
          <w:i/>
          <w:iCs/>
          <w:sz w:val="20"/>
          <w:szCs w:val="20"/>
        </w:rPr>
        <w:t xml:space="preserve">Tabla 35. Restricciones e índices de parametro</w:t>
      </w:r>
    </w:p>
    <w:p>
      <w:pPr>
        <w:pStyle w:val="Heading2"/>
        <w:keepNext/>
        <w:spacing w:after="100" w:before="200"/>
      </w:pPr>
      <w:r>
        <w:rPr>
          <w:rFonts w:ascii="Arial" w:cs="Arial" w:eastAsia="Arial" w:hAnsi="Arial"/>
          <w:b/>
          <w:bCs/>
          <w:color w:val="1F3864"/>
          <w:sz w:val="23"/>
          <w:szCs w:val="23"/>
        </w:rPr>
        <w:t xml:space="preserve">6.17. Tabla contador</w:t>
      </w:r>
    </w:p>
    <w:p>
      <w:pPr>
        <w:spacing w:after="120" w:before="0" w:line="300"/>
        <w:jc w:val="both"/>
      </w:pPr>
      <w:r>
        <w:rPr>
          <w:rFonts w:ascii="Arial" w:cs="Arial" w:eastAsia="Arial" w:hAnsi="Arial"/>
          <w:sz w:val="22"/>
          <w:szCs w:val="22"/>
        </w:rPr>
        <w:t xml:space="preserve">Correlativos para generar códigos (Cliente, Empleado, Sucursal…): último número usado y longitud del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330"/>
        <w:gridCol w:w="640"/>
        <w:gridCol w:w="760"/>
        <w:gridCol w:w="1030"/>
        <w:gridCol w:w="3036"/>
      </w:tblGrid>
      <w:tr>
        <w:trPr>
          <w:tblHeader/>
        </w:trPr>
        <w:tc>
          <w:tcPr>
            <w:tcW w:type="dxa" w:w="38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185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3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64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Nulo</w:t>
            </w:r>
          </w:p>
        </w:tc>
        <w:tc>
          <w:tcPr>
            <w:tcW w:type="dxa" w:w="7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10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Defecto</w:t>
            </w:r>
          </w:p>
        </w:tc>
        <w:tc>
          <w:tcPr>
            <w:tcW w:type="dxa" w:w="303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vch_conttabla</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varchar(30)</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tabla que usa el correlativo (Cliente, Empleado…).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int_contitem</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int(11)</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Último número asignado.</w:t>
            </w:r>
          </w:p>
        </w:tc>
      </w:tr>
      <w:tr>
        <w:trPr>
          <w:cantSplit/>
        </w:trPr>
        <w:tc>
          <w:tcPr>
            <w:tcW w:type="dxa" w:w="38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185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int_contlongitud</w:t>
            </w:r>
          </w:p>
        </w:tc>
        <w:tc>
          <w:tcPr>
            <w:tcW w:type="dxa" w:w="13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int(11)</w:t>
            </w:r>
          </w:p>
        </w:tc>
        <w:tc>
          <w:tcPr>
            <w:tcW w:type="dxa" w:w="64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76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103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03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Longitud del código (se rellena con ceros a la izquierda).</w:t>
            </w:r>
          </w:p>
        </w:tc>
      </w:tr>
    </w:tbl>
    <w:p>
      <w:pPr>
        <w:keepNext/>
        <w:spacing w:after="80" w:before="120"/>
        <w:jc w:val="left"/>
      </w:pPr>
      <w:r>
        <w:rPr>
          <w:rFonts w:ascii="Arial" w:cs="Arial" w:eastAsia="Arial" w:hAnsi="Arial"/>
          <w:b/>
          <w:bCs/>
          <w:i/>
          <w:iCs/>
          <w:sz w:val="20"/>
          <w:szCs w:val="20"/>
        </w:rPr>
        <w:t xml:space="preserve">Tabla 36. Columnas de la tabla contador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Tipo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43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PRIMARY</w:t>
            </w:r>
          </w:p>
        </w:tc>
        <w:tc>
          <w:tcPr>
            <w:tcW w:type="dxa" w:w="43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vch_conttabla</w:t>
            </w:r>
          </w:p>
        </w:tc>
      </w:tr>
    </w:tbl>
    <w:p>
      <w:pPr>
        <w:keepNext/>
        <w:spacing w:after="80" w:before="120"/>
        <w:jc w:val="left"/>
      </w:pPr>
      <w:r>
        <w:rPr>
          <w:rFonts w:ascii="Arial" w:cs="Arial" w:eastAsia="Arial" w:hAnsi="Arial"/>
          <w:b/>
          <w:bCs/>
          <w:i/>
          <w:iCs/>
          <w:sz w:val="20"/>
          <w:szCs w:val="20"/>
        </w:rPr>
        <w:t xml:space="preserve">Tabla 37. Restricciones e índices de contador</w:t>
      </w:r>
    </w:p>
    <w:p>
      <w:pPr>
        <w:pStyle w:val="Heading1"/>
        <w:keepNext/>
        <w:pageBreakBefore/>
        <w:spacing w:after="120" w:before="240"/>
      </w:pPr>
      <w:r>
        <w:rPr>
          <w:rFonts w:ascii="Arial" w:cs="Arial" w:eastAsia="Arial" w:hAnsi="Arial"/>
          <w:b/>
          <w:bCs/>
          <w:color w:val="1F3864"/>
          <w:sz w:val="26"/>
          <w:szCs w:val="26"/>
        </w:rPr>
        <w:t xml:space="preserve">7. Claves foráneas (ALTER TABLE)</w:t>
      </w:r>
    </w:p>
    <w:p>
      <w:pPr>
        <w:spacing w:after="120" w:before="0" w:line="300"/>
        <w:jc w:val="both"/>
      </w:pPr>
      <w:r>
        <w:rPr>
          <w:rFonts w:ascii="Arial" w:cs="Arial" w:eastAsia="Arial" w:hAnsi="Arial"/>
          <w:sz w:val="22"/>
          <w:szCs w:val="22"/>
        </w:rPr>
        <w:t xml:space="preserve">Las claves foráneas se crean al final de Crea_BD.sql con sentencias ALTER TABLE … ADD CONSTRAINT, después de crear todas las tablas, para que el orden de creación no importe.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2500"/>
        <w:gridCol w:w="1826"/>
      </w:tblGrid>
      <w:tr>
        <w:trPr>
          <w:tblHeader/>
        </w:trPr>
        <w:tc>
          <w:tcPr>
            <w:tcW w:type="dxa" w:w="2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Restricción</w:t>
            </w:r>
          </w:p>
        </w:tc>
        <w:tc>
          <w:tcPr>
            <w:tcW w:type="dxa" w:w="18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Tabla hija</w:t>
            </w:r>
          </w:p>
        </w:tc>
        <w:tc>
          <w:tcPr>
            <w:tcW w:type="dxa" w:w="2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w:t>
            </w:r>
          </w:p>
        </w:tc>
        <w:tc>
          <w:tcPr>
            <w:tcW w:type="dxa" w:w="18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Tabla padre</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fk_cuenta_cliente</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fk_cuenta_moneda</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fk_cuenta_sucursal</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fk_cuente_empleado</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chr_emplcreacuenta → chr_emplcodigo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fk_movimiento_cuenta</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fk_movimiento_empleado</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fk_movimiento_tipomovimiento</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tipomovimiento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fk_asignado_empleado</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asignado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fk_asignado_sucursal</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asignado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FK_Usuario_Empleado</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FK_Permiso_Usuario</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permiso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FK_Permiso_Modulo</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permiso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modulo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fk_log_session_empleado</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logsession</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fk_cargomantenimiento_moneda</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cargomantenimiento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fk_costomovimiento_moneda</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costomovimiento</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fk_interesmensual_moneda</w:t>
            </w:r>
          </w:p>
        </w:tc>
        <w:tc>
          <w:tcPr>
            <w:tcW w:type="dxa" w:w="18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interesmensual</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r>
    </w:tbl>
    <w:p>
      <w:pPr>
        <w:keepNext/>
        <w:spacing w:after="80" w:before="120"/>
        <w:jc w:val="left"/>
      </w:pPr>
      <w:r>
        <w:rPr>
          <w:rFonts w:ascii="Arial" w:cs="Arial" w:eastAsia="Arial" w:hAnsi="Arial"/>
          <w:b/>
          <w:bCs/>
          <w:i/>
          <w:iCs/>
          <w:sz w:val="20"/>
          <w:szCs w:val="20"/>
        </w:rPr>
        <w:t xml:space="preserve">Tabla 38. Claves foráneas de la base</w:t>
      </w:r>
    </w:p>
    <w:p>
      <w:pPr>
        <w:pStyle w:val="Heading1"/>
        <w:keepNext/>
        <w:spacing w:after="120" w:before="240"/>
      </w:pPr>
      <w:r>
        <w:rPr>
          <w:rFonts w:ascii="Arial" w:cs="Arial" w:eastAsia="Arial" w:hAnsi="Arial"/>
          <w:b/>
          <w:bCs/>
          <w:color w:val="1F3864"/>
          <w:sz w:val="26"/>
          <w:szCs w:val="26"/>
        </w:rPr>
        <w:t xml:space="preserve">8. Cambios aplicados por Ajustes_Ecuador.sql</w:t>
      </w:r>
    </w:p>
    <w:p>
      <w:pPr>
        <w:pStyle w:val="ListParagraph"/>
        <w:numPr>
          <w:ilvl w:val="0"/>
          <w:numId w:val="2"/>
        </w:numPr>
        <w:spacing w:after="60" w:line="288"/>
        <w:jc w:val="both"/>
      </w:pPr>
      <w:r>
        <w:rPr>
          <w:rFonts w:ascii="Arial" w:cs="Arial" w:eastAsia="Arial" w:hAnsi="Arial"/>
          <w:sz w:val="22"/>
          <w:szCs w:val="22"/>
        </w:rPr>
        <w:t xml:space="preserve">ALTER TABLE cliente MODIFY chr_cliedni CHAR(10) NOT NULL — la identificación pasa de DNI (8) a cédula ecuatoriana (10).</w:t>
      </w:r>
    </w:p>
    <w:p>
      <w:pPr>
        <w:pStyle w:val="ListParagraph"/>
        <w:numPr>
          <w:ilvl w:val="0"/>
          <w:numId w:val="2"/>
        </w:numPr>
        <w:spacing w:after="60" w:line="288"/>
        <w:jc w:val="both"/>
      </w:pPr>
      <w:r>
        <w:rPr>
          <w:rFonts w:ascii="Arial" w:cs="Arial" w:eastAsia="Arial" w:hAnsi="Arial"/>
          <w:sz w:val="22"/>
          <w:szCs w:val="22"/>
        </w:rPr>
        <w:t xml:space="preserve">Los 20 clientes de prueba reciben cédulas válidas, ciudades, direcciones y teléfonos del Ecuador.</w:t>
      </w:r>
    </w:p>
    <w:p>
      <w:pPr>
        <w:pStyle w:val="ListParagraph"/>
        <w:numPr>
          <w:ilvl w:val="0"/>
          <w:numId w:val="2"/>
        </w:numPr>
        <w:spacing w:after="60" w:line="288"/>
        <w:jc w:val="both"/>
      </w:pPr>
      <w:r>
        <w:rPr>
          <w:rFonts w:ascii="Arial" w:cs="Arial" w:eastAsia="Arial" w:hAnsi="Arial"/>
          <w:sz w:val="22"/>
          <w:szCs w:val="22"/>
        </w:rPr>
        <w:t xml:space="preserve">Todas las cuentas pasan a la moneda 02, renombrada «Dólares»; se eliminan los registros de la moneda 01 (Soles) en cargomantenimiento, costomovimiento, interesmensual y moneda.</w:t>
      </w:r>
    </w:p>
    <w:p>
      <w:pPr>
        <w:pStyle w:val="ListParagraph"/>
        <w:numPr>
          <w:ilvl w:val="0"/>
          <w:numId w:val="2"/>
        </w:numPr>
        <w:spacing w:after="60" w:line="288"/>
        <w:jc w:val="both"/>
      </w:pPr>
      <w:r>
        <w:rPr>
          <w:rFonts w:ascii="Arial" w:cs="Arial" w:eastAsia="Arial" w:hAnsi="Arial"/>
          <w:sz w:val="22"/>
          <w:szCs w:val="22"/>
        </w:rPr>
        <w:t xml:space="preserve">Sucursales: 001 Matriz Quito, 002 Guayaquil Centro, 003 Cuenca, 004 Sangolquí ESPE, 005 Ambato, 006 Loja, 007 Manta.</w:t>
      </w:r>
    </w:p>
    <w:p>
      <w:pPr>
        <w:pStyle w:val="Heading1"/>
        <w:keepNext/>
        <w:spacing w:after="120" w:before="240"/>
      </w:pPr>
      <w:r>
        <w:rPr>
          <w:rFonts w:ascii="Arial" w:cs="Arial" w:eastAsia="Arial" w:hAnsi="Arial"/>
          <w:b/>
          <w:bCs/>
          <w:color w:val="1F3864"/>
          <w:sz w:val="26"/>
          <w:szCs w:val="26"/>
        </w:rPr>
        <w:t xml:space="preserve">9. Uso de las tablas desde el servicio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Operación del servicio</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Tablas</w:t>
            </w:r>
          </w:p>
        </w:tc>
        <w:tc>
          <w:tcPr>
            <w:tcW w:type="dxa" w:w="41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Sentencias</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Iniciar sesión</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empleado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 (JOIN) y comparación del hash SHA-1</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Listar cuentas / saldo</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 cliente, moneda, sucursal</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 con JOIN</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Movimientos</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 tipomovimiento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 con JOIN ordenado por número</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Depósito / retiro</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 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 … FOR UPDATE, UPDATE saldo, INSERT movimiento (una transacción)</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Transferencia</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 (2), movimiento (2)</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Bloqueo de ambas cuentas en orden estable, 2 UPDATE y 2 INSERT</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Abrir cuenta</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 cuenta, 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 FOR UPDATE, INSERT cuenta, INSERT movimiento 001</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CRUD clientes</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 contador, cuenta</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INSERT / SELECT / UPDATE / DELETE (no elimina si tiene cuentas)</w:t>
            </w:r>
          </w:p>
        </w:tc>
      </w:tr>
    </w:tbl>
    <w:p>
      <w:pPr>
        <w:keepNext/>
        <w:spacing w:after="80" w:before="120"/>
        <w:jc w:val="left"/>
      </w:pPr>
      <w:r>
        <w:rPr>
          <w:rFonts w:ascii="Arial" w:cs="Arial" w:eastAsia="Arial" w:hAnsi="Arial"/>
          <w:b/>
          <w:bCs/>
          <w:i/>
          <w:iCs/>
          <w:sz w:val="20"/>
          <w:szCs w:val="20"/>
        </w:rPr>
        <w:t xml:space="preserve">Tabla 39. Tablas usadas por cada operación</w:t>
      </w:r>
    </w:p>
    <w:sectPr>
      <w:headerReference w:type="default" r:id="rId6"/>
      <w:footerReference w:type="default" r:id="rId7"/>
      <w:pgSz w:w="11906" w:h="16838" w:orient="portrait"/>
      <w:pgMar w:top="1440" w:right="1440" w:bottom="1300" w:left="1440" w:header="708" w:footer="708" w:gutter="0"/>
      <w:pgBorders w:offsetFrom="page">
        <w:top w:val="dashDotStroked" w:color="4472C4" w:sz="24" w:space="24"/>
        <w:left w:val="dashDotStroked" w:color="4472C4" w:sz="24" w:space="24"/>
        <w:bottom w:val="dashDotStroked" w:color="4472C4" w:sz="24" w:space="24"/>
        <w:right w:val="dashDotStroked" w:color="4472C4" w:sz="24"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GRUPO 1 – NRC 36841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Arial" w:cs="Arial" w:eastAsia="Arial" w:hAnsi="Arial"/>
        <w:b/>
        <w:bCs/>
        <w:color w:val="595959"/>
        <w:sz w:val="16"/>
        <w:szCs w:val="16"/>
      </w:rPr>
      <w:t xml:space="preserve">DICCIONARIO DE DATOS – MODELO FÍSICO EUREKABANK (MARIADB) – GR01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6"/>
      <w:szCs w:val="26"/>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984755513bbf27f998104287831633793905c7.png"/><Relationship Id="rId11" Type="http://schemas.openxmlformats.org/officeDocument/2006/relationships/fontTable" Target="fontTable.xml"/><Relationship Id="rIdPD1" Type="http://schemas.openxmlformats.org/officeDocument/2006/relationships/image" Target="media/pd_eu_mer_fisic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 MODELO FÍSICO EUREKABANK (MARIADB)</dc:title>
  <dc:creator>Grupo 1 - NRC 36841</dc:creator>
  <cp:lastModifiedBy>Un-named</cp:lastModifiedBy>
  <cp:revision>1</cp:revision>
  <dcterms:created xsi:type="dcterms:W3CDTF">2026-10-26T19:56:50.211Z</dcterms:created>
  <dcterms:modified xsi:type="dcterms:W3CDTF">2026-10-26T19:56:50.211Z</dcterms:modified>
</cp:coreProperties>
</file>

<file path=docProps/custom.xml><?xml version="1.0" encoding="utf-8"?>
<Properties xmlns="http://schemas.openxmlformats.org/officeDocument/2006/custom-properties" xmlns:vt="http://schemas.openxmlformats.org/officeDocument/2006/docPropsVTypes"/>
</file>