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D037" w14:textId="0C52DAF3" w:rsidR="005F2AE9" w:rsidRPr="00D36479" w:rsidRDefault="005F2AE9" w:rsidP="00D36479">
      <w:pPr>
        <w:pStyle w:val="Prrafodelista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 w:rsidRPr="00D36479">
        <w:rPr>
          <w:rFonts w:asciiTheme="minorHAnsi" w:eastAsia="Times New Roman" w:hAnsiTheme="minorHAnsi" w:cstheme="minorHAnsi"/>
          <w:b/>
          <w:sz w:val="24"/>
          <w:highlight w:val="green"/>
        </w:rPr>
        <w:t>INTRODUCCIÓN:</w:t>
      </w:r>
      <w:r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este documento de especificación de requerimientos de software para la 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empresa </w:t>
      </w:r>
      <w:r w:rsidR="004D1497" w:rsidRPr="004D1497">
        <w:rPr>
          <w:rFonts w:asciiTheme="minorHAnsi" w:eastAsia="Times New Roman" w:hAnsiTheme="minorHAnsi" w:cstheme="minorHAnsi"/>
          <w:bCs/>
          <w:sz w:val="24"/>
          <w:highlight w:val="yellow"/>
        </w:rPr>
        <w:t>Desarrollo WILGO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en la cual se </w:t>
      </w:r>
      <w:r w:rsidR="000A56C8" w:rsidRPr="00D36479">
        <w:rPr>
          <w:rFonts w:asciiTheme="minorHAnsi" w:eastAsia="Times New Roman" w:hAnsiTheme="minorHAnsi" w:cstheme="minorHAnsi"/>
          <w:bCs/>
          <w:sz w:val="24"/>
        </w:rPr>
        <w:t>desarrollará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 el producto de software </w:t>
      </w:r>
      <w:r w:rsidR="004D1497" w:rsidRPr="004D1497">
        <w:rPr>
          <w:rFonts w:asciiTheme="minorHAnsi" w:eastAsia="Times New Roman" w:hAnsiTheme="minorHAnsi" w:cstheme="minorHAnsi"/>
          <w:bCs/>
          <w:sz w:val="24"/>
          <w:highlight w:val="yellow"/>
        </w:rPr>
        <w:t>juego par e impar</w:t>
      </w:r>
      <w:r w:rsidR="004D1497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BF0E80">
        <w:rPr>
          <w:rFonts w:asciiTheme="minorHAnsi" w:eastAsia="Times New Roman" w:hAnsiTheme="minorHAnsi" w:cstheme="minorHAnsi"/>
          <w:bCs/>
          <w:sz w:val="24"/>
        </w:rPr>
        <w:t xml:space="preserve">entorno </w:t>
      </w:r>
      <w:r w:rsidR="004D1497">
        <w:rPr>
          <w:rFonts w:asciiTheme="minorHAnsi" w:eastAsia="Times New Roman" w:hAnsiTheme="minorHAnsi" w:cstheme="minorHAnsi"/>
          <w:bCs/>
          <w:sz w:val="24"/>
        </w:rPr>
        <w:t>escritorio.</w:t>
      </w:r>
      <w:r w:rsidRPr="00D36479">
        <w:rPr>
          <w:rFonts w:asciiTheme="minorHAnsi" w:eastAsia="Times New Roman" w:hAnsiTheme="minorHAnsi" w:cstheme="minorHAnsi"/>
          <w:b/>
          <w:sz w:val="24"/>
        </w:rPr>
        <w:tab/>
      </w:r>
    </w:p>
    <w:p w14:paraId="78EEC412" w14:textId="77777777" w:rsidR="00D36479" w:rsidRPr="00D36479" w:rsidRDefault="00D36479" w:rsidP="00D36479">
      <w:pPr>
        <w:pStyle w:val="Prrafodelista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4998341" w14:textId="648AD76F" w:rsidR="005F2AE9" w:rsidRPr="002310F1" w:rsidRDefault="005F2AE9" w:rsidP="00D36479">
      <w:pPr>
        <w:spacing w:line="0" w:lineRule="atLeast"/>
        <w:ind w:left="260"/>
        <w:jc w:val="both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1.1. PROPOSITO: </w:t>
      </w:r>
      <w:r w:rsidR="000A56C8" w:rsidRPr="000A56C8">
        <w:rPr>
          <w:rFonts w:asciiTheme="minorHAnsi" w:eastAsia="Times New Roman" w:hAnsiTheme="minorHAnsi" w:cstheme="minorHAnsi"/>
          <w:bCs/>
          <w:sz w:val="24"/>
        </w:rPr>
        <w:t xml:space="preserve">es describir de forma clara concisa, especifica, detallada e inequívoca los requerimientos del software </w:t>
      </w:r>
      <w:r w:rsidR="004D1497" w:rsidRPr="004D1497">
        <w:rPr>
          <w:rFonts w:asciiTheme="minorHAnsi" w:eastAsia="Times New Roman" w:hAnsiTheme="minorHAnsi" w:cstheme="minorHAnsi"/>
          <w:bCs/>
          <w:sz w:val="24"/>
          <w:highlight w:val="yellow"/>
        </w:rPr>
        <w:t>juego par e impar</w:t>
      </w:r>
    </w:p>
    <w:p w14:paraId="204D3413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14:paraId="4CD3801D" w14:textId="77777777" w:rsidR="005F2AE9" w:rsidRPr="002310F1" w:rsidRDefault="005F2AE9" w:rsidP="005F2AE9">
      <w:pPr>
        <w:spacing w:line="190" w:lineRule="exact"/>
        <w:rPr>
          <w:rFonts w:asciiTheme="minorHAnsi" w:eastAsia="Times New Roman" w:hAnsiTheme="minorHAnsi" w:cstheme="minorHAnsi"/>
          <w:sz w:val="24"/>
        </w:rPr>
      </w:pPr>
    </w:p>
    <w:p w14:paraId="68E6AFC0" w14:textId="1728C7A7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1.2. ÁMBITO DEL SISTEMA: </w:t>
      </w:r>
      <w:r w:rsidR="000A56C8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este producto se implementará en el </w:t>
      </w:r>
      <w:r w:rsidR="004D1497">
        <w:rPr>
          <w:rFonts w:asciiTheme="minorHAnsi" w:eastAsia="Times New Roman" w:hAnsiTheme="minorHAnsi" w:cstheme="minorHAnsi"/>
          <w:bCs/>
          <w:sz w:val="24"/>
        </w:rPr>
        <w:t xml:space="preserve">ámbito de escritorio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de la empresa </w:t>
      </w:r>
      <w:r w:rsidR="004D1497" w:rsidRPr="004D1497">
        <w:rPr>
          <w:rFonts w:asciiTheme="minorHAnsi" w:eastAsia="Times New Roman" w:hAnsiTheme="minorHAnsi" w:cstheme="minorHAnsi"/>
          <w:bCs/>
          <w:sz w:val="24"/>
          <w:highlight w:val="yellow"/>
        </w:rPr>
        <w:t>juego par e impar</w:t>
      </w:r>
      <w:r w:rsidR="004D1497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y se va a utilizar el sistema operativo Windows </w:t>
      </w:r>
    </w:p>
    <w:p w14:paraId="74F14312" w14:textId="77777777" w:rsidR="005F2AE9" w:rsidRPr="000A56C8" w:rsidRDefault="005F2AE9" w:rsidP="005F2AE9">
      <w:pPr>
        <w:spacing w:line="200" w:lineRule="exact"/>
        <w:rPr>
          <w:rFonts w:asciiTheme="minorHAnsi" w:eastAsia="Times New Roman" w:hAnsiTheme="minorHAnsi" w:cstheme="minorHAnsi"/>
          <w:bCs/>
          <w:sz w:val="24"/>
        </w:rPr>
      </w:pPr>
    </w:p>
    <w:p w14:paraId="66A70013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2FBAC088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1.3. DEFINICIONES, ACRÓNIMOS Y ABREVIATURAS</w:t>
      </w:r>
    </w:p>
    <w:p w14:paraId="2A78DCE7" w14:textId="77777777" w:rsidR="005F2AE9" w:rsidRPr="002310F1" w:rsidRDefault="005F2AE9" w:rsidP="005F2AE9">
      <w:pPr>
        <w:spacing w:line="228" w:lineRule="exact"/>
        <w:rPr>
          <w:rFonts w:asciiTheme="minorHAnsi" w:eastAsia="Times New Roman" w:hAnsiTheme="minorHAnsi" w:cstheme="minorHAnsi"/>
        </w:rPr>
      </w:pPr>
    </w:p>
    <w:tbl>
      <w:tblPr>
        <w:tblW w:w="8998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7879"/>
      </w:tblGrid>
      <w:tr w:rsidR="005F2AE9" w:rsidRPr="002310F1" w14:paraId="21ADD0B5" w14:textId="77777777" w:rsidTr="004D1497">
        <w:trPr>
          <w:trHeight w:val="173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B0DB0" w14:textId="0B55ECC4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IEEE</w:t>
            </w:r>
          </w:p>
        </w:tc>
        <w:tc>
          <w:tcPr>
            <w:tcW w:w="78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8F939" w14:textId="4E246C87" w:rsidR="005F2AE9" w:rsidRPr="002310F1" w:rsidRDefault="001F4153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="Arial" w:hAnsi="Arial"/>
                <w:color w:val="4D5156"/>
                <w:sz w:val="21"/>
                <w:szCs w:val="21"/>
                <w:shd w:val="clear" w:color="auto" w:fill="FFFFFF"/>
              </w:rPr>
              <w:t>El Instituto de Ingenieros Eléctricos y Electrónicos es una asociación mundial de ingenieros dedicada a la normalización y el desarrollo en áreas técnicas</w:t>
            </w:r>
          </w:p>
        </w:tc>
      </w:tr>
      <w:tr w:rsidR="005F2AE9" w:rsidRPr="002310F1" w14:paraId="29BEE369" w14:textId="77777777" w:rsidTr="004D1497">
        <w:trPr>
          <w:trHeight w:val="173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70CB" w14:textId="3EF6177E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UML</w:t>
            </w:r>
          </w:p>
        </w:tc>
        <w:tc>
          <w:tcPr>
            <w:tcW w:w="78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E8B2" w14:textId="17238A7D" w:rsidR="005F2AE9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Lenguaje unificado para modelamiento de sistemas </w:t>
            </w:r>
          </w:p>
        </w:tc>
      </w:tr>
      <w:tr w:rsidR="006221DA" w:rsidRPr="002310F1" w14:paraId="572CBA73" w14:textId="77777777" w:rsidTr="004D1497">
        <w:trPr>
          <w:trHeight w:val="173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3CF8A" w14:textId="3970E5CA" w:rsidR="006221DA" w:rsidRPr="00D24AC4" w:rsidRDefault="00452FB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P</w:t>
            </w:r>
            <w:r w:rsidR="004D1497">
              <w:rPr>
                <w:rFonts w:asciiTheme="minorHAnsi" w:eastAsia="Times New Roman" w:hAnsiTheme="minorHAnsi" w:cstheme="minorHAnsi"/>
                <w:sz w:val="24"/>
              </w:rPr>
              <w:t>ython</w:t>
            </w:r>
          </w:p>
        </w:tc>
        <w:tc>
          <w:tcPr>
            <w:tcW w:w="78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DDC65" w14:textId="69FF36E8" w:rsidR="006221DA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Es un lenguaje de programación interpretado para desar</w:t>
            </w:r>
            <w:r w:rsidR="004D1497">
              <w:rPr>
                <w:rFonts w:asciiTheme="minorHAnsi" w:eastAsia="Times New Roman" w:hAnsiTheme="minorHAnsi" w:cstheme="minorHAnsi"/>
                <w:sz w:val="22"/>
              </w:rPr>
              <w:t>rollo de escritorio</w:t>
            </w:r>
          </w:p>
        </w:tc>
      </w:tr>
    </w:tbl>
    <w:p w14:paraId="1B26F875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</w:p>
    <w:p w14:paraId="411654A7" w14:textId="77777777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1F4153">
        <w:rPr>
          <w:rFonts w:asciiTheme="minorHAnsi" w:eastAsia="Times New Roman" w:hAnsiTheme="minorHAnsi" w:cstheme="minorHAnsi"/>
          <w:b/>
          <w:sz w:val="24"/>
        </w:rPr>
        <w:t>1.4. REFERENCIAS</w:t>
      </w:r>
    </w:p>
    <w:p w14:paraId="10BA74B2" w14:textId="77777777" w:rsidR="005F2AE9" w:rsidRPr="001F4153" w:rsidRDefault="005F2AE9" w:rsidP="005F2AE9">
      <w:pPr>
        <w:spacing w:line="36" w:lineRule="exact"/>
        <w:rPr>
          <w:rFonts w:asciiTheme="minorHAnsi" w:eastAsia="Times New Roman" w:hAnsiTheme="minorHAnsi" w:cstheme="minorHAnsi"/>
        </w:rPr>
      </w:pPr>
    </w:p>
    <w:p w14:paraId="5C1B84F6" w14:textId="77777777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1F4153">
        <w:rPr>
          <w:rFonts w:asciiTheme="minorHAnsi" w:eastAsia="Times New Roman" w:hAnsiTheme="minorHAnsi" w:cstheme="minorHAnsi"/>
          <w:sz w:val="24"/>
        </w:rPr>
        <w:t>Se listas a continuación otros documentos a los que se hace referencia desde éste</w:t>
      </w:r>
      <w:r w:rsidRPr="001F4153">
        <w:rPr>
          <w:rFonts w:asciiTheme="minorHAnsi" w:eastAsia="Times New Roman" w:hAnsiTheme="minorHAnsi" w:cstheme="minorHAnsi"/>
          <w:b/>
          <w:sz w:val="24"/>
        </w:rPr>
        <w:t>:</w:t>
      </w:r>
    </w:p>
    <w:p w14:paraId="26C8C954" w14:textId="77777777" w:rsidR="005F2AE9" w:rsidRPr="00D36479" w:rsidRDefault="005F2AE9" w:rsidP="005F2AE9">
      <w:pPr>
        <w:spacing w:line="232" w:lineRule="exact"/>
        <w:rPr>
          <w:rFonts w:asciiTheme="minorHAnsi" w:eastAsia="Times New Roman" w:hAnsiTheme="minorHAnsi" w:cstheme="minorHAnsi"/>
          <w:highlight w:val="gree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2220"/>
        <w:gridCol w:w="980"/>
      </w:tblGrid>
      <w:tr w:rsidR="005F2AE9" w:rsidRPr="00D36479" w14:paraId="68BF7A2C" w14:textId="77777777" w:rsidTr="00257085">
        <w:trPr>
          <w:trHeight w:val="263"/>
        </w:trPr>
        <w:tc>
          <w:tcPr>
            <w:tcW w:w="5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06DEF" w14:textId="77777777" w:rsidR="005F2AE9" w:rsidRPr="001F4153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1F4153">
              <w:rPr>
                <w:rFonts w:asciiTheme="minorHAnsi" w:eastAsia="Times New Roman" w:hAnsiTheme="minorHAnsi" w:cstheme="minorHAnsi"/>
                <w:b/>
                <w:sz w:val="22"/>
              </w:rPr>
              <w:t># TITULO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66288" w14:textId="77777777" w:rsidR="005F2AE9" w:rsidRPr="001F4153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1F4153">
              <w:rPr>
                <w:rFonts w:asciiTheme="minorHAnsi" w:eastAsia="Times New Roman" w:hAnsiTheme="minorHAnsi" w:cstheme="minorHAnsi"/>
                <w:b/>
                <w:sz w:val="22"/>
              </w:rPr>
              <w:t>NUMERO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EED39" w14:textId="77777777" w:rsidR="005F2AE9" w:rsidRPr="001F4153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1F4153">
              <w:rPr>
                <w:rFonts w:asciiTheme="minorHAnsi" w:eastAsia="Times New Roman" w:hAnsiTheme="minorHAnsi" w:cstheme="minorHAnsi"/>
                <w:b/>
                <w:sz w:val="22"/>
              </w:rPr>
              <w:t>FECHA</w:t>
            </w:r>
          </w:p>
        </w:tc>
      </w:tr>
      <w:tr w:rsidR="005F2AE9" w:rsidRPr="00D36479" w14:paraId="1D674678" w14:textId="77777777" w:rsidTr="00257085">
        <w:trPr>
          <w:trHeight w:val="260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EDB5B" w14:textId="77777777" w:rsidR="005F2AE9" w:rsidRPr="00F50D33" w:rsidRDefault="005F2AE9" w:rsidP="00257085">
            <w:pPr>
              <w:spacing w:line="242" w:lineRule="exact"/>
              <w:ind w:left="120"/>
              <w:rPr>
                <w:rFonts w:asciiTheme="minorHAnsi" w:eastAsia="Times New Roman" w:hAnsiTheme="minorHAnsi" w:cstheme="minorHAnsi"/>
                <w:sz w:val="22"/>
                <w:highlight w:val="green"/>
                <w:lang w:val="en-US"/>
              </w:rPr>
            </w:pPr>
            <w:r w:rsidRPr="00F50D33">
              <w:rPr>
                <w:rFonts w:asciiTheme="minorHAnsi" w:eastAsia="Times New Roman" w:hAnsiTheme="minorHAnsi" w:cstheme="minorHAnsi"/>
                <w:sz w:val="22"/>
                <w:highlight w:val="green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1DEB6" w14:textId="77777777" w:rsidR="005F2AE9" w:rsidRPr="00F50D33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proofErr w:type="spellStart"/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</w:rPr>
              <w:t>Std</w:t>
            </w:r>
            <w:proofErr w:type="spellEnd"/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</w:rPr>
              <w:t xml:space="preserve"> 830-84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9F635" w14:textId="77777777" w:rsidR="005F2AE9" w:rsidRPr="001F4153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1F4153">
              <w:rPr>
                <w:rFonts w:asciiTheme="minorHAnsi" w:eastAsia="Times New Roman" w:hAnsiTheme="minorHAnsi" w:cstheme="minorHAnsi"/>
                <w:sz w:val="24"/>
              </w:rPr>
              <w:t>1994</w:t>
            </w:r>
          </w:p>
        </w:tc>
      </w:tr>
      <w:tr w:rsidR="005F2AE9" w:rsidRPr="00DA66F8" w14:paraId="3BAB9C24" w14:textId="77777777" w:rsidTr="00257085">
        <w:trPr>
          <w:trHeight w:val="266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1CC6" w14:textId="77777777" w:rsidR="005F2AE9" w:rsidRPr="00F50D33" w:rsidRDefault="005F2AE9" w:rsidP="00257085">
            <w:pPr>
              <w:spacing w:line="264" w:lineRule="exact"/>
              <w:ind w:left="120"/>
              <w:rPr>
                <w:rFonts w:asciiTheme="minorHAnsi" w:eastAsia="Times New Roman" w:hAnsiTheme="minorHAnsi" w:cstheme="minorHAnsi"/>
                <w:highlight w:val="green"/>
                <w:lang w:val="en-US"/>
              </w:rPr>
            </w:pPr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  <w:lang w:val="en-US"/>
              </w:rPr>
              <w:t xml:space="preserve">2 </w:t>
            </w:r>
            <w:r w:rsidRPr="00F50D33">
              <w:rPr>
                <w:rFonts w:asciiTheme="minorHAnsi" w:eastAsia="Times New Roman" w:hAnsiTheme="minorHAnsi" w:cstheme="minorHAnsi"/>
                <w:highlight w:val="green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8DBB" w14:textId="77777777" w:rsidR="005F2AE9" w:rsidRPr="00F50D33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</w:rPr>
              <w:t>formal/2001-09-67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50271" w14:textId="77777777" w:rsidR="005F2AE9" w:rsidRPr="001F4153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1F4153">
              <w:rPr>
                <w:rFonts w:asciiTheme="minorHAnsi" w:eastAsia="Times New Roman" w:hAnsiTheme="minorHAnsi" w:cstheme="minorHAnsi"/>
                <w:sz w:val="24"/>
              </w:rPr>
              <w:t>2001</w:t>
            </w:r>
          </w:p>
        </w:tc>
      </w:tr>
    </w:tbl>
    <w:p w14:paraId="15EE0B0C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  <w:bookmarkStart w:id="1" w:name="page3"/>
      <w:bookmarkEnd w:id="1"/>
    </w:p>
    <w:p w14:paraId="682A7E6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223A7B0A" w14:textId="1480FE90" w:rsidR="004D1497" w:rsidRPr="004D1497" w:rsidRDefault="005F2AE9" w:rsidP="004D1497">
      <w:pPr>
        <w:pStyle w:val="Prrafodelista"/>
        <w:numPr>
          <w:ilvl w:val="0"/>
          <w:numId w:val="14"/>
        </w:numPr>
        <w:rPr>
          <w:rFonts w:asciiTheme="minorHAnsi" w:eastAsia="Times New Roman" w:hAnsiTheme="minorHAnsi" w:cstheme="minorHAnsi"/>
          <w:b/>
          <w:sz w:val="24"/>
        </w:rPr>
      </w:pPr>
      <w:r w:rsidRPr="004D1497">
        <w:rPr>
          <w:rFonts w:asciiTheme="minorHAnsi" w:eastAsia="Times New Roman" w:hAnsiTheme="minorHAnsi" w:cstheme="minorHAnsi"/>
          <w:b/>
          <w:sz w:val="24"/>
        </w:rPr>
        <w:t>DESCRIPCIÓN GENERAL</w:t>
      </w:r>
      <w:r w:rsidR="004D1497">
        <w:rPr>
          <w:rFonts w:asciiTheme="minorHAnsi" w:eastAsia="Times New Roman" w:hAnsiTheme="minorHAnsi" w:cstheme="minorHAnsi"/>
          <w:b/>
          <w:sz w:val="24"/>
        </w:rPr>
        <w:t xml:space="preserve">: </w:t>
      </w:r>
      <w:r w:rsidR="004D1497">
        <w:rPr>
          <w:rFonts w:asciiTheme="minorHAnsi" w:eastAsia="Times New Roman" w:hAnsiTheme="minorHAnsi" w:cstheme="minorHAnsi"/>
          <w:bCs/>
          <w:sz w:val="24"/>
        </w:rPr>
        <w:t xml:space="preserve">es un juego </w:t>
      </w:r>
      <w:r w:rsidR="00A06321">
        <w:rPr>
          <w:rFonts w:asciiTheme="minorHAnsi" w:eastAsia="Times New Roman" w:hAnsiTheme="minorHAnsi" w:cstheme="minorHAnsi"/>
          <w:bCs/>
          <w:sz w:val="24"/>
        </w:rPr>
        <w:t>clásico de tomar uno o cualquier numero y mostrar si el numero es par o impar.</w:t>
      </w:r>
    </w:p>
    <w:p w14:paraId="10B10491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208E931" w14:textId="1E9FD33A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2.1. PERSPECTIVA DEL PRODUCTO</w:t>
      </w:r>
      <w:r w:rsidR="001F4153">
        <w:rPr>
          <w:rFonts w:asciiTheme="minorHAnsi" w:eastAsia="Times New Roman" w:hAnsiTheme="minorHAnsi" w:cstheme="minorHAnsi"/>
          <w:b/>
          <w:sz w:val="24"/>
        </w:rPr>
        <w:t xml:space="preserve">: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el software </w:t>
      </w:r>
      <w:r w:rsidR="00A06321" w:rsidRPr="004D1497">
        <w:rPr>
          <w:rFonts w:asciiTheme="minorHAnsi" w:eastAsia="Times New Roman" w:hAnsiTheme="minorHAnsi" w:cstheme="minorHAnsi"/>
          <w:bCs/>
          <w:sz w:val="24"/>
          <w:highlight w:val="yellow"/>
        </w:rPr>
        <w:t>juego par e impar</w:t>
      </w:r>
      <w:r w:rsidR="00A06321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se encarga de </w:t>
      </w:r>
      <w:r w:rsidR="00A06321">
        <w:rPr>
          <w:rFonts w:asciiTheme="minorHAnsi" w:eastAsia="Times New Roman" w:hAnsiTheme="minorHAnsi" w:cstheme="minorHAnsi"/>
          <w:bCs/>
          <w:sz w:val="24"/>
        </w:rPr>
        <w:t>decidir si un numero es par o impar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 la empresa </w:t>
      </w:r>
      <w:r w:rsidR="00A06321" w:rsidRPr="004D1497">
        <w:rPr>
          <w:rFonts w:asciiTheme="minorHAnsi" w:eastAsia="Times New Roman" w:hAnsiTheme="minorHAnsi" w:cstheme="minorHAnsi"/>
          <w:bCs/>
          <w:sz w:val="24"/>
          <w:highlight w:val="yellow"/>
        </w:rPr>
        <w:t>Desarrollo WILGO</w:t>
      </w:r>
      <w:r w:rsidR="00A06321">
        <w:rPr>
          <w:rFonts w:asciiTheme="minorHAnsi" w:eastAsia="Times New Roman" w:hAnsiTheme="minorHAnsi" w:cstheme="minorHAnsi"/>
          <w:bCs/>
          <w:sz w:val="24"/>
        </w:rPr>
        <w:t>.</w:t>
      </w:r>
    </w:p>
    <w:p w14:paraId="69B8CA3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19E55ECA" w14:textId="0B39784E" w:rsidR="00A06321" w:rsidRDefault="005F2AE9" w:rsidP="00A06321">
      <w:pPr>
        <w:pStyle w:val="Prrafodelista"/>
        <w:numPr>
          <w:ilvl w:val="1"/>
          <w:numId w:val="14"/>
        </w:numPr>
        <w:rPr>
          <w:rFonts w:asciiTheme="minorHAnsi" w:eastAsia="Times New Roman" w:hAnsiTheme="minorHAnsi" w:cstheme="minorHAnsi"/>
          <w:b/>
          <w:sz w:val="24"/>
        </w:rPr>
      </w:pPr>
      <w:r w:rsidRPr="00A06321">
        <w:rPr>
          <w:rFonts w:asciiTheme="minorHAnsi" w:eastAsia="Times New Roman" w:hAnsiTheme="minorHAnsi" w:cstheme="minorHAnsi"/>
          <w:b/>
          <w:sz w:val="24"/>
        </w:rPr>
        <w:t>FUNCIONES DEL PRODUCTO</w:t>
      </w:r>
      <w:r w:rsidR="00A06321">
        <w:rPr>
          <w:rFonts w:asciiTheme="minorHAnsi" w:eastAsia="Times New Roman" w:hAnsiTheme="minorHAnsi" w:cstheme="minorHAnsi"/>
          <w:b/>
          <w:sz w:val="24"/>
        </w:rPr>
        <w:t>:</w:t>
      </w:r>
    </w:p>
    <w:p w14:paraId="5ABB6657" w14:textId="3C3BD79D" w:rsidR="00A06321" w:rsidRPr="00A06321" w:rsidRDefault="00CD6072" w:rsidP="00A06321">
      <w:pPr>
        <w:pStyle w:val="Prrafodelista"/>
        <w:numPr>
          <w:ilvl w:val="0"/>
          <w:numId w:val="19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Permite analizar si un numero es par o impar</w:t>
      </w:r>
    </w:p>
    <w:p w14:paraId="6437FB77" w14:textId="02ADC503" w:rsidR="008334BB" w:rsidRPr="002310F1" w:rsidRDefault="008334BB">
      <w:pPr>
        <w:rPr>
          <w:rFonts w:asciiTheme="minorHAnsi" w:hAnsiTheme="minorHAnsi" w:cstheme="minorHAnsi"/>
        </w:rPr>
      </w:pPr>
    </w:p>
    <w:p w14:paraId="31945DE6" w14:textId="20743F83" w:rsidR="009B0A3D" w:rsidRDefault="007A044C" w:rsidP="007A044C">
      <w:pPr>
        <w:ind w:left="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6B54F85" wp14:editId="35D5AB66">
            <wp:extent cx="3438525" cy="1485900"/>
            <wp:effectExtent l="0" t="0" r="9525" b="0"/>
            <wp:docPr id="4593293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9399" name="Imagen 459329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4F7D" w14:textId="5C844DF1" w:rsidR="009B0A3D" w:rsidRDefault="009B0A3D">
      <w:pPr>
        <w:rPr>
          <w:rFonts w:asciiTheme="minorHAnsi" w:hAnsiTheme="minorHAnsi" w:cstheme="minorHAnsi"/>
        </w:rPr>
      </w:pPr>
    </w:p>
    <w:p w14:paraId="5AAF0717" w14:textId="07AFF6D1" w:rsidR="009B0A3D" w:rsidRDefault="009B0A3D">
      <w:pPr>
        <w:rPr>
          <w:rFonts w:asciiTheme="minorHAnsi" w:hAnsiTheme="minorHAnsi" w:cstheme="minorHAnsi"/>
        </w:rPr>
      </w:pPr>
    </w:p>
    <w:p w14:paraId="433FE88E" w14:textId="05C96216" w:rsidR="005F2AE9" w:rsidRPr="002310F1" w:rsidRDefault="005F2AE9">
      <w:pPr>
        <w:rPr>
          <w:rFonts w:asciiTheme="minorHAnsi" w:hAnsiTheme="minorHAnsi" w:cstheme="minorHAnsi"/>
        </w:rPr>
      </w:pPr>
    </w:p>
    <w:p w14:paraId="262C432C" w14:textId="3B415469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2.2.1.1</w:t>
      </w:r>
      <w:r w:rsidR="009008C2"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  <w:r w:rsidR="009008C2" w:rsidRPr="009008C2">
        <w:rPr>
          <w:rFonts w:asciiTheme="minorHAnsi" w:eastAsia="Times New Roman" w:hAnsiTheme="minorHAnsi" w:cstheme="minorHAnsi"/>
          <w:b/>
          <w:bCs/>
          <w:sz w:val="24"/>
          <w:highlight w:val="green"/>
        </w:rPr>
        <w:t>Analizar números</w:t>
      </w:r>
    </w:p>
    <w:p w14:paraId="02BDB526" w14:textId="77777777" w:rsidR="009B0A3D" w:rsidRPr="009B0A3D" w:rsidRDefault="009B0A3D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</w:p>
    <w:p w14:paraId="0B19BEDD" w14:textId="77777777" w:rsidR="005F2AE9" w:rsidRPr="002310F1" w:rsidRDefault="005F2AE9" w:rsidP="005F2AE9">
      <w:pPr>
        <w:spacing w:line="47" w:lineRule="exact"/>
        <w:rPr>
          <w:rFonts w:asciiTheme="minorHAnsi" w:eastAsia="Times New Roman" w:hAnsiTheme="minorHAnsi" w:cstheme="minorHAnsi"/>
        </w:rPr>
      </w:pPr>
    </w:p>
    <w:p w14:paraId="75BBC986" w14:textId="383AEBB2" w:rsidR="005F2AE9" w:rsidRPr="002310F1" w:rsidRDefault="00067C20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9B0A3D">
        <w:rPr>
          <w:rFonts w:asciiTheme="minorHAnsi" w:eastAsia="Times New Roman" w:hAnsiTheme="minorHAnsi" w:cstheme="minorHAnsi"/>
          <w:b/>
          <w:sz w:val="24"/>
          <w:highlight w:val="green"/>
        </w:rPr>
        <w:t>Descripción, entrada, proceso</w:t>
      </w:r>
      <w:r w:rsidRPr="00DB4D8F">
        <w:rPr>
          <w:rFonts w:asciiTheme="minorHAnsi" w:eastAsia="Times New Roman" w:hAnsiTheme="minorHAnsi" w:cstheme="minorHAnsi"/>
          <w:b/>
          <w:sz w:val="24"/>
          <w:highlight w:val="green"/>
        </w:rPr>
        <w:t>, salida, requerimientos no funcionales</w:t>
      </w:r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02EFE15" w14:textId="77777777" w:rsidR="005F2AE9" w:rsidRPr="002310F1" w:rsidRDefault="005F2AE9" w:rsidP="005F2AE9">
      <w:pPr>
        <w:spacing w:line="43" w:lineRule="exact"/>
        <w:rPr>
          <w:rFonts w:asciiTheme="minorHAnsi" w:eastAsia="Times New Roman" w:hAnsiTheme="minorHAnsi" w:cstheme="minorHAnsi"/>
        </w:rPr>
      </w:pPr>
    </w:p>
    <w:p w14:paraId="1F79E003" w14:textId="77777777" w:rsidR="00256516" w:rsidRDefault="00256516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510D3871" w14:textId="644AAA73" w:rsidR="00067C20" w:rsidRPr="00067C20" w:rsidRDefault="00067C20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65D654C0" w14:textId="1EA2CB52" w:rsidR="005F2AE9" w:rsidRPr="002310F1" w:rsidRDefault="005F2AE9" w:rsidP="009B0A3D">
      <w:pPr>
        <w:spacing w:line="269" w:lineRule="auto"/>
        <w:ind w:left="400" w:right="440" w:hanging="18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Su función consiste en </w:t>
      </w:r>
      <w:r w:rsidR="009008C2">
        <w:rPr>
          <w:rFonts w:asciiTheme="minorHAnsi" w:eastAsia="Times New Roman" w:hAnsiTheme="minorHAnsi" w:cstheme="minorHAnsi"/>
          <w:sz w:val="24"/>
        </w:rPr>
        <w:t>analizar si el numero ingresado es par o de lo contrario es impar.</w:t>
      </w:r>
    </w:p>
    <w:p w14:paraId="6A7E43E1" w14:textId="77777777" w:rsidR="005F2AE9" w:rsidRPr="002310F1" w:rsidRDefault="005F2AE9" w:rsidP="005F2AE9">
      <w:pPr>
        <w:spacing w:line="13" w:lineRule="exact"/>
        <w:rPr>
          <w:rFonts w:asciiTheme="minorHAnsi" w:eastAsia="Times New Roman" w:hAnsiTheme="minorHAnsi" w:cstheme="minorHAnsi"/>
        </w:rPr>
      </w:pPr>
    </w:p>
    <w:p w14:paraId="4B5F2BF0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Entrada  </w:t>
      </w:r>
    </w:p>
    <w:p w14:paraId="3EC3ADB6" w14:textId="77777777" w:rsidR="005F2AE9" w:rsidRPr="002310F1" w:rsidRDefault="005F2AE9" w:rsidP="005F2AE9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      </w:t>
      </w:r>
    </w:p>
    <w:p w14:paraId="29C70742" w14:textId="0D6E2B3F" w:rsidR="005F2AE9" w:rsidRPr="009008C2" w:rsidRDefault="009008C2" w:rsidP="009008C2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bookmarkStart w:id="2" w:name="page11"/>
      <w:bookmarkEnd w:id="2"/>
      <w:r>
        <w:rPr>
          <w:rFonts w:asciiTheme="minorHAnsi" w:eastAsia="Times New Roman" w:hAnsiTheme="minorHAnsi" w:cstheme="minorHAnsi"/>
          <w:bCs/>
          <w:sz w:val="24"/>
        </w:rPr>
        <w:t>Números enteros (Ingresar por pantalla)</w:t>
      </w:r>
    </w:p>
    <w:p w14:paraId="536E42E5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480935D0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BA7622D" w14:textId="058C1888" w:rsidR="005F2AE9" w:rsidRPr="002310F1" w:rsidRDefault="005F2AE9" w:rsidP="009008C2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</w:t>
      </w:r>
      <w:r w:rsidR="009008C2">
        <w:rPr>
          <w:rFonts w:asciiTheme="minorHAnsi" w:eastAsia="Times New Roman" w:hAnsiTheme="minorHAnsi" w:cstheme="minorHAnsi"/>
          <w:sz w:val="24"/>
        </w:rPr>
        <w:t>escrito el numero por pantalla, el sistema le devolverá una salida, si el numero ingresado es par o es impar.</w:t>
      </w:r>
    </w:p>
    <w:p w14:paraId="4F6E34E2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51EFA874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721E489F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29F961A1" w14:textId="4D843516" w:rsidR="00DF56C6" w:rsidRPr="002310F1" w:rsidRDefault="009008C2" w:rsidP="009008C2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Imprimir en pantalla el siguiente mensaje: “Su número es: …(par) o (impar)”</w:t>
      </w:r>
    </w:p>
    <w:p w14:paraId="1837F47F" w14:textId="77777777" w:rsidR="005F2AE9" w:rsidRPr="002310F1" w:rsidRDefault="005F2AE9" w:rsidP="005F2AE9">
      <w:pPr>
        <w:spacing w:line="283" w:lineRule="exact"/>
        <w:rPr>
          <w:rFonts w:asciiTheme="minorHAnsi" w:eastAsia="Times New Roman" w:hAnsiTheme="minorHAnsi" w:cstheme="minorHAnsi"/>
        </w:rPr>
      </w:pPr>
    </w:p>
    <w:p w14:paraId="35AB6C93" w14:textId="5314B688" w:rsidR="005F2AE9" w:rsidRPr="002310F1" w:rsidRDefault="005F2AE9" w:rsidP="005F2AE9">
      <w:pPr>
        <w:pStyle w:val="Prrafodelista"/>
        <w:numPr>
          <w:ilvl w:val="0"/>
          <w:numId w:val="9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256516">
        <w:rPr>
          <w:rFonts w:asciiTheme="minorHAnsi" w:eastAsia="Times New Roman" w:hAnsiTheme="minorHAnsi" w:cstheme="minorHAnsi"/>
          <w:b/>
          <w:sz w:val="24"/>
        </w:rPr>
        <w:t>erimiento</w:t>
      </w:r>
      <w:r w:rsidR="00ED4BC5">
        <w:rPr>
          <w:rFonts w:asciiTheme="minorHAnsi" w:eastAsia="Times New Roman" w:hAnsiTheme="minorHAnsi" w:cstheme="minorHAnsi"/>
          <w:b/>
          <w:sz w:val="24"/>
        </w:rPr>
        <w:t xml:space="preserve">s </w:t>
      </w:r>
      <w:r w:rsidRPr="002310F1">
        <w:rPr>
          <w:rFonts w:asciiTheme="minorHAnsi" w:eastAsia="Times New Roman" w:hAnsiTheme="minorHAnsi" w:cstheme="minorHAnsi"/>
          <w:b/>
          <w:sz w:val="24"/>
        </w:rPr>
        <w:t>específicos no funcionales</w:t>
      </w:r>
    </w:p>
    <w:p w14:paraId="0C712556" w14:textId="77777777" w:rsidR="005F2AE9" w:rsidRPr="002310F1" w:rsidRDefault="005F2AE9" w:rsidP="005F2AE9">
      <w:pPr>
        <w:spacing w:line="24" w:lineRule="exact"/>
        <w:rPr>
          <w:rFonts w:asciiTheme="minorHAnsi" w:eastAsia="Symbol" w:hAnsiTheme="minorHAnsi" w:cstheme="minorHAnsi"/>
          <w:sz w:val="24"/>
        </w:rPr>
      </w:pPr>
    </w:p>
    <w:p w14:paraId="53E4A42F" w14:textId="480F6E89" w:rsidR="005F2AE9" w:rsidRDefault="005F2AE9" w:rsidP="005F2AE9">
      <w:pPr>
        <w:spacing w:line="356" w:lineRule="exact"/>
        <w:rPr>
          <w:rFonts w:asciiTheme="minorHAnsi" w:eastAsia="Times New Roman" w:hAnsiTheme="minorHAnsi" w:cstheme="minorHAnsi"/>
        </w:rPr>
      </w:pPr>
      <w:bookmarkStart w:id="3" w:name="page12"/>
      <w:bookmarkStart w:id="4" w:name="page13"/>
      <w:bookmarkStart w:id="5" w:name="page14"/>
      <w:bookmarkStart w:id="6" w:name="page15"/>
      <w:bookmarkStart w:id="7" w:name="page16"/>
      <w:bookmarkStart w:id="8" w:name="page17"/>
      <w:bookmarkStart w:id="9" w:name="page18"/>
      <w:bookmarkEnd w:id="3"/>
      <w:bookmarkEnd w:id="4"/>
      <w:bookmarkEnd w:id="5"/>
      <w:bookmarkEnd w:id="6"/>
      <w:bookmarkEnd w:id="7"/>
      <w:bookmarkEnd w:id="8"/>
      <w:bookmarkEnd w:id="9"/>
    </w:p>
    <w:p w14:paraId="13105656" w14:textId="77777777" w:rsidR="0012525B" w:rsidRPr="002310F1" w:rsidRDefault="0012525B" w:rsidP="005F2AE9">
      <w:pPr>
        <w:spacing w:line="356" w:lineRule="exact"/>
        <w:rPr>
          <w:rFonts w:asciiTheme="minorHAnsi" w:eastAsia="Times New Roman" w:hAnsiTheme="minorHAnsi" w:cstheme="minorHAnsi"/>
        </w:rPr>
      </w:pPr>
    </w:p>
    <w:p w14:paraId="17B65E2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2.3. CARACTERÍSTICAS DE LOS USUARIOS</w:t>
      </w:r>
    </w:p>
    <w:p w14:paraId="4A4739B7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97DEDC2" w14:textId="4EEDED93" w:rsidR="005F2AE9" w:rsidRPr="00531E2C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531E2C">
        <w:rPr>
          <w:rFonts w:asciiTheme="minorHAnsi" w:eastAsia="Times New Roman" w:hAnsiTheme="minorHAnsi" w:cstheme="minorHAnsi"/>
          <w:bCs/>
          <w:sz w:val="24"/>
        </w:rPr>
        <w:t xml:space="preserve">Tener conocimientos básicos en informática </w:t>
      </w:r>
      <w:r w:rsidR="00D761F8">
        <w:rPr>
          <w:rFonts w:asciiTheme="minorHAnsi" w:eastAsia="Times New Roman" w:hAnsiTheme="minorHAnsi" w:cstheme="minorHAnsi"/>
          <w:bCs/>
          <w:sz w:val="24"/>
        </w:rPr>
        <w:t>y conocer la funcionalidad de algunas.</w:t>
      </w:r>
    </w:p>
    <w:p w14:paraId="399C7F80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10" w:name="page5"/>
      <w:bookmarkEnd w:id="10"/>
    </w:p>
    <w:p w14:paraId="43D434DB" w14:textId="77777777" w:rsidR="005F2AE9" w:rsidRPr="002310F1" w:rsidRDefault="005F2AE9" w:rsidP="005F2AE9">
      <w:pPr>
        <w:spacing w:line="323" w:lineRule="exact"/>
        <w:rPr>
          <w:rFonts w:asciiTheme="minorHAnsi" w:eastAsia="Times New Roman" w:hAnsiTheme="minorHAnsi" w:cstheme="minorHAnsi"/>
        </w:rPr>
      </w:pPr>
    </w:p>
    <w:p w14:paraId="3EFC89D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 RESTRICCIONES</w:t>
      </w:r>
    </w:p>
    <w:p w14:paraId="7941574B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5ABED60D" w14:textId="77777777" w:rsidR="005F2AE9" w:rsidRPr="002310F1" w:rsidRDefault="005F2AE9" w:rsidP="005F2AE9">
      <w:pPr>
        <w:spacing w:line="197" w:lineRule="exact"/>
        <w:rPr>
          <w:rFonts w:asciiTheme="minorHAnsi" w:eastAsia="Times New Roman" w:hAnsiTheme="minorHAnsi" w:cstheme="minorHAnsi"/>
        </w:rPr>
      </w:pPr>
    </w:p>
    <w:p w14:paraId="662689A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2.4.1. Políticas de la empresa</w:t>
      </w:r>
    </w:p>
    <w:p w14:paraId="520425B4" w14:textId="77777777" w:rsidR="005F2AE9" w:rsidRPr="002310F1" w:rsidRDefault="005F2AE9" w:rsidP="005F2AE9">
      <w:pPr>
        <w:spacing w:line="362" w:lineRule="exact"/>
        <w:rPr>
          <w:rFonts w:asciiTheme="minorHAnsi" w:eastAsia="Times New Roman" w:hAnsiTheme="minorHAnsi" w:cstheme="minorHAnsi"/>
        </w:rPr>
      </w:pPr>
    </w:p>
    <w:p w14:paraId="0427435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2.4.2. Limitaciones del hardware</w:t>
      </w:r>
    </w:p>
    <w:p w14:paraId="532E71A1" w14:textId="77777777" w:rsidR="005F2AE9" w:rsidRPr="002310F1" w:rsidRDefault="005F2AE9" w:rsidP="005F2AE9">
      <w:pPr>
        <w:spacing w:line="308" w:lineRule="exact"/>
        <w:rPr>
          <w:rFonts w:asciiTheme="minorHAnsi" w:eastAsia="Times New Roman" w:hAnsiTheme="minorHAnsi" w:cstheme="minorHAnsi"/>
        </w:rPr>
      </w:pPr>
      <w:bookmarkStart w:id="11" w:name="page6"/>
      <w:bookmarkEnd w:id="11"/>
    </w:p>
    <w:p w14:paraId="37CA1A6F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2.4.4. Operaciones paralelas</w:t>
      </w:r>
    </w:p>
    <w:p w14:paraId="5F64F235" w14:textId="025CD750" w:rsidR="005F2AE9" w:rsidRPr="002310F1" w:rsidRDefault="00531E2C" w:rsidP="00D761F8">
      <w:pPr>
        <w:spacing w:line="238" w:lineRule="exact"/>
        <w:ind w:firstLine="2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N</w:t>
      </w:r>
      <w:r w:rsidRPr="00B32AA6">
        <w:rPr>
          <w:rFonts w:asciiTheme="minorHAnsi" w:eastAsia="Times New Roman" w:hAnsiTheme="minorHAnsi" w:cstheme="minorHAnsi"/>
          <w:b/>
          <w:bCs/>
        </w:rPr>
        <w:t>o se contempla</w:t>
      </w:r>
      <w:r w:rsidR="00067C20">
        <w:rPr>
          <w:rFonts w:asciiTheme="minorHAnsi" w:eastAsia="Times New Roman" w:hAnsiTheme="minorHAnsi" w:cstheme="minorHAnsi"/>
          <w:b/>
          <w:bCs/>
        </w:rPr>
        <w:t>n</w:t>
      </w:r>
    </w:p>
    <w:p w14:paraId="3EACCBF2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0618E3F3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2.4.5. Funciones de auditoria</w:t>
      </w:r>
    </w:p>
    <w:p w14:paraId="4DBB12EA" w14:textId="5A774DD9" w:rsidR="005F2AE9" w:rsidRPr="00D761F8" w:rsidRDefault="00D761F8" w:rsidP="00D761F8">
      <w:pPr>
        <w:spacing w:line="238" w:lineRule="exact"/>
        <w:ind w:firstLine="260"/>
        <w:rPr>
          <w:rFonts w:asciiTheme="minorHAnsi" w:eastAsia="Times New Roman" w:hAnsiTheme="minorHAnsi" w:cstheme="minorHAnsi"/>
          <w:b/>
        </w:rPr>
      </w:pPr>
      <w:r w:rsidRPr="00D761F8">
        <w:rPr>
          <w:rFonts w:asciiTheme="minorHAnsi" w:eastAsia="Times New Roman" w:hAnsiTheme="minorHAnsi" w:cstheme="minorHAnsi"/>
          <w:b/>
          <w:sz w:val="24"/>
        </w:rPr>
        <w:t>No aplica</w:t>
      </w:r>
    </w:p>
    <w:p w14:paraId="1CD166D6" w14:textId="77777777" w:rsidR="005F2AE9" w:rsidRPr="002310F1" w:rsidRDefault="005F2AE9" w:rsidP="005F2AE9">
      <w:pPr>
        <w:spacing w:line="248" w:lineRule="exact"/>
        <w:rPr>
          <w:rFonts w:asciiTheme="minorHAnsi" w:eastAsia="Times New Roman" w:hAnsiTheme="minorHAnsi" w:cstheme="minorHAnsi"/>
        </w:rPr>
      </w:pPr>
    </w:p>
    <w:p w14:paraId="2862F2B1" w14:textId="6F14BD53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2.4.6. Funciones de control</w:t>
      </w:r>
    </w:p>
    <w:p w14:paraId="4126081F" w14:textId="25B508FF" w:rsidR="00326ABF" w:rsidRPr="00D761F8" w:rsidRDefault="00D761F8" w:rsidP="00326ABF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D761F8">
        <w:rPr>
          <w:rFonts w:asciiTheme="minorHAnsi" w:eastAsia="Times New Roman" w:hAnsiTheme="minorHAnsi" w:cstheme="minorHAnsi"/>
          <w:b/>
          <w:sz w:val="24"/>
        </w:rPr>
        <w:t>No aplica</w:t>
      </w:r>
    </w:p>
    <w:p w14:paraId="09B007C0" w14:textId="77777777" w:rsidR="00326ABF" w:rsidRPr="002310F1" w:rsidRDefault="00326ABF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757AB0EE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7EE27E43" w14:textId="7FAC49B4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2.4.7. Lenguajes de programación </w:t>
      </w:r>
    </w:p>
    <w:p w14:paraId="0A5442D2" w14:textId="45F18CDC" w:rsidR="00531E2C" w:rsidRPr="002310F1" w:rsidRDefault="00D761F8" w:rsidP="00D761F8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Python</w:t>
      </w:r>
    </w:p>
    <w:p w14:paraId="5212CE72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3686B9DD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699533F1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2.4.8. Protocolos de comunicación</w:t>
      </w:r>
    </w:p>
    <w:p w14:paraId="249740CB" w14:textId="77777777" w:rsidR="005F2AE9" w:rsidRPr="002310F1" w:rsidRDefault="005F2AE9" w:rsidP="005F2AE9">
      <w:pPr>
        <w:spacing w:line="282" w:lineRule="exact"/>
        <w:rPr>
          <w:rFonts w:asciiTheme="minorHAnsi" w:eastAsia="Times New Roman" w:hAnsiTheme="minorHAnsi" w:cstheme="minorHAnsi"/>
        </w:rPr>
      </w:pPr>
    </w:p>
    <w:p w14:paraId="599D82F6" w14:textId="2E86EB5A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2.4.9. </w:t>
      </w:r>
      <w:r w:rsidR="00067C20">
        <w:rPr>
          <w:rFonts w:asciiTheme="minorHAnsi" w:eastAsia="Times New Roman" w:hAnsiTheme="minorHAnsi" w:cstheme="minorHAnsi"/>
          <w:b/>
          <w:sz w:val="24"/>
        </w:rPr>
        <w:t>consideraciones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de </w:t>
      </w:r>
      <w:r w:rsidR="00067C20">
        <w:rPr>
          <w:rFonts w:asciiTheme="minorHAnsi" w:eastAsia="Times New Roman" w:hAnsiTheme="minorHAnsi" w:cstheme="minorHAnsi"/>
          <w:b/>
          <w:sz w:val="24"/>
        </w:rPr>
        <w:t>seguridad</w:t>
      </w:r>
    </w:p>
    <w:p w14:paraId="55D1106F" w14:textId="77777777" w:rsidR="005F2AE9" w:rsidRPr="002310F1" w:rsidRDefault="005F2AE9" w:rsidP="005F2AE9">
      <w:pPr>
        <w:spacing w:line="211" w:lineRule="exact"/>
        <w:rPr>
          <w:rFonts w:asciiTheme="minorHAnsi" w:eastAsia="Times New Roman" w:hAnsiTheme="minorHAnsi" w:cstheme="minorHAnsi"/>
        </w:rPr>
      </w:pPr>
    </w:p>
    <w:p w14:paraId="4FF02083" w14:textId="5418E338" w:rsidR="005F2AE9" w:rsidRDefault="005F2AE9" w:rsidP="00AA2C54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2.4.10. Criticalidad de la aplicación </w:t>
      </w:r>
      <w:bookmarkStart w:id="12" w:name="page7"/>
      <w:bookmarkEnd w:id="12"/>
    </w:p>
    <w:p w14:paraId="5D5FDAE6" w14:textId="77777777" w:rsidR="00AA2C54" w:rsidRPr="00AA2C54" w:rsidRDefault="00AA2C54" w:rsidP="00AA2C54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4A1C2C23" w14:textId="44D66BDB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2.5. SUPOSICIONES Y DEPENDENCIAS  </w:t>
      </w:r>
    </w:p>
    <w:p w14:paraId="614B91F7" w14:textId="0C329946" w:rsidR="005F2AE9" w:rsidRPr="00C02455" w:rsidRDefault="005F2AE9" w:rsidP="00C02455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bookmarkStart w:id="13" w:name="page8"/>
      <w:bookmarkEnd w:id="13"/>
    </w:p>
    <w:p w14:paraId="2B2B90DD" w14:textId="5BC8D0ED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2.6. REQU</w:t>
      </w:r>
      <w:r w:rsidR="002310F1">
        <w:rPr>
          <w:rFonts w:asciiTheme="minorHAnsi" w:eastAsia="Times New Roman" w:hAnsiTheme="minorHAnsi" w:cstheme="minorHAnsi"/>
          <w:b/>
          <w:sz w:val="24"/>
        </w:rPr>
        <w:t>ER</w:t>
      </w:r>
      <w:r w:rsidRPr="002310F1">
        <w:rPr>
          <w:rFonts w:asciiTheme="minorHAnsi" w:eastAsia="Times New Roman" w:hAnsiTheme="minorHAnsi" w:cstheme="minorHAnsi"/>
          <w:b/>
          <w:sz w:val="24"/>
        </w:rPr>
        <w:t>I</w:t>
      </w:r>
      <w:r w:rsidR="002310F1">
        <w:rPr>
          <w:rFonts w:asciiTheme="minorHAnsi" w:eastAsia="Times New Roman" w:hAnsiTheme="minorHAnsi" w:cstheme="minorHAnsi"/>
          <w:b/>
          <w:sz w:val="24"/>
        </w:rPr>
        <w:t>MIENTOS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FUTUROS</w:t>
      </w:r>
    </w:p>
    <w:p w14:paraId="324AD534" w14:textId="2421C354" w:rsidR="00BF0E80" w:rsidRPr="00C02455" w:rsidRDefault="00C02455" w:rsidP="00C02455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Juego desde la web</w:t>
      </w:r>
    </w:p>
    <w:p w14:paraId="4C5AE25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55A9517C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3. </w:t>
      </w:r>
      <w:bookmarkStart w:id="14" w:name="page9"/>
      <w:bookmarkEnd w:id="14"/>
      <w:r w:rsidRPr="002310F1">
        <w:rPr>
          <w:rFonts w:asciiTheme="minorHAnsi" w:eastAsia="Times New Roman" w:hAnsiTheme="minorHAnsi" w:cstheme="minorHAnsi"/>
          <w:b/>
          <w:sz w:val="24"/>
        </w:rPr>
        <w:t>INTERFACES EXTERNAS</w:t>
      </w:r>
    </w:p>
    <w:p w14:paraId="5BA7D8E3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C533D79" w14:textId="321CD1FE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3.1.1 Interfaces de Usuario</w:t>
      </w:r>
    </w:p>
    <w:p w14:paraId="16B0D385" w14:textId="6BF84587" w:rsidR="00BF0E80" w:rsidRPr="00BF0E80" w:rsidRDefault="00C02455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Usuario</w:t>
      </w:r>
    </w:p>
    <w:p w14:paraId="206A56ED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2A958144" w14:textId="125B9E36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3.1.2 Interfaces Hardware</w:t>
      </w:r>
    </w:p>
    <w:p w14:paraId="5FD12CBF" w14:textId="77777777" w:rsidR="00BF0E80" w:rsidRPr="002310F1" w:rsidRDefault="00BF0E80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6790EB3C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D9D3F1A" w14:textId="76AE7EE3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3.1.3 Interfaces Software</w:t>
      </w:r>
    </w:p>
    <w:p w14:paraId="1F46D310" w14:textId="378CFC9D" w:rsidR="00BF0E80" w:rsidRPr="00BF0E80" w:rsidRDefault="00BF0E80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BF0E80">
        <w:rPr>
          <w:rFonts w:asciiTheme="minorHAnsi" w:eastAsia="Times New Roman" w:hAnsiTheme="minorHAnsi" w:cstheme="minorHAnsi"/>
          <w:bCs/>
          <w:sz w:val="24"/>
        </w:rPr>
        <w:t xml:space="preserve">Aplicación orientada a </w:t>
      </w:r>
      <w:r w:rsidR="00C02455">
        <w:rPr>
          <w:rFonts w:asciiTheme="minorHAnsi" w:eastAsia="Times New Roman" w:hAnsiTheme="minorHAnsi" w:cstheme="minorHAnsi"/>
          <w:bCs/>
          <w:sz w:val="24"/>
        </w:rPr>
        <w:t>escritorio</w:t>
      </w:r>
    </w:p>
    <w:p w14:paraId="548AAE46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14212D89" w14:textId="57DC94FE" w:rsidR="00C02455" w:rsidRDefault="005F2AE9" w:rsidP="00C02455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3.1.4 Interfaces de Comunicación</w:t>
      </w:r>
    </w:p>
    <w:p w14:paraId="7047E3A1" w14:textId="35619D10" w:rsidR="00BF0E80" w:rsidRPr="002310F1" w:rsidRDefault="00BF0E80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lastRenderedPageBreak/>
        <w:t xml:space="preserve">N/A </w:t>
      </w:r>
    </w:p>
    <w:p w14:paraId="56F4C655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  <w:bookmarkStart w:id="15" w:name="page10"/>
      <w:bookmarkEnd w:id="15"/>
    </w:p>
    <w:p w14:paraId="7A1D4A16" w14:textId="2CCB2E53" w:rsidR="005F2AE9" w:rsidRPr="00531E2C" w:rsidRDefault="005F2AE9" w:rsidP="00067C20">
      <w:pPr>
        <w:rPr>
          <w:rFonts w:asciiTheme="minorHAnsi" w:eastAsia="Times New Roman" w:hAnsiTheme="minorHAnsi" w:cstheme="minorHAnsi"/>
          <w:b/>
          <w:sz w:val="24"/>
        </w:rPr>
      </w:pPr>
      <w:bookmarkStart w:id="16" w:name="page19"/>
      <w:bookmarkStart w:id="17" w:name="page20"/>
      <w:bookmarkEnd w:id="16"/>
      <w:bookmarkEnd w:id="17"/>
      <w:r w:rsidRPr="002310F1">
        <w:rPr>
          <w:rFonts w:asciiTheme="minorHAnsi" w:eastAsia="Times New Roman" w:hAnsiTheme="minorHAnsi" w:cstheme="minorHAnsi"/>
          <w:b/>
          <w:sz w:val="24"/>
        </w:rPr>
        <w:t xml:space="preserve">3.2.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9D2018">
        <w:rPr>
          <w:rFonts w:asciiTheme="minorHAnsi" w:eastAsia="Times New Roman" w:hAnsiTheme="minorHAnsi" w:cstheme="minorHAnsi"/>
          <w:b/>
          <w:sz w:val="24"/>
        </w:rPr>
        <w:t>ERIMIEN</w:t>
      </w:r>
      <w:r w:rsidR="00914EB8"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DE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RENDIMIENTO</w:t>
      </w:r>
    </w:p>
    <w:p w14:paraId="50B0181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5038983F" w14:textId="77777777" w:rsidR="00C02455" w:rsidRPr="002310F1" w:rsidRDefault="00C02455" w:rsidP="00C02455">
      <w:pPr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N/A </w:t>
      </w:r>
    </w:p>
    <w:p w14:paraId="7702465A" w14:textId="77777777" w:rsidR="00914EB8" w:rsidRPr="002310F1" w:rsidRDefault="00914EB8" w:rsidP="00067C20">
      <w:pPr>
        <w:rPr>
          <w:rFonts w:asciiTheme="minorHAnsi" w:eastAsia="Times New Roman" w:hAnsiTheme="minorHAnsi" w:cstheme="minorHAnsi"/>
        </w:rPr>
      </w:pPr>
    </w:p>
    <w:p w14:paraId="2D51EA00" w14:textId="7587DAB5" w:rsidR="00914EB8" w:rsidRDefault="00914EB8" w:rsidP="00067C20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</w:t>
      </w:r>
      <w:r w:rsidR="008C680B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>. REQU</w:t>
      </w:r>
      <w:r w:rsidR="00067C20">
        <w:rPr>
          <w:rFonts w:asciiTheme="minorHAnsi" w:eastAsia="Times New Roman" w:hAnsiTheme="minorHAnsi" w:cstheme="minorHAnsi"/>
          <w:b/>
          <w:sz w:val="24"/>
        </w:rPr>
        <w:t>ERIM</w:t>
      </w:r>
      <w:r w:rsidR="008C680B">
        <w:rPr>
          <w:rFonts w:asciiTheme="minorHAnsi" w:eastAsia="Times New Roman" w:hAnsiTheme="minorHAnsi" w:cstheme="minorHAnsi"/>
          <w:b/>
          <w:sz w:val="24"/>
        </w:rPr>
        <w:t>I</w:t>
      </w:r>
      <w:r w:rsidR="00067C20">
        <w:rPr>
          <w:rFonts w:asciiTheme="minorHAnsi" w:eastAsia="Times New Roman" w:hAnsiTheme="minorHAnsi" w:cstheme="minorHAnsi"/>
          <w:b/>
          <w:sz w:val="24"/>
        </w:rPr>
        <w:t>EN</w:t>
      </w:r>
      <w:r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B32AA6">
        <w:rPr>
          <w:rFonts w:asciiTheme="minorHAnsi" w:eastAsia="Times New Roman" w:hAnsiTheme="minorHAnsi" w:cstheme="minorHAnsi"/>
          <w:b/>
          <w:sz w:val="24"/>
        </w:rPr>
        <w:t>ESPECIFICOS:</w:t>
      </w:r>
    </w:p>
    <w:p w14:paraId="3A4FF033" w14:textId="77777777" w:rsidR="00B32AA6" w:rsidRDefault="00B32AA6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63A65936" w14:textId="77777777" w:rsidR="00C02455" w:rsidRPr="002310F1" w:rsidRDefault="00C02455" w:rsidP="00C02455">
      <w:pPr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N/A </w:t>
      </w:r>
    </w:p>
    <w:p w14:paraId="3B4BC213" w14:textId="77777777" w:rsidR="008C680B" w:rsidRPr="00B32AA6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00B32958" w14:textId="77777777" w:rsidR="00531E2C" w:rsidRPr="008C680B" w:rsidRDefault="00531E2C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1636768F" w14:textId="77777777" w:rsidR="00914EB8" w:rsidRPr="002310F1" w:rsidRDefault="00914EB8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5F7718E1" w14:textId="77777777" w:rsidR="00914EB8" w:rsidRPr="002310F1" w:rsidRDefault="00914EB8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06DB663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BFAC6C3" w14:textId="77777777" w:rsidR="005F2AE9" w:rsidRPr="002310F1" w:rsidRDefault="005F2AE9" w:rsidP="005F2AE9">
      <w:pPr>
        <w:spacing w:line="221" w:lineRule="exact"/>
        <w:rPr>
          <w:rFonts w:asciiTheme="minorHAnsi" w:eastAsia="Times New Roman" w:hAnsiTheme="minorHAnsi" w:cstheme="minorHAnsi"/>
        </w:rPr>
      </w:pPr>
    </w:p>
    <w:p w14:paraId="19C498F2" w14:textId="77777777" w:rsidR="005F2AE9" w:rsidRPr="00914EB8" w:rsidRDefault="005F2AE9" w:rsidP="00914EB8"/>
    <w:sectPr w:rsidR="005F2AE9" w:rsidRPr="00914EB8" w:rsidSect="00123F1D">
      <w:headerReference w:type="default" r:id="rId8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F62C" w14:textId="77777777" w:rsidR="00162F78" w:rsidRDefault="00162F78" w:rsidP="005F2AE9">
      <w:r>
        <w:separator/>
      </w:r>
    </w:p>
  </w:endnote>
  <w:endnote w:type="continuationSeparator" w:id="0">
    <w:p w14:paraId="5237682E" w14:textId="77777777" w:rsidR="00162F78" w:rsidRDefault="00162F78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B14D" w14:textId="77777777" w:rsidR="00162F78" w:rsidRDefault="00162F78" w:rsidP="005F2AE9">
      <w:r>
        <w:separator/>
      </w:r>
    </w:p>
  </w:footnote>
  <w:footnote w:type="continuationSeparator" w:id="0">
    <w:p w14:paraId="0EF2FEE2" w14:textId="77777777" w:rsidR="00162F78" w:rsidRDefault="00162F78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="005F2AE9" w:rsidRPr="008F3716" w14:paraId="5E42D721" w14:textId="77777777" w:rsidTr="00045C40">
      <w:trPr>
        <w:trHeight w:val="913"/>
      </w:trPr>
      <w:tc>
        <w:tcPr>
          <w:tcW w:w="1990" w:type="dxa"/>
          <w:shd w:val="clear" w:color="auto" w:fill="auto"/>
        </w:tcPr>
        <w:p w14:paraId="057B808F" w14:textId="32E8C02C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Logo empresa</w:t>
          </w:r>
        </w:p>
        <w:p w14:paraId="6DFFAD7C" w14:textId="7B8DE6E3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</w:p>
        <w:p w14:paraId="04AF6F74" w14:textId="01821F43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Nombre empresa</w:t>
          </w:r>
        </w:p>
      </w:tc>
      <w:tc>
        <w:tcPr>
          <w:tcW w:w="8248" w:type="dxa"/>
          <w:gridSpan w:val="2"/>
          <w:shd w:val="clear" w:color="auto" w:fill="F2F2F2"/>
        </w:tcPr>
        <w:p w14:paraId="59535CED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Proceso</w:t>
          </w:r>
        </w:p>
        <w:p w14:paraId="6E20DB3E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Actividad</w:t>
          </w:r>
        </w:p>
        <w:p w14:paraId="7D87CFFB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Tarea</w:t>
          </w:r>
        </w:p>
      </w:tc>
    </w:tr>
    <w:tr w:rsidR="005F2AE9" w:rsidRPr="008F3716" w14:paraId="5CFC41AC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4543EC13" w14:textId="1AD3B7CA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14:paraId="59C45BA2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Documento de E.R. S</w:t>
          </w:r>
        </w:p>
      </w:tc>
    </w:tr>
    <w:tr w:rsidR="005F2AE9" w:rsidRPr="008F3716" w14:paraId="1ED15DC3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54704BEF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14:paraId="731DF19A" w14:textId="60E0DD83" w:rsidR="005F2AE9" w:rsidRPr="000F2098" w:rsidRDefault="004D1497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  <w:highlight w:val="yellow"/>
            </w:rPr>
          </w:pPr>
          <w:r>
            <w:rPr>
              <w:rFonts w:ascii="Arial" w:eastAsia="Times New Roman" w:hAnsi="Arial"/>
              <w:b/>
              <w:sz w:val="22"/>
              <w:szCs w:val="22"/>
              <w:highlight w:val="yellow"/>
            </w:rPr>
            <w:t>Wilmer Gomez</w:t>
          </w:r>
        </w:p>
      </w:tc>
      <w:tc>
        <w:tcPr>
          <w:tcW w:w="3414" w:type="dxa"/>
          <w:shd w:val="clear" w:color="auto" w:fill="auto"/>
        </w:tcPr>
        <w:p w14:paraId="5ECAA2B8" w14:textId="2A8A9899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  <w:r w:rsidR="00074722">
            <w:rPr>
              <w:rFonts w:ascii="Arial" w:eastAsia="Times New Roman" w:hAnsi="Arial"/>
              <w:b/>
              <w:sz w:val="22"/>
              <w:szCs w:val="22"/>
            </w:rPr>
            <w:t>Aprobado</w:t>
          </w:r>
        </w:p>
      </w:tc>
    </w:tr>
  </w:tbl>
  <w:p w14:paraId="6106D169" w14:textId="77777777" w:rsidR="005F2AE9" w:rsidRDefault="005F2AE9" w:rsidP="008F3716">
    <w:pPr>
      <w:pStyle w:val="Encabezado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  <w:p w14:paraId="5D9CA599" w14:textId="77777777" w:rsidR="005F2AE9" w:rsidRDefault="005F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30F00ED"/>
    <w:multiLevelType w:val="hybridMultilevel"/>
    <w:tmpl w:val="612AF7BC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1B60713C"/>
    <w:multiLevelType w:val="hybridMultilevel"/>
    <w:tmpl w:val="DE840702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3827614C"/>
    <w:multiLevelType w:val="multilevel"/>
    <w:tmpl w:val="BAE22AA2"/>
    <w:lvl w:ilvl="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60" w:hanging="1800"/>
      </w:pPr>
      <w:rPr>
        <w:rFonts w:hint="default"/>
      </w:rPr>
    </w:lvl>
  </w:abstractNum>
  <w:abstractNum w:abstractNumId="13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534B"/>
    <w:multiLevelType w:val="hybridMultilevel"/>
    <w:tmpl w:val="502293CC"/>
    <w:lvl w:ilvl="0" w:tplc="240A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5" w15:restartNumberingAfterBreak="0">
    <w:nsid w:val="3DCD3105"/>
    <w:multiLevelType w:val="hybridMultilevel"/>
    <w:tmpl w:val="97BCA45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6" w15:restartNumberingAfterBreak="0">
    <w:nsid w:val="41C608A5"/>
    <w:multiLevelType w:val="hybridMultilevel"/>
    <w:tmpl w:val="AA3EB33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7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num w:numId="1" w16cid:durableId="1051999357">
    <w:abstractNumId w:val="0"/>
  </w:num>
  <w:num w:numId="2" w16cid:durableId="1603951669">
    <w:abstractNumId w:val="2"/>
  </w:num>
  <w:num w:numId="3" w16cid:durableId="2047170501">
    <w:abstractNumId w:val="3"/>
  </w:num>
  <w:num w:numId="4" w16cid:durableId="1426851045">
    <w:abstractNumId w:val="4"/>
  </w:num>
  <w:num w:numId="5" w16cid:durableId="1408847769">
    <w:abstractNumId w:val="5"/>
  </w:num>
  <w:num w:numId="6" w16cid:durableId="2141141121">
    <w:abstractNumId w:val="6"/>
  </w:num>
  <w:num w:numId="7" w16cid:durableId="211118740">
    <w:abstractNumId w:val="8"/>
  </w:num>
  <w:num w:numId="8" w16cid:durableId="1804809688">
    <w:abstractNumId w:val="9"/>
  </w:num>
  <w:num w:numId="9" w16cid:durableId="273749183">
    <w:abstractNumId w:val="13"/>
  </w:num>
  <w:num w:numId="10" w16cid:durableId="1125201062">
    <w:abstractNumId w:val="1"/>
  </w:num>
  <w:num w:numId="11" w16cid:durableId="72165830">
    <w:abstractNumId w:val="18"/>
  </w:num>
  <w:num w:numId="12" w16cid:durableId="509949514">
    <w:abstractNumId w:val="17"/>
  </w:num>
  <w:num w:numId="13" w16cid:durableId="34475839">
    <w:abstractNumId w:val="10"/>
  </w:num>
  <w:num w:numId="14" w16cid:durableId="175656695">
    <w:abstractNumId w:val="12"/>
  </w:num>
  <w:num w:numId="15" w16cid:durableId="157238541">
    <w:abstractNumId w:val="7"/>
  </w:num>
  <w:num w:numId="16" w16cid:durableId="1952083223">
    <w:abstractNumId w:val="16"/>
  </w:num>
  <w:num w:numId="17" w16cid:durableId="227500681">
    <w:abstractNumId w:val="11"/>
  </w:num>
  <w:num w:numId="18" w16cid:durableId="1576086303">
    <w:abstractNumId w:val="15"/>
  </w:num>
  <w:num w:numId="19" w16cid:durableId="450830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67C20"/>
    <w:rsid w:val="00074722"/>
    <w:rsid w:val="000A56C8"/>
    <w:rsid w:val="000F2098"/>
    <w:rsid w:val="00123F1D"/>
    <w:rsid w:val="0012525B"/>
    <w:rsid w:val="00162F78"/>
    <w:rsid w:val="00193A3E"/>
    <w:rsid w:val="001F4153"/>
    <w:rsid w:val="002310F1"/>
    <w:rsid w:val="00256516"/>
    <w:rsid w:val="00292145"/>
    <w:rsid w:val="00326ABF"/>
    <w:rsid w:val="00375FAD"/>
    <w:rsid w:val="00452FBA"/>
    <w:rsid w:val="004D1497"/>
    <w:rsid w:val="0051501D"/>
    <w:rsid w:val="00531E2C"/>
    <w:rsid w:val="005F2AE9"/>
    <w:rsid w:val="006221DA"/>
    <w:rsid w:val="00670307"/>
    <w:rsid w:val="006D28F4"/>
    <w:rsid w:val="007872F2"/>
    <w:rsid w:val="007A044C"/>
    <w:rsid w:val="00812F7C"/>
    <w:rsid w:val="008334BB"/>
    <w:rsid w:val="00840B69"/>
    <w:rsid w:val="008C680B"/>
    <w:rsid w:val="008E0BF1"/>
    <w:rsid w:val="009008C2"/>
    <w:rsid w:val="00914EB8"/>
    <w:rsid w:val="009B0A3D"/>
    <w:rsid w:val="009D2018"/>
    <w:rsid w:val="00A06321"/>
    <w:rsid w:val="00AA2C54"/>
    <w:rsid w:val="00B04027"/>
    <w:rsid w:val="00B30910"/>
    <w:rsid w:val="00B32AA6"/>
    <w:rsid w:val="00BC25D8"/>
    <w:rsid w:val="00BC7B81"/>
    <w:rsid w:val="00BF0E80"/>
    <w:rsid w:val="00C02455"/>
    <w:rsid w:val="00CD6072"/>
    <w:rsid w:val="00D24AC4"/>
    <w:rsid w:val="00D36479"/>
    <w:rsid w:val="00D761F8"/>
    <w:rsid w:val="00D81F38"/>
    <w:rsid w:val="00DA66F8"/>
    <w:rsid w:val="00DB4D8F"/>
    <w:rsid w:val="00DF56C6"/>
    <w:rsid w:val="00ED4BC5"/>
    <w:rsid w:val="00EF1D2D"/>
    <w:rsid w:val="00F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E9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Fuentedeprrafopredeter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Baakupsr</dc:creator>
  <cp:keywords/>
  <dc:description/>
  <cp:lastModifiedBy>ayrton200425@hotmail.com</cp:lastModifiedBy>
  <cp:revision>32</cp:revision>
  <dcterms:created xsi:type="dcterms:W3CDTF">2020-05-03T15:43:00Z</dcterms:created>
  <dcterms:modified xsi:type="dcterms:W3CDTF">2023-05-15T20:33:00Z</dcterms:modified>
</cp:coreProperties>
</file>