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AFB" w:rsidRDefault="007713FC" w:rsidP="00E82123">
      <w:pPr>
        <w:pStyle w:val="1"/>
        <w:ind w:hanging="720"/>
      </w:pPr>
      <w:r>
        <w:t xml:space="preserve">Java </w:t>
      </w:r>
      <w:r>
        <w:rPr>
          <w:lang w:val="uk-UA"/>
        </w:rPr>
        <w:t xml:space="preserve">Брюс </w:t>
      </w:r>
      <w:proofErr w:type="spellStart"/>
      <w:r>
        <w:rPr>
          <w:lang w:val="ru-RU"/>
        </w:rPr>
        <w:t>Эккель</w:t>
      </w:r>
      <w:proofErr w:type="spellEnd"/>
    </w:p>
    <w:p w:rsidR="00BD5CC6" w:rsidRDefault="00470387" w:rsidP="00E82123">
      <w:pPr>
        <w:pStyle w:val="2"/>
        <w:ind w:hanging="938"/>
      </w:pPr>
      <w:r>
        <w:rPr>
          <w:lang w:val="ru-RU"/>
        </w:rPr>
        <w:t>Введение в объекты</w:t>
      </w:r>
    </w:p>
    <w:p w:rsidR="00E17AFB" w:rsidRDefault="00470387" w:rsidP="00E82123">
      <w:pPr>
        <w:pStyle w:val="3"/>
        <w:ind w:hanging="1156"/>
      </w:pPr>
      <w:r>
        <w:t>Развитие абстракции</w:t>
      </w:r>
    </w:p>
    <w:p w:rsidR="00723EEF" w:rsidRDefault="00723EEF" w:rsidP="00723EEF">
      <w:r>
        <w:t xml:space="preserve">Программист – устанавливает связь между </w:t>
      </w:r>
      <w:r w:rsidRPr="003F1E59">
        <w:rPr>
          <w:b/>
          <w:u w:val="single"/>
        </w:rPr>
        <w:t>моделью</w:t>
      </w:r>
      <w:r w:rsidR="00E13520" w:rsidRPr="003F1E59">
        <w:rPr>
          <w:b/>
          <w:u w:val="single"/>
        </w:rPr>
        <w:t xml:space="preserve"> машины</w:t>
      </w:r>
      <w:r w:rsidR="00E13520">
        <w:t xml:space="preserve"> (</w:t>
      </w:r>
      <w:r>
        <w:t>в «</w:t>
      </w:r>
      <w:r w:rsidRPr="003F1E59">
        <w:rPr>
          <w:i/>
          <w:u w:val="single"/>
        </w:rPr>
        <w:t>пространстве решения</w:t>
      </w:r>
      <w:r>
        <w:t xml:space="preserve">», которое представляет место, где реализуется решение, - например, компьютер) и </w:t>
      </w:r>
      <w:r w:rsidRPr="00973BDF">
        <w:rPr>
          <w:b/>
          <w:u w:val="single"/>
        </w:rPr>
        <w:t>моделью з</w:t>
      </w:r>
      <w:r w:rsidR="00E13520" w:rsidRPr="00973BDF">
        <w:rPr>
          <w:b/>
          <w:u w:val="single"/>
        </w:rPr>
        <w:t>адачи</w:t>
      </w:r>
      <w:r w:rsidR="00E13520">
        <w:t>, которую и нужно решать (</w:t>
      </w:r>
      <w:r>
        <w:t>в «</w:t>
      </w:r>
      <w:r w:rsidRPr="00973BDF">
        <w:rPr>
          <w:i/>
          <w:u w:val="single"/>
        </w:rPr>
        <w:t>пространстве задачи</w:t>
      </w:r>
      <w:r>
        <w:t>», которое является местом существования задачи – например, прикладной областью).</w:t>
      </w:r>
    </w:p>
    <w:p w:rsidR="00D13F4A" w:rsidRPr="00135B7D" w:rsidRDefault="00D13F4A" w:rsidP="00723EEF">
      <w:r>
        <w:t xml:space="preserve">Элементы </w:t>
      </w:r>
      <w:r w:rsidRPr="00D13F4A">
        <w:rPr>
          <w:i/>
          <w:u w:val="single"/>
        </w:rPr>
        <w:t>пространства задачи</w:t>
      </w:r>
      <w:r>
        <w:rPr>
          <w:i/>
          <w:u w:val="single"/>
        </w:rPr>
        <w:t xml:space="preserve"> </w:t>
      </w:r>
      <w:r w:rsidR="004C0C63">
        <w:t xml:space="preserve">и их представления в </w:t>
      </w:r>
      <w:r w:rsidR="004C0C63">
        <w:rPr>
          <w:i/>
          <w:u w:val="single"/>
        </w:rPr>
        <w:t>пространстве</w:t>
      </w:r>
      <w:r w:rsidR="00135B7D">
        <w:rPr>
          <w:i/>
          <w:u w:val="single"/>
        </w:rPr>
        <w:t xml:space="preserve"> решения </w:t>
      </w:r>
      <w:r w:rsidR="00135B7D">
        <w:t>называются «</w:t>
      </w:r>
      <w:r w:rsidR="00135B7D">
        <w:rPr>
          <w:b/>
        </w:rPr>
        <w:t>объектом</w:t>
      </w:r>
      <w:r w:rsidR="00135B7D">
        <w:t>»</w:t>
      </w:r>
    </w:p>
    <w:p w:rsidR="00A85063" w:rsidRDefault="00B77011" w:rsidP="00B77011">
      <w:r>
        <w:t xml:space="preserve">5 основных черт языка </w:t>
      </w:r>
      <w:r w:rsidRPr="00C50DF2">
        <w:rPr>
          <w:b/>
          <w:lang w:val="en-US"/>
        </w:rPr>
        <w:t>Smalltalk</w:t>
      </w:r>
      <w:r w:rsidR="001F776D" w:rsidRPr="001F776D">
        <w:t>(</w:t>
      </w:r>
      <w:r w:rsidR="001F776D">
        <w:t>первого удачного объектно-ориентированного языка</w:t>
      </w:r>
      <w:r w:rsidR="001F776D" w:rsidRPr="001F776D">
        <w:t>)</w:t>
      </w:r>
      <w:r w:rsidR="00A85063">
        <w:t>.</w:t>
      </w:r>
      <w:r w:rsidR="00A85063">
        <w:br/>
        <w:t>Они также представляют</w:t>
      </w:r>
      <w:r w:rsidR="008B2F2E">
        <w:t xml:space="preserve"> академический подход к объектно-ориентированному программированию:</w:t>
      </w:r>
    </w:p>
    <w:p w:rsidR="00EE49D5" w:rsidRDefault="00EE49D5" w:rsidP="00EE49D5">
      <w:pPr>
        <w:pStyle w:val="a"/>
        <w:numPr>
          <w:ilvl w:val="0"/>
          <w:numId w:val="4"/>
        </w:numPr>
      </w:pPr>
      <w:r>
        <w:rPr>
          <w:b/>
        </w:rPr>
        <w:t xml:space="preserve">Все является объектом. </w:t>
      </w:r>
      <w:r>
        <w:t xml:space="preserve">Представляйте себе объект как усовершенствованную переменную; он хранит данные, но вы можете «обращаться с запросами» к объекту, требуя у него выполнить операции над собой. Теоретически абсолютно любой компонент решаемой задачи (собака, здание, услуга и т. п.) может </w:t>
      </w:r>
      <w:r w:rsidR="004E656A">
        <w:t>быть представлен в виде объекта;</w:t>
      </w:r>
    </w:p>
    <w:p w:rsidR="0094465C" w:rsidRDefault="000470E7" w:rsidP="0094465C">
      <w:pPr>
        <w:pStyle w:val="a"/>
        <w:numPr>
          <w:ilvl w:val="0"/>
          <w:numId w:val="4"/>
        </w:numPr>
      </w:pPr>
      <w:r>
        <w:rPr>
          <w:b/>
        </w:rPr>
        <w:t>Программа – это группа объектов, указывающих друг друг</w:t>
      </w:r>
      <w:bookmarkStart w:id="0" w:name="_GoBack"/>
      <w:bookmarkEnd w:id="0"/>
      <w:r>
        <w:rPr>
          <w:b/>
        </w:rPr>
        <w:t xml:space="preserve">у, что делать, посредством сообщений. </w:t>
      </w:r>
      <w:r>
        <w:t>Чтобы обратиться с запросом к объекту, вы «посылаете ему сообщение»</w:t>
      </w:r>
      <w:r w:rsidR="009D2A74">
        <w:t>. Более наглядно можно представить сообщение как вызов метода, прина</w:t>
      </w:r>
      <w:r w:rsidR="004E656A">
        <w:t>длежащего определенному объекту;</w:t>
      </w:r>
    </w:p>
    <w:p w:rsidR="0026459B" w:rsidRDefault="0094465C" w:rsidP="0026459B">
      <w:pPr>
        <w:pStyle w:val="a"/>
        <w:numPr>
          <w:ilvl w:val="0"/>
          <w:numId w:val="4"/>
        </w:numPr>
      </w:pPr>
      <w:r>
        <w:rPr>
          <w:b/>
        </w:rPr>
        <w:t xml:space="preserve">Каждый объект имеет собственную «память», состоящую из других объектов. </w:t>
      </w:r>
      <w:r>
        <w:t xml:space="preserve">Иными словами, вы создаете новый </w:t>
      </w:r>
      <w:r w:rsidR="0026459B">
        <w:t>объ</w:t>
      </w:r>
      <w:r>
        <w:t>ект с помощью встраивания в него уже существующих объектов. Таким образом, можно сконструировать сколь угодно сложную программу, скрыв общую сложность за простотой о</w:t>
      </w:r>
      <w:r w:rsidR="0026459B">
        <w:t>тдельных объ</w:t>
      </w:r>
      <w:r w:rsidR="004E656A">
        <w:t>ектов;</w:t>
      </w:r>
    </w:p>
    <w:p w:rsidR="0026459B" w:rsidRDefault="0026459B" w:rsidP="0026459B">
      <w:pPr>
        <w:pStyle w:val="a"/>
        <w:numPr>
          <w:ilvl w:val="0"/>
          <w:numId w:val="4"/>
        </w:numPr>
      </w:pPr>
      <w:r>
        <w:rPr>
          <w:b/>
        </w:rPr>
        <w:t xml:space="preserve">У каждого объекта есть тип. </w:t>
      </w:r>
      <w:r>
        <w:t>В других терминах, каждый объект является экземпляром класса, где «класс» является аналогом слова «тип». Важнейшее отличие классов друг от друга как раз и заключается в ответе на вопрос: «Какие соо</w:t>
      </w:r>
      <w:r w:rsidR="004E656A">
        <w:t>бщения можно посылать объекту?»;</w:t>
      </w:r>
    </w:p>
    <w:p w:rsidR="0026459B" w:rsidRDefault="00DB325C" w:rsidP="0026459B">
      <w:pPr>
        <w:pStyle w:val="a"/>
        <w:numPr>
          <w:ilvl w:val="0"/>
          <w:numId w:val="4"/>
        </w:numPr>
      </w:pPr>
      <w:r>
        <w:rPr>
          <w:b/>
        </w:rPr>
        <w:t>Все объекты определенного типа могут получать одинаковые сообщения.</w:t>
      </w:r>
      <w:r>
        <w:t xml:space="preserve"> Как мы вскоре убедимся, это очень важное обстоятельство. Так как объект типа «круг» также является объекта типа «фигура», справедливо утверждение, что «круг» заведомо способен принимать сообщения для «фигуры». А это значит, что можно писать код для фигур и быть уверенным в том, что он подойдет для всего, что попадает под понятие фигуры. Взаимозаменяемость представляет одно из самых мощных понятий ООП.</w:t>
      </w:r>
    </w:p>
    <w:p w:rsidR="0037105A" w:rsidRDefault="000259D4" w:rsidP="000259D4">
      <w:pPr>
        <w:rPr>
          <w:b/>
        </w:rPr>
      </w:pPr>
      <w:r>
        <w:rPr>
          <w:b/>
        </w:rPr>
        <w:t xml:space="preserve">Объект </w:t>
      </w:r>
      <w:r w:rsidRPr="000259D4">
        <w:t>обладает</w:t>
      </w:r>
      <w:r>
        <w:rPr>
          <w:b/>
        </w:rPr>
        <w:t xml:space="preserve"> </w:t>
      </w:r>
      <w:r w:rsidRPr="000259D4">
        <w:rPr>
          <w:b/>
          <w:i/>
        </w:rPr>
        <w:t>состоянием</w:t>
      </w:r>
      <w:r>
        <w:rPr>
          <w:i/>
        </w:rPr>
        <w:t xml:space="preserve">, </w:t>
      </w:r>
      <w:r w:rsidRPr="0037105A">
        <w:rPr>
          <w:b/>
          <w:i/>
        </w:rPr>
        <w:t>поведением</w:t>
      </w:r>
      <w:r>
        <w:rPr>
          <w:i/>
        </w:rPr>
        <w:t xml:space="preserve"> </w:t>
      </w:r>
      <w:r>
        <w:t xml:space="preserve">и </w:t>
      </w:r>
      <w:r w:rsidRPr="0037105A">
        <w:rPr>
          <w:b/>
          <w:i/>
        </w:rPr>
        <w:t>индивидуальностью</w:t>
      </w:r>
      <w:r>
        <w:rPr>
          <w:i/>
        </w:rPr>
        <w:t>.</w:t>
      </w:r>
      <w:r>
        <w:rPr>
          <w:b/>
        </w:rPr>
        <w:t xml:space="preserve"> </w:t>
      </w:r>
    </w:p>
    <w:p w:rsidR="0037105A" w:rsidRPr="0037105A" w:rsidRDefault="0037105A" w:rsidP="0037105A">
      <w:pPr>
        <w:pStyle w:val="a"/>
        <w:numPr>
          <w:ilvl w:val="0"/>
          <w:numId w:val="5"/>
        </w:numPr>
        <w:rPr>
          <w:b/>
        </w:rPr>
      </w:pPr>
      <w:r>
        <w:rPr>
          <w:b/>
        </w:rPr>
        <w:t xml:space="preserve">Состояние – </w:t>
      </w:r>
      <w:r>
        <w:t>внутренние данные</w:t>
      </w:r>
      <w:r w:rsidR="004E656A">
        <w:t>;</w:t>
      </w:r>
    </w:p>
    <w:p w:rsidR="0037105A" w:rsidRPr="00406CE4" w:rsidRDefault="0037105A" w:rsidP="0037105A">
      <w:pPr>
        <w:pStyle w:val="a"/>
        <w:numPr>
          <w:ilvl w:val="0"/>
          <w:numId w:val="5"/>
        </w:numPr>
        <w:rPr>
          <w:b/>
        </w:rPr>
      </w:pPr>
      <w:r>
        <w:rPr>
          <w:b/>
        </w:rPr>
        <w:t xml:space="preserve">Поведение </w:t>
      </w:r>
      <w:r w:rsidR="00406CE4">
        <w:rPr>
          <w:b/>
        </w:rPr>
        <w:t>–</w:t>
      </w:r>
      <w:r>
        <w:rPr>
          <w:b/>
        </w:rPr>
        <w:t xml:space="preserve"> </w:t>
      </w:r>
      <w:r w:rsidR="00406CE4">
        <w:t>методы</w:t>
      </w:r>
      <w:r w:rsidR="004E656A">
        <w:t>;</w:t>
      </w:r>
    </w:p>
    <w:p w:rsidR="00406CE4" w:rsidRPr="0037105A" w:rsidRDefault="00406CE4" w:rsidP="0037105A">
      <w:pPr>
        <w:pStyle w:val="a"/>
        <w:numPr>
          <w:ilvl w:val="0"/>
          <w:numId w:val="5"/>
        </w:numPr>
        <w:rPr>
          <w:b/>
        </w:rPr>
      </w:pPr>
      <w:r>
        <w:rPr>
          <w:b/>
        </w:rPr>
        <w:t xml:space="preserve">Индивидуальность – </w:t>
      </w:r>
      <w:r>
        <w:t>каждый объект обладает уникальным адресом в памяти</w:t>
      </w:r>
      <w:r w:rsidR="004E656A">
        <w:t>.</w:t>
      </w:r>
    </w:p>
    <w:p w:rsidR="00FB4576" w:rsidRDefault="00FB4576" w:rsidP="00FB4576">
      <w:r w:rsidRPr="00FB4576">
        <w:rPr>
          <w:b/>
        </w:rPr>
        <w:t>Полиморфизм</w:t>
      </w:r>
      <w:r>
        <w:t xml:space="preserve"> – способность метода(функции) обрабатывать данные разных типов.</w:t>
      </w:r>
      <w:r>
        <w:br/>
        <w:t xml:space="preserve">Кристофер </w:t>
      </w:r>
      <w:proofErr w:type="spellStart"/>
      <w:r>
        <w:t>Стрэчи</w:t>
      </w:r>
      <w:proofErr w:type="spellEnd"/>
      <w:r>
        <w:t xml:space="preserve"> (1967) </w:t>
      </w:r>
      <w:proofErr w:type="spellStart"/>
      <w:r>
        <w:t>задлелил</w:t>
      </w:r>
      <w:proofErr w:type="spellEnd"/>
      <w:r>
        <w:t xml:space="preserve"> его на 2 типа:</w:t>
      </w:r>
    </w:p>
    <w:p w:rsidR="00FB4576" w:rsidRDefault="00FB4576" w:rsidP="00FB4576">
      <w:pPr>
        <w:pStyle w:val="a"/>
        <w:numPr>
          <w:ilvl w:val="0"/>
          <w:numId w:val="3"/>
        </w:numPr>
      </w:pPr>
      <w:r w:rsidRPr="00560899">
        <w:rPr>
          <w:b/>
          <w:u w:val="single"/>
        </w:rPr>
        <w:t>Параметрический</w:t>
      </w:r>
      <w:r>
        <w:t xml:space="preserve"> полиморфизм –исполнение </w:t>
      </w:r>
      <w:r>
        <w:rPr>
          <w:b/>
        </w:rPr>
        <w:t>од</w:t>
      </w:r>
      <w:r w:rsidRPr="009A7E9B">
        <w:rPr>
          <w:b/>
        </w:rPr>
        <w:t>н</w:t>
      </w:r>
      <w:r>
        <w:rPr>
          <w:b/>
        </w:rPr>
        <w:t>ого</w:t>
      </w:r>
      <w:r w:rsidRPr="009A7E9B">
        <w:rPr>
          <w:b/>
        </w:rPr>
        <w:t xml:space="preserve"> и тот же</w:t>
      </w:r>
      <w:r>
        <w:t xml:space="preserve"> кода для всех </w:t>
      </w:r>
      <w:r w:rsidR="004E656A">
        <w:t>допустимых типов аргументов;</w:t>
      </w:r>
    </w:p>
    <w:p w:rsidR="00FB4576" w:rsidRPr="0044729A" w:rsidRDefault="00FB4576" w:rsidP="00FB4576">
      <w:pPr>
        <w:pStyle w:val="a"/>
        <w:numPr>
          <w:ilvl w:val="0"/>
          <w:numId w:val="3"/>
        </w:numPr>
      </w:pPr>
      <w:r w:rsidRPr="00560899">
        <w:rPr>
          <w:b/>
          <w:u w:val="single"/>
          <w:lang w:val="en-US"/>
        </w:rPr>
        <w:t>Ad</w:t>
      </w:r>
      <w:r w:rsidRPr="00560899">
        <w:rPr>
          <w:b/>
          <w:u w:val="single"/>
        </w:rPr>
        <w:t xml:space="preserve"> </w:t>
      </w:r>
      <w:r w:rsidRPr="00560899">
        <w:rPr>
          <w:b/>
          <w:u w:val="single"/>
          <w:lang w:val="en-US"/>
        </w:rPr>
        <w:t>hoc</w:t>
      </w:r>
      <w:r w:rsidRPr="001A4B86">
        <w:t xml:space="preserve"> </w:t>
      </w:r>
      <w:r>
        <w:t xml:space="preserve">полиморфизм – исполнение потенциально </w:t>
      </w:r>
      <w:r w:rsidRPr="001A4B86">
        <w:rPr>
          <w:b/>
        </w:rPr>
        <w:t>разного</w:t>
      </w:r>
      <w:r>
        <w:t xml:space="preserve"> кода для каждого типа или подтипа аргумента.</w:t>
      </w:r>
      <w:r w:rsidR="00C12C93" w:rsidRPr="00C12C93">
        <w:t xml:space="preserve"> </w:t>
      </w:r>
      <w:r w:rsidR="00C12C93">
        <w:t>«один интерфейс – много реализаций» (Бьерн Страуструп)</w:t>
      </w:r>
      <w:r w:rsidR="004E656A">
        <w:t>.</w:t>
      </w:r>
    </w:p>
    <w:p w:rsidR="00E17AFB" w:rsidRDefault="000E172D" w:rsidP="000E172D">
      <w:pPr>
        <w:pStyle w:val="3"/>
      </w:pPr>
      <w:r>
        <w:lastRenderedPageBreak/>
        <w:t xml:space="preserve">Объект имеет интерфейс </w:t>
      </w:r>
    </w:p>
    <w:p w:rsidR="003A4DCE" w:rsidRDefault="00E82123" w:rsidP="00BD5CC6">
      <w:r>
        <w:rPr>
          <w:b/>
        </w:rPr>
        <w:t xml:space="preserve">Класс </w:t>
      </w:r>
      <w:r w:rsidR="00AB660B">
        <w:rPr>
          <w:b/>
        </w:rPr>
        <w:t>–</w:t>
      </w:r>
      <w:r>
        <w:rPr>
          <w:b/>
        </w:rPr>
        <w:t xml:space="preserve"> </w:t>
      </w:r>
      <w:r w:rsidR="00AB660B">
        <w:t xml:space="preserve">абстрактный </w:t>
      </w:r>
      <w:r w:rsidR="00CD3477">
        <w:t>тип данных, служащий для объединение разных объектов</w:t>
      </w:r>
      <w:r w:rsidR="00E92340">
        <w:t xml:space="preserve"> в </w:t>
      </w:r>
      <w:r w:rsidR="009C01FB">
        <w:t>«классы объектов».</w:t>
      </w:r>
      <w:r w:rsidR="008A0324">
        <w:t xml:space="preserve"> Определяет набор объектов с идентичными характеристиками (элементы данных) и поведением (функциональность)</w:t>
      </w:r>
      <w:r w:rsidR="0091786B">
        <w:t>.</w:t>
      </w:r>
      <w:r w:rsidR="003A4DCE">
        <w:t xml:space="preserve"> Создание абстрактных типов данных есть фундаме</w:t>
      </w:r>
      <w:r w:rsidR="00074A8E">
        <w:t>нтальное понятие во всем объектно-ориентированном программировании.</w:t>
      </w:r>
    </w:p>
    <w:p w:rsidR="00ED3992" w:rsidRDefault="00ED3992" w:rsidP="00BD5CC6">
      <w:pPr>
        <w:rPr>
          <w:i/>
          <w:u w:val="single"/>
        </w:rPr>
      </w:pPr>
      <w:r>
        <w:t xml:space="preserve">Запросы, которые вы можете посылать объекту, определяются его </w:t>
      </w:r>
      <w:r w:rsidRPr="009537E1">
        <w:rPr>
          <w:i/>
          <w:u w:val="single"/>
        </w:rPr>
        <w:t>интерфейсом</w:t>
      </w:r>
      <w:r w:rsidR="004D24B0">
        <w:rPr>
          <w:i/>
          <w:u w:val="single"/>
        </w:rPr>
        <w:t>.</w:t>
      </w:r>
    </w:p>
    <w:p w:rsidR="009537E1" w:rsidRDefault="004D24B0" w:rsidP="00BD5CC6">
      <w:pPr>
        <w:rPr>
          <w:i/>
          <w:u w:val="single"/>
        </w:rPr>
      </w:pPr>
      <w:r>
        <w:t>Код, выполняющий запросы,</w:t>
      </w:r>
      <w:r w:rsidR="009537E1">
        <w:t xml:space="preserve"> </w:t>
      </w:r>
      <w:r>
        <w:t xml:space="preserve">составляет </w:t>
      </w:r>
      <w:r>
        <w:rPr>
          <w:i/>
          <w:u w:val="single"/>
        </w:rPr>
        <w:t>реализацию.</w:t>
      </w:r>
    </w:p>
    <w:p w:rsidR="006A004D" w:rsidRDefault="006A004D" w:rsidP="00BD5CC6">
      <w:r>
        <w:t>Тип содержит метод для каждого возможного запроса, и при получении определенного запроса вызывается нужный метод.</w:t>
      </w:r>
      <w:r w:rsidR="0039077E">
        <w:t xml:space="preserve"> </w:t>
      </w:r>
    </w:p>
    <w:p w:rsidR="00C3387C" w:rsidRDefault="00C3387C" w:rsidP="00BD5CC6">
      <w:r>
        <w:rPr>
          <w:noProof/>
          <w:lang w:eastAsia="ru-RU"/>
        </w:rPr>
        <w:drawing>
          <wp:inline distT="0" distB="0" distL="0" distR="0" wp14:anchorId="583F39BD" wp14:editId="04AD2D00">
            <wp:extent cx="5895975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7C" w:rsidRPr="00D13F4A" w:rsidRDefault="00C3387C" w:rsidP="00BD5CC6">
      <w:r>
        <w:t xml:space="preserve">В данном примере существует </w:t>
      </w:r>
      <w:r w:rsidRPr="00C3387C">
        <w:rPr>
          <w:i/>
        </w:rPr>
        <w:t>тип (класс)</w:t>
      </w:r>
      <w:r>
        <w:t xml:space="preserve"> с именем </w:t>
      </w:r>
      <w:r>
        <w:rPr>
          <w:lang w:val="en-US"/>
        </w:rPr>
        <w:t>Light</w:t>
      </w:r>
      <w:r w:rsidRPr="00C3387C">
        <w:t xml:space="preserve"> (</w:t>
      </w:r>
      <w:r>
        <w:t xml:space="preserve">лампа), конкретный объект типа </w:t>
      </w:r>
      <w:r>
        <w:rPr>
          <w:lang w:val="en-US"/>
        </w:rPr>
        <w:t>Light</w:t>
      </w:r>
      <w:r w:rsidRPr="00C3387C">
        <w:t xml:space="preserve"> </w:t>
      </w:r>
      <w:r>
        <w:t xml:space="preserve">с именем </w:t>
      </w:r>
      <w:proofErr w:type="spellStart"/>
      <w:r>
        <w:rPr>
          <w:lang w:val="en-US"/>
        </w:rPr>
        <w:t>lt</w:t>
      </w:r>
      <w:proofErr w:type="spellEnd"/>
      <w:r w:rsidRPr="00C3387C">
        <w:t xml:space="preserve">, </w:t>
      </w:r>
      <w:r>
        <w:t xml:space="preserve">и класс поддерживает различные запросы к объекту </w:t>
      </w:r>
      <w:r>
        <w:rPr>
          <w:lang w:val="en-US"/>
        </w:rPr>
        <w:t>Light</w:t>
      </w:r>
      <w:r w:rsidRPr="00C3387C">
        <w:t xml:space="preserve">: </w:t>
      </w:r>
      <w:r>
        <w:t xml:space="preserve">выключить лампочку, включить, сделать ярче или притушить. Вы создаете объект </w:t>
      </w:r>
      <w:r>
        <w:rPr>
          <w:lang w:val="en-US"/>
        </w:rPr>
        <w:t>Light</w:t>
      </w:r>
      <w:r w:rsidRPr="00C3387C">
        <w:t xml:space="preserve">, </w:t>
      </w:r>
      <w:r>
        <w:t>определяя «ссылку» на него (</w:t>
      </w:r>
      <w:proofErr w:type="spellStart"/>
      <w:r>
        <w:rPr>
          <w:lang w:val="en-US"/>
        </w:rPr>
        <w:t>lt</w:t>
      </w:r>
      <w:proofErr w:type="spellEnd"/>
      <w:r w:rsidR="00A46D27">
        <w:t>)</w:t>
      </w:r>
      <w:r>
        <w:t xml:space="preserve"> и вызывая оператор </w:t>
      </w:r>
      <w:r>
        <w:rPr>
          <w:lang w:val="en-US"/>
        </w:rPr>
        <w:t>new</w:t>
      </w:r>
      <w:r w:rsidRPr="00C3387C">
        <w:t xml:space="preserve"> </w:t>
      </w:r>
      <w:r w:rsidR="00A46D27">
        <w:rPr>
          <w:lang w:val="uk-UA"/>
        </w:rPr>
        <w:t xml:space="preserve">для </w:t>
      </w:r>
      <w:r w:rsidR="00A46D27">
        <w:t>создания нового экземпляра этого типа. Что-бы послать сообщение объекту, следует указать имя объекта и связать его с нужным запросом знаком точки.</w:t>
      </w:r>
      <w:r>
        <w:t xml:space="preserve"> </w:t>
      </w:r>
    </w:p>
    <w:sectPr w:rsidR="00C3387C" w:rsidRPr="00D13F4A" w:rsidSect="00E561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E415F"/>
    <w:multiLevelType w:val="multilevel"/>
    <w:tmpl w:val="E5466226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25A567A9"/>
    <w:multiLevelType w:val="hybridMultilevel"/>
    <w:tmpl w:val="F1AC1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D38C1"/>
    <w:multiLevelType w:val="hybridMultilevel"/>
    <w:tmpl w:val="D8B42F04"/>
    <w:lvl w:ilvl="0" w:tplc="17E617D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A65F3"/>
    <w:multiLevelType w:val="hybridMultilevel"/>
    <w:tmpl w:val="DB06F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837AC"/>
    <w:multiLevelType w:val="hybridMultilevel"/>
    <w:tmpl w:val="1F320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972"/>
    <w:rsid w:val="000259D4"/>
    <w:rsid w:val="000470E7"/>
    <w:rsid w:val="00074A8E"/>
    <w:rsid w:val="000E172D"/>
    <w:rsid w:val="001315C7"/>
    <w:rsid w:val="00135B7D"/>
    <w:rsid w:val="001A4B86"/>
    <w:rsid w:val="001F776D"/>
    <w:rsid w:val="0026459B"/>
    <w:rsid w:val="003304BB"/>
    <w:rsid w:val="0035125F"/>
    <w:rsid w:val="0037105A"/>
    <w:rsid w:val="0039077E"/>
    <w:rsid w:val="003A4DCE"/>
    <w:rsid w:val="003F1E59"/>
    <w:rsid w:val="00406CE4"/>
    <w:rsid w:val="0044729A"/>
    <w:rsid w:val="00470387"/>
    <w:rsid w:val="004C0C63"/>
    <w:rsid w:val="004D24B0"/>
    <w:rsid w:val="004E656A"/>
    <w:rsid w:val="00560899"/>
    <w:rsid w:val="005B7F9B"/>
    <w:rsid w:val="005E6609"/>
    <w:rsid w:val="006A004D"/>
    <w:rsid w:val="00723EEF"/>
    <w:rsid w:val="007713FC"/>
    <w:rsid w:val="008A0324"/>
    <w:rsid w:val="008B2F2E"/>
    <w:rsid w:val="0091786B"/>
    <w:rsid w:val="0094465C"/>
    <w:rsid w:val="009537E1"/>
    <w:rsid w:val="00973BDF"/>
    <w:rsid w:val="009A7E9B"/>
    <w:rsid w:val="009C01FB"/>
    <w:rsid w:val="009D2A74"/>
    <w:rsid w:val="00A16993"/>
    <w:rsid w:val="00A46D27"/>
    <w:rsid w:val="00A85063"/>
    <w:rsid w:val="00AB660B"/>
    <w:rsid w:val="00B77011"/>
    <w:rsid w:val="00BA2057"/>
    <w:rsid w:val="00BD5CC6"/>
    <w:rsid w:val="00C12C93"/>
    <w:rsid w:val="00C25EA0"/>
    <w:rsid w:val="00C3387C"/>
    <w:rsid w:val="00C50DF2"/>
    <w:rsid w:val="00CD3477"/>
    <w:rsid w:val="00D13F4A"/>
    <w:rsid w:val="00DB325C"/>
    <w:rsid w:val="00E13520"/>
    <w:rsid w:val="00E17AFB"/>
    <w:rsid w:val="00E52972"/>
    <w:rsid w:val="00E56134"/>
    <w:rsid w:val="00E82123"/>
    <w:rsid w:val="00E92340"/>
    <w:rsid w:val="00ED3992"/>
    <w:rsid w:val="00EE49D5"/>
    <w:rsid w:val="00FB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8402"/>
  <w15:chartTrackingRefBased/>
  <w15:docId w15:val="{CA3094CA-54C4-4663-9E67-EE85696B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56134"/>
    <w:rPr>
      <w:rFonts w:ascii="Verdana" w:hAnsi="Verdana"/>
    </w:rPr>
  </w:style>
  <w:style w:type="paragraph" w:styleId="1">
    <w:name w:val="heading 1"/>
    <w:basedOn w:val="a0"/>
    <w:next w:val="a0"/>
    <w:link w:val="10"/>
    <w:uiPriority w:val="9"/>
    <w:qFormat/>
    <w:rsid w:val="00E17AFB"/>
    <w:pPr>
      <w:keepNext/>
      <w:keepLines/>
      <w:numPr>
        <w:numId w:val="1"/>
      </w:numPr>
      <w:spacing w:after="120"/>
      <w:outlineLvl w:val="0"/>
    </w:pPr>
    <w:rPr>
      <w:rFonts w:eastAsiaTheme="majorEastAsia" w:cstheme="majorBidi"/>
      <w:color w:val="2E74B5" w:themeColor="accent1" w:themeShade="BF"/>
      <w:sz w:val="32"/>
      <w:szCs w:val="32"/>
      <w:lang w:val="en-GB"/>
    </w:rPr>
  </w:style>
  <w:style w:type="paragraph" w:styleId="2">
    <w:name w:val="heading 2"/>
    <w:basedOn w:val="a0"/>
    <w:next w:val="a0"/>
    <w:link w:val="20"/>
    <w:uiPriority w:val="9"/>
    <w:unhideWhenUsed/>
    <w:qFormat/>
    <w:rsid w:val="00BD5CC6"/>
    <w:pPr>
      <w:keepNext/>
      <w:keepLines/>
      <w:numPr>
        <w:ilvl w:val="1"/>
        <w:numId w:val="1"/>
      </w:numPr>
      <w:spacing w:after="120" w:line="240" w:lineRule="auto"/>
      <w:outlineLvl w:val="1"/>
    </w:pPr>
    <w:rPr>
      <w:rFonts w:eastAsiaTheme="majorEastAsia" w:cstheme="majorBidi"/>
      <w:color w:val="2E74B5" w:themeColor="accent1" w:themeShade="BF"/>
      <w:sz w:val="26"/>
      <w:szCs w:val="26"/>
      <w:lang w:val="en-GB"/>
    </w:rPr>
  </w:style>
  <w:style w:type="paragraph" w:styleId="3">
    <w:name w:val="heading 3"/>
    <w:basedOn w:val="a0"/>
    <w:next w:val="a0"/>
    <w:link w:val="30"/>
    <w:uiPriority w:val="9"/>
    <w:unhideWhenUsed/>
    <w:qFormat/>
    <w:rsid w:val="00BD5CC6"/>
    <w:pPr>
      <w:keepNext/>
      <w:keepLines/>
      <w:numPr>
        <w:ilvl w:val="2"/>
        <w:numId w:val="1"/>
      </w:numPr>
      <w:spacing w:after="120" w:line="240" w:lineRule="auto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17AFB"/>
    <w:rPr>
      <w:rFonts w:ascii="Verdana" w:eastAsiaTheme="majorEastAsia" w:hAnsi="Verdana" w:cstheme="majorBidi"/>
      <w:color w:val="2E74B5" w:themeColor="accent1" w:themeShade="BF"/>
      <w:sz w:val="32"/>
      <w:szCs w:val="32"/>
      <w:lang w:val="en-GB"/>
    </w:rPr>
  </w:style>
  <w:style w:type="character" w:customStyle="1" w:styleId="20">
    <w:name w:val="Заголовок 2 Знак"/>
    <w:basedOn w:val="a1"/>
    <w:link w:val="2"/>
    <w:uiPriority w:val="9"/>
    <w:rsid w:val="00BD5CC6"/>
    <w:rPr>
      <w:rFonts w:ascii="Verdana" w:eastAsiaTheme="majorEastAsia" w:hAnsi="Verdana" w:cstheme="majorBidi"/>
      <w:color w:val="2E74B5" w:themeColor="accent1" w:themeShade="BF"/>
      <w:sz w:val="26"/>
      <w:szCs w:val="26"/>
      <w:lang w:val="en-GB"/>
    </w:rPr>
  </w:style>
  <w:style w:type="character" w:customStyle="1" w:styleId="30">
    <w:name w:val="Заголовок 3 Знак"/>
    <w:basedOn w:val="a1"/>
    <w:link w:val="3"/>
    <w:uiPriority w:val="9"/>
    <w:rsid w:val="00BD5CC6"/>
    <w:rPr>
      <w:rFonts w:ascii="Verdana" w:eastAsiaTheme="majorEastAsia" w:hAnsi="Verdana" w:cstheme="majorBidi"/>
      <w:color w:val="1F4D78" w:themeColor="accent1" w:themeShade="7F"/>
      <w:sz w:val="24"/>
      <w:szCs w:val="24"/>
    </w:rPr>
  </w:style>
  <w:style w:type="paragraph" w:styleId="a">
    <w:name w:val="List Paragraph"/>
    <w:basedOn w:val="a0"/>
    <w:uiPriority w:val="34"/>
    <w:qFormat/>
    <w:rsid w:val="00BD5CC6"/>
    <w:pPr>
      <w:numPr>
        <w:numId w:val="2"/>
      </w:numPr>
      <w:spacing w:after="1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5F672-E5F2-454F-9072-D13F2EC1F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2019-01-26T10:04:00Z</dcterms:created>
  <dcterms:modified xsi:type="dcterms:W3CDTF">2019-02-03T21:20:00Z</dcterms:modified>
</cp:coreProperties>
</file>