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filtrado de licitaciones</w:t>
      </w:r>
    </w:p>
    <w:p>
      <w:pPr>
        <w:pStyle w:val="Subtitle"/>
      </w:pPr>
      <w:r>
        <w:t>Ficha de operación 1 de LicitacionesUV</w:t>
      </w:r>
    </w:p>
    <w:p>
      <w:r>
        <w:t>La operación filtra el catálogo sin modificar sus datos. Esta ficha registra las condiciones de uso, las defensas ante entradas inválidas y la evidencia de su comportamiento implementado.</w:t>
      </w:r>
    </w:p>
    <w:p>
      <w:pPr>
        <w:pStyle w:val="Heading1"/>
      </w:pPr>
      <w:r>
        <w:t>Operación y propósito</w:t>
      </w:r>
    </w:p>
    <w:p>
      <w:r>
        <w:t xml:space="preserve">Buscar por título, región y tipo. </w:t>
      </w:r>
      <w:r>
        <w:rPr>
          <w:rFonts w:ascii="Consolas" w:hAnsi="Consolas"/>
          <w:sz w:val="18"/>
        </w:rPr>
        <w:t>src/features/licitaciones/licitacionFilters.js</w:t>
      </w:r>
      <w:r>
        <w:t xml:space="preserve">: </w:t>
      </w:r>
      <w:r>
        <w:rPr>
          <w:rFonts w:ascii="Consolas" w:hAnsi="Consolas"/>
          <w:sz w:val="18"/>
        </w:rPr>
        <w:t>filterLicitaciones(licitaciones, filters)</w:t>
      </w:r>
      <w:r>
        <w:t xml:space="preserve">, utilizada desde </w:t>
      </w:r>
      <w:r>
        <w:rPr>
          <w:rFonts w:ascii="Consolas" w:hAnsi="Consolas"/>
          <w:sz w:val="18"/>
        </w:rPr>
        <w:t>LicitacionesExplorerPage.jsx</w:t>
      </w:r>
      <w:r>
        <w:t>.</w:t>
      </w:r>
    </w:p>
    <w:p>
      <w:r>
        <w:t>Devolver al explorador las licitaciones que cumplen simultáneamente los filtros activos.</w:t>
      </w:r>
    </w:p>
    <w:p>
      <w:pPr>
        <w:pStyle w:val="Heading1"/>
      </w:pPr>
      <w:r>
        <w:t>Precondiciones</w:t>
      </w:r>
    </w:p>
    <w:p>
      <w:r>
        <w:t xml:space="preserve">El catálogo normal es un arreglo de licitaciones con </w:t>
      </w:r>
      <w:r>
        <w:rPr>
          <w:rFonts w:ascii="Consolas" w:hAnsi="Consolas"/>
          <w:sz w:val="18"/>
        </w:rPr>
        <w:t>title</w:t>
      </w:r>
      <w:r>
        <w:t xml:space="preserve">, </w:t>
      </w:r>
      <w:r>
        <w:rPr>
          <w:rFonts w:ascii="Consolas" w:hAnsi="Consolas"/>
          <w:sz w:val="18"/>
        </w:rPr>
        <w:t>region</w:t>
      </w:r>
      <w:r>
        <w:t xml:space="preserve"> y </w:t>
      </w:r>
      <w:r>
        <w:rPr>
          <w:rFonts w:ascii="Consolas" w:hAnsi="Consolas"/>
          <w:sz w:val="18"/>
        </w:rPr>
        <w:t>type</w:t>
      </w:r>
      <w:r>
        <w:t xml:space="preserve"> de texto. Los filtros son un objeto o </w:t>
      </w:r>
      <w:r>
        <w:rPr>
          <w:rFonts w:ascii="Consolas" w:hAnsi="Consolas"/>
          <w:sz w:val="18"/>
        </w:rPr>
        <w:t>URLSearchParams</w:t>
      </w:r>
      <w:r>
        <w:t xml:space="preserve">, con valores opcionales. Las regiones y tipos admitidos están en </w:t>
      </w:r>
      <w:r>
        <w:rPr>
          <w:rFonts w:ascii="Consolas" w:hAnsi="Consolas"/>
          <w:sz w:val="18"/>
        </w:rPr>
        <w:t>VALID_REGIONES</w:t>
      </w:r>
      <w:r>
        <w:t xml:space="preserve"> y </w:t>
      </w:r>
      <w:r>
        <w:rPr>
          <w:rFonts w:ascii="Consolas" w:hAnsi="Consolas"/>
          <w:sz w:val="18"/>
        </w:rPr>
        <w:t>VALID_TIPOS</w:t>
      </w:r>
      <w:r>
        <w:t>. La operación define además una salida controlada para un catálogo que no sea un arreglo y sanea los filtros antes de utilizarlos.</w:t>
      </w:r>
    </w:p>
    <w:p>
      <w:pPr>
        <w:pStyle w:val="Heading1"/>
      </w:pPr>
      <w:r>
        <w:t>Postcondiciones</w:t>
      </w:r>
    </w:p>
    <w:p>
      <w:r>
        <w:t xml:space="preserve">Devuelve un arreglo nuevo, conserva el orden relativo del catálogo y solo aplica los filtros válidos activos. La palabra clave busca exclusivamente en </w:t>
      </w:r>
      <w:r>
        <w:rPr>
          <w:rFonts w:ascii="Consolas" w:hAnsi="Consolas"/>
          <w:sz w:val="18"/>
        </w:rPr>
        <w:t>title</w:t>
      </w:r>
      <w:r>
        <w:t xml:space="preserve">, sin distinguir mayúsculas y quitando espacios externos. Sin coincidencias devuelve </w:t>
      </w:r>
      <w:r>
        <w:rPr>
          <w:rFonts w:ascii="Consolas" w:hAnsi="Consolas"/>
          <w:sz w:val="18"/>
        </w:rPr>
        <w:t>[]</w:t>
      </w:r>
      <w:r>
        <w:t>; sin filtros válidos devuelve todos los elementos del catálogo en un arreglo nuevo.</w:t>
      </w:r>
    </w:p>
    <w:p>
      <w:pPr>
        <w:pStyle w:val="Heading1"/>
      </w:pPr>
      <w:r>
        <w:t>Invariante</w:t>
      </w:r>
    </w:p>
    <w:p>
      <w:r>
        <w:t>No modifica el catálogo ni los filtros recibidos. Cada elemento del resultado pertenece al catálogo original y satisface todos los filtros válidos activos.</w:t>
      </w:r>
    </w:p>
    <w:p>
      <w:r>
        <w:br w:type="page"/>
      </w:r>
    </w:p>
    <w:p>
      <w:pPr>
        <w:pStyle w:val="Heading1"/>
      </w:pPr>
      <w:r>
        <w:t>Validación defensiva y frontera</w:t>
      </w:r>
    </w:p>
    <w:p>
      <w:r>
        <w:t xml:space="preserve">Los filtros externos llegan desde la URL mediante </w:t>
      </w:r>
      <w:r>
        <w:rPr>
          <w:rFonts w:ascii="Consolas" w:hAnsi="Consolas"/>
          <w:sz w:val="18"/>
        </w:rPr>
        <w:t>useLicitacionFilters</w:t>
      </w:r>
      <w:r>
        <w:t xml:space="preserve">; </w:t>
      </w:r>
      <w:r>
        <w:rPr>
          <w:rFonts w:ascii="Consolas" w:hAnsi="Consolas"/>
          <w:sz w:val="18"/>
        </w:rPr>
        <w:t>sanitizeFilterParams</w:t>
      </w:r>
      <w:r>
        <w:t xml:space="preserve"> descarta parámetros desconocidos, valores no textuales y regiones o tipos no admitidos. </w:t>
      </w:r>
      <w:r>
        <w:rPr>
          <w:rFonts w:ascii="Consolas" w:hAnsi="Consolas"/>
          <w:sz w:val="18"/>
        </w:rPr>
        <w:t>filterLicitaciones</w:t>
      </w:r>
      <w:r>
        <w:t xml:space="preserve"> vuelve a sanear sus argumentos. Si el catálogo es </w:t>
      </w:r>
      <w:r>
        <w:rPr>
          <w:rFonts w:ascii="Consolas" w:hAnsi="Consolas"/>
          <w:sz w:val="18"/>
        </w:rPr>
        <w:t>null</w:t>
      </w:r>
      <w:r>
        <w:t xml:space="preserve"> o no es un arreglo, devuelve </w:t>
      </w:r>
      <w:r>
        <w:rPr>
          <w:rFonts w:ascii="Consolas" w:hAnsi="Consolas"/>
          <w:sz w:val="18"/>
        </w:rPr>
        <w:t>[]</w:t>
      </w:r>
      <w:r>
        <w:t xml:space="preserve">. Si recibe </w:t>
      </w:r>
      <w:r>
        <w:rPr>
          <w:rFonts w:ascii="Consolas" w:hAnsi="Consolas"/>
          <w:sz w:val="18"/>
        </w:rPr>
        <w:t>{ keyword: 123, region: 'marte' }</w:t>
      </w:r>
      <w:r>
        <w:t>, ambos filtros se descartan y no restringen el catálogo. No se lanzan excepciones en estos dos casos. Los parámetros repetidos de región y tipo conservan el último valor válido.</w:t>
      </w:r>
    </w:p>
    <w:p>
      <w:pPr>
        <w:pStyle w:val="Heading1"/>
      </w:pPr>
      <w:r>
        <w:t>Dependencia explícita</w:t>
      </w:r>
    </w:p>
    <w:p>
      <w:r>
        <w:t>Recibe catálogo y filtros como argumentos. Es una función pura, sin servicio externo ni almacenamiento. La dependencia colaboradora reemplazable del ejercicio se demuestra en la ficha 2 mediante el repositorio.</w:t>
      </w:r>
    </w:p>
    <w:p>
      <w:pPr>
        <w:pStyle w:val="Heading1"/>
      </w:pPr>
      <w:r>
        <w:t>Evidencia de ejecución</w:t>
      </w:r>
    </w:p>
    <w:p>
      <w:r>
        <w:t xml:space="preserve">Comprobaciones ejecutadas el 27 de octubre de 2026. Caso válido: buscar </w:t>
      </w:r>
      <w:r>
        <w:rPr>
          <w:rFonts w:ascii="Consolas" w:hAnsi="Consolas"/>
          <w:sz w:val="18"/>
        </w:rPr>
        <w:t>' software '</w:t>
      </w:r>
      <w:r>
        <w:t xml:space="preserve"> devuelve </w:t>
      </w:r>
      <w:r>
        <w:rPr>
          <w:rFonts w:ascii="Consolas" w:hAnsi="Consolas"/>
          <w:sz w:val="18"/>
        </w:rPr>
        <w:t>licitacion-005</w:t>
      </w:r>
      <w:r>
        <w:t xml:space="preserve">. Inválido 1: catálogo </w:t>
      </w:r>
      <w:r>
        <w:rPr>
          <w:rFonts w:ascii="Consolas" w:hAnsi="Consolas"/>
          <w:sz w:val="18"/>
        </w:rPr>
        <w:t>null</w:t>
      </w:r>
      <w:r>
        <w:t xml:space="preserve"> devuelve </w:t>
      </w:r>
      <w:r>
        <w:rPr>
          <w:rFonts w:ascii="Consolas" w:hAnsi="Consolas"/>
          <w:sz w:val="18"/>
        </w:rPr>
        <w:t>[]</w:t>
      </w:r>
      <w:r>
        <w:t xml:space="preserve">. Inválido 2: palabra clave numérica y región no admitida devuelven las 6 licitaciones. También se comprobó que las entradas no cambian y la salida es un arreglo nuevo. La salida se registra a continuación; el comando de reproducción completo está en docs/ejercicio-2-2.md. Las pruebas relacionadas están en </w:t>
      </w:r>
      <w:r>
        <w:rPr>
          <w:rFonts w:ascii="Consolas" w:hAnsi="Consolas"/>
          <w:sz w:val="18"/>
        </w:rPr>
        <w:t>tests/licitacionFilters.test.js</w:t>
      </w:r>
      <w:r>
        <w:t>.</w:t>
      </w:r>
    </w:p>
    <w:p>
      <w:pPr>
        <w:pStyle w:val="Codigo"/>
      </w:pPr>
      <w:r>
        <w:t>OPERACION 1: filterLicitaciones</w:t>
      </w:r>
    </w:p>
    <w:p>
      <w:pPr>
        <w:pStyle w:val="Codigo"/>
      </w:pPr>
      <w:r>
        <w:t>Valido: ["licitacion-005"]</w:t>
      </w:r>
    </w:p>
    <w:p>
      <w:pPr>
        <w:pStyle w:val="Codigo"/>
      </w:pPr>
      <w:r>
        <w:t>Invalido 1 (catalogo null): []</w:t>
      </w:r>
    </w:p>
    <w:p>
      <w:pPr>
        <w:pStyle w:val="Codigo"/>
      </w:pPr>
      <w:r>
        <w:t>Invalido 2: {"keyword":"","region":"","tipo":"","sort":""} -&gt; 6 de 6</w:t>
      </w:r>
    </w:p>
    <w:p>
      <w:pPr>
        <w:pStyle w:val="Codigo"/>
      </w:pPr>
      <w:r>
        <w:t>Invariantes: catalogo y filtros sin cambios; arreglo de salida nuevo</w:t>
      </w:r>
    </w:p>
    <w:p>
      <w:pPr>
        <w:pStyle w:val="Heading1"/>
      </w:pPr>
      <w:r>
        <w:t>Verificación automatizada</w:t>
      </w:r>
    </w:p>
    <w:p>
      <w:pPr>
        <w:pStyle w:val="Codigo"/>
      </w:pPr>
      <w:r>
        <w:t>node --test tests/licitacionFilters.test.js</w:t>
      </w:r>
    </w:p>
    <w:p>
      <w:r>
        <w:t>Las tres fichas y la reproducción conjunta de la evidencia se encuentran en docs/ejercicio-2-2.md, sección Reproducir la evidencia.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Arial" w:hAnsi="Arial"/>
      <w:color w:val="000000"/>
      <w:sz w:val="24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basedOn w:val="Normal"/>
    <w:pPr>
      <w:spacing w:line="252" w:lineRule="auto" w:after="6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filtrado de licitaciones</dc:title>
  <dc:subject>Ejercicio 2.2 Ficha de operación 1</dc:subject>
  <dc:creator>LicitacionesUV</dc:creator>
  <cp:keywords>contrato, precondiciones, postcondiciones, invariante, validación defensiva</cp:keywords>
  <dc:description/>
  <cp:lastModifiedBy>LicitacionesUV</cp:lastModifiedBy>
  <cp:revision>1</cp:revision>
  <dcterms:created xsi:type="dcterms:W3CDTF">2013-12-23T23:15:00Z</dcterms:created>
  <dcterms:modified xsi:type="dcterms:W3CDTF">2013-12-23T23:15:00Z</dcterms:modified>
  <cp:category/>
</cp:coreProperties>
</file>