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1A05" w14:textId="77777777" w:rsidR="00A675F5" w:rsidRPr="00A675F5" w:rsidRDefault="00A675F5" w:rsidP="00A675F5">
      <w:pPr>
        <w:rPr>
          <w:szCs w:val="28"/>
        </w:rPr>
      </w:pPr>
      <w:r w:rsidRPr="00A675F5">
        <w:rPr>
          <w:szCs w:val="28"/>
        </w:rPr>
        <w:t>Response to Reviewers - Revision 1</w:t>
      </w:r>
    </w:p>
    <w:p w14:paraId="31B92894" w14:textId="77777777" w:rsidR="00A675F5" w:rsidRPr="00A675F5" w:rsidRDefault="00A675F5" w:rsidP="00A675F5">
      <w:pPr>
        <w:rPr>
          <w:szCs w:val="28"/>
        </w:rPr>
      </w:pPr>
      <w:r w:rsidRPr="00A675F5">
        <w:rPr>
          <w:szCs w:val="28"/>
        </w:rPr>
        <w:t xml:space="preserve">Adult-infant neural coupling mediates infants' selection of </w:t>
      </w:r>
      <w:proofErr w:type="gramStart"/>
      <w:r w:rsidRPr="00A675F5">
        <w:rPr>
          <w:szCs w:val="28"/>
        </w:rPr>
        <w:t>socially-relevant</w:t>
      </w:r>
      <w:proofErr w:type="gramEnd"/>
      <w:r w:rsidRPr="00A675F5">
        <w:rPr>
          <w:szCs w:val="28"/>
        </w:rPr>
        <w:t xml:space="preserve"> stimuli for learning across cultures</w:t>
      </w:r>
    </w:p>
    <w:p w14:paraId="27568BC9" w14:textId="77777777" w:rsidR="00A675F5" w:rsidRPr="00A675F5" w:rsidRDefault="00A675F5" w:rsidP="00A675F5">
      <w:pPr>
        <w:rPr>
          <w:szCs w:val="28"/>
        </w:rPr>
      </w:pPr>
    </w:p>
    <w:p w14:paraId="3E3D6594" w14:textId="195AB026" w:rsidR="00A675F5" w:rsidRPr="00A675F5" w:rsidRDefault="00A675F5" w:rsidP="00A675F5">
      <w:pPr>
        <w:rPr>
          <w:szCs w:val="28"/>
        </w:rPr>
      </w:pPr>
      <w:r w:rsidRPr="00A675F5">
        <w:rPr>
          <w:b/>
          <w:bCs/>
          <w:szCs w:val="28"/>
        </w:rPr>
        <w:t>=================================================================</w:t>
      </w:r>
    </w:p>
    <w:p w14:paraId="120B1968" w14:textId="77777777" w:rsidR="002C13DD" w:rsidRDefault="00A675F5" w:rsidP="00A675F5">
      <w:pPr>
        <w:rPr>
          <w:b/>
          <w:bCs/>
          <w:szCs w:val="28"/>
        </w:rPr>
      </w:pPr>
      <w:r w:rsidRPr="00A675F5">
        <w:rPr>
          <w:szCs w:val="28"/>
        </w:rPr>
        <w:t>Dear Dr. Leong,</w:t>
      </w:r>
      <w:r w:rsidRPr="00A675F5">
        <w:rPr>
          <w:szCs w:val="28"/>
        </w:rPr>
        <w:br/>
      </w:r>
      <w:r w:rsidRPr="00A675F5">
        <w:rPr>
          <w:szCs w:val="28"/>
        </w:rPr>
        <w:br/>
        <w:t xml:space="preserve">Thank you again for submitting your manuscript "Adult-infant neural coupling mediates infants’ selection of </w:t>
      </w:r>
      <w:proofErr w:type="gramStart"/>
      <w:r w:rsidRPr="00A675F5">
        <w:rPr>
          <w:szCs w:val="28"/>
        </w:rPr>
        <w:t>socially-relevant</w:t>
      </w:r>
      <w:proofErr w:type="gramEnd"/>
      <w:r w:rsidRPr="00A675F5">
        <w:rPr>
          <w:szCs w:val="28"/>
        </w:rPr>
        <w:t xml:space="preserve"> stimuli for learning across cultures" to Nature Communications. We have now received reports from 3 </w:t>
      </w:r>
      <w:proofErr w:type="gramStart"/>
      <w:r w:rsidRPr="00A675F5">
        <w:rPr>
          <w:szCs w:val="28"/>
        </w:rPr>
        <w:t>reviewers</w:t>
      </w:r>
      <w:proofErr w:type="gramEnd"/>
      <w:r w:rsidRPr="00A675F5">
        <w:rPr>
          <w:szCs w:val="28"/>
        </w:rPr>
        <w:t xml:space="preserve"> and, after careful consideration, we have decided to invite a major revision of the manuscript.</w:t>
      </w:r>
      <w:r w:rsidRPr="00A675F5">
        <w:rPr>
          <w:szCs w:val="28"/>
        </w:rPr>
        <w:br/>
      </w:r>
      <w:r w:rsidRPr="00A675F5">
        <w:rPr>
          <w:szCs w:val="28"/>
        </w:rPr>
        <w:br/>
        <w:t xml:space="preserve">As you will see from the reports copied below, the reviewers raise important concerns. We find that these concerns limit the strength of the study, and therefore we ask you to address them with additional work. Without substantial revisions, we will be unlikely to send the paper back to review. </w:t>
      </w:r>
      <w:proofErr w:type="gramStart"/>
      <w:r w:rsidRPr="00A675F5">
        <w:rPr>
          <w:szCs w:val="28"/>
        </w:rPr>
        <w:t>In particular, please</w:t>
      </w:r>
      <w:proofErr w:type="gramEnd"/>
      <w:r w:rsidRPr="00A675F5">
        <w:rPr>
          <w:szCs w:val="28"/>
        </w:rPr>
        <w:t xml:space="preserve"> address the concerns regarding </w:t>
      </w:r>
      <w:r w:rsidRPr="001776CD">
        <w:rPr>
          <w:b/>
          <w:bCs/>
          <w:szCs w:val="28"/>
        </w:rPr>
        <w:t>the mismatch between the nature of the design and the current claims</w:t>
      </w:r>
      <w:r w:rsidRPr="00A675F5">
        <w:rPr>
          <w:szCs w:val="28"/>
        </w:rPr>
        <w:t xml:space="preserve">, </w:t>
      </w:r>
      <w:r w:rsidRPr="001776CD">
        <w:rPr>
          <w:b/>
          <w:bCs/>
          <w:szCs w:val="28"/>
        </w:rPr>
        <w:t>the statistical approach and statistical reporting</w:t>
      </w:r>
      <w:r w:rsidRPr="00A675F5">
        <w:rPr>
          <w:szCs w:val="28"/>
        </w:rPr>
        <w:t xml:space="preserve">, as well as </w:t>
      </w:r>
      <w:r w:rsidRPr="001776CD">
        <w:rPr>
          <w:b/>
          <w:bCs/>
          <w:szCs w:val="28"/>
        </w:rPr>
        <w:t>power concerns given the complexity of your analyses</w:t>
      </w:r>
      <w:r w:rsidRPr="00A675F5">
        <w:rPr>
          <w:szCs w:val="28"/>
        </w:rPr>
        <w:t>.</w:t>
      </w:r>
      <w:r w:rsidRPr="00A675F5">
        <w:rPr>
          <w:szCs w:val="28"/>
        </w:rPr>
        <w:br/>
      </w:r>
      <w:r w:rsidRPr="00A675F5">
        <w:rPr>
          <w:szCs w:val="28"/>
        </w:rPr>
        <w:br/>
        <w:t xml:space="preserve">For the latter we encourage you to consider </w:t>
      </w:r>
      <w:r w:rsidRPr="001776CD">
        <w:rPr>
          <w:b/>
          <w:bCs/>
          <w:szCs w:val="28"/>
        </w:rPr>
        <w:t xml:space="preserve">sensitivity analyses as described in </w:t>
      </w:r>
      <w:proofErr w:type="spellStart"/>
      <w:r w:rsidRPr="001776CD">
        <w:rPr>
          <w:b/>
          <w:bCs/>
          <w:szCs w:val="28"/>
        </w:rPr>
        <w:t>Lakens</w:t>
      </w:r>
      <w:proofErr w:type="spellEnd"/>
      <w:r w:rsidRPr="001776CD">
        <w:rPr>
          <w:b/>
          <w:bCs/>
          <w:szCs w:val="28"/>
        </w:rPr>
        <w:t>, D. (2022). Sample size justification. Collabra: Psychology, 8(1), 33267</w:t>
      </w:r>
    </w:p>
    <w:p w14:paraId="546EA426" w14:textId="7587C082" w:rsidR="00A675F5" w:rsidRDefault="002C13DD" w:rsidP="00A675F5">
      <w:pPr>
        <w:rPr>
          <w:szCs w:val="28"/>
        </w:rPr>
      </w:pPr>
      <w:r w:rsidRPr="002C13DD">
        <w:rPr>
          <w:b/>
          <w:bCs/>
          <w:color w:val="FF0000"/>
          <w:szCs w:val="28"/>
        </w:rPr>
        <w:t>XX WILSON</w:t>
      </w:r>
      <w:r w:rsidR="00A675F5" w:rsidRPr="001776CD">
        <w:rPr>
          <w:b/>
          <w:bCs/>
          <w:szCs w:val="28"/>
        </w:rPr>
        <w:br/>
      </w:r>
      <w:r w:rsidR="00A675F5" w:rsidRPr="00A675F5">
        <w:rPr>
          <w:szCs w:val="28"/>
        </w:rPr>
        <w:br/>
      </w:r>
      <w:r w:rsidR="00A675F5" w:rsidRPr="005911A8">
        <w:rPr>
          <w:b/>
          <w:bCs/>
          <w:szCs w:val="28"/>
        </w:rPr>
        <w:t>Please also adhere to our statistical reporting guidance: </w:t>
      </w:r>
      <w:hyperlink r:id="rId10" w:tgtFrame="_blank" w:tooltip="https://www.nature.com/documents/ncomms_-_statisticalguidance.pdf" w:history="1">
        <w:r w:rsidR="00A675F5" w:rsidRPr="005911A8">
          <w:rPr>
            <w:rStyle w:val="Hyperlink"/>
            <w:b/>
            <w:bCs/>
            <w:szCs w:val="28"/>
          </w:rPr>
          <w:t>https://www.nature.com/documents/ncomms_-_statisticalguidance.pdf</w:t>
        </w:r>
      </w:hyperlink>
      <w:r w:rsidR="00A675F5" w:rsidRPr="00A675F5">
        <w:rPr>
          <w:szCs w:val="28"/>
        </w:rPr>
        <w:br/>
      </w:r>
      <w:r w:rsidR="00A675F5" w:rsidRPr="00A675F5">
        <w:rPr>
          <w:szCs w:val="28"/>
        </w:rPr>
        <w:br/>
        <w:t xml:space="preserve">Finally, please ensure </w:t>
      </w:r>
      <w:r w:rsidR="00A675F5" w:rsidRPr="001776CD">
        <w:rPr>
          <w:b/>
          <w:bCs/>
          <w:szCs w:val="28"/>
        </w:rPr>
        <w:t>the link to your GitHub code is working.</w:t>
      </w:r>
      <w:r w:rsidR="00A675F5" w:rsidRPr="00A675F5">
        <w:rPr>
          <w:szCs w:val="28"/>
        </w:rPr>
        <w:br/>
      </w:r>
      <w:r w:rsidR="009C4491" w:rsidRPr="002C13DD">
        <w:rPr>
          <w:b/>
          <w:bCs/>
          <w:color w:val="FF0000"/>
          <w:szCs w:val="28"/>
        </w:rPr>
        <w:t>XX WILSON</w:t>
      </w:r>
      <w:r w:rsidR="005C0E6C">
        <w:rPr>
          <w:b/>
          <w:bCs/>
          <w:color w:val="FF0000"/>
          <w:szCs w:val="28"/>
        </w:rPr>
        <w:t xml:space="preserve"> + COVER LETTER</w:t>
      </w:r>
      <w:r w:rsidR="00A675F5" w:rsidRPr="00A675F5">
        <w:rPr>
          <w:szCs w:val="28"/>
        </w:rPr>
        <w:br/>
        <w:t xml:space="preserve">If you feel that you are able to comprehensively address the reviewers’ concerns, please provide a point-by-point response to these comments along with your revision. Please show all changes in the manuscript text file </w:t>
      </w:r>
      <w:r w:rsidR="00A675F5" w:rsidRPr="001776CD">
        <w:rPr>
          <w:b/>
          <w:bCs/>
          <w:szCs w:val="28"/>
        </w:rPr>
        <w:t xml:space="preserve">with track changes or </w:t>
      </w:r>
      <w:proofErr w:type="spellStart"/>
      <w:r w:rsidR="00A675F5" w:rsidRPr="001776CD">
        <w:rPr>
          <w:b/>
          <w:bCs/>
          <w:szCs w:val="28"/>
        </w:rPr>
        <w:t>colour</w:t>
      </w:r>
      <w:proofErr w:type="spellEnd"/>
      <w:r w:rsidR="00A675F5" w:rsidRPr="001776CD">
        <w:rPr>
          <w:b/>
          <w:bCs/>
          <w:szCs w:val="28"/>
        </w:rPr>
        <w:t xml:space="preserve"> highlighting</w:t>
      </w:r>
      <w:r w:rsidR="00A675F5" w:rsidRPr="00A675F5">
        <w:rPr>
          <w:szCs w:val="28"/>
        </w:rPr>
        <w:t>. If you are unable to address specific reviewer requests or find any points invalid, please explain why in the point-by-point response.</w:t>
      </w:r>
      <w:r w:rsidR="00A675F5" w:rsidRPr="00A675F5">
        <w:rPr>
          <w:szCs w:val="28"/>
        </w:rPr>
        <w:br/>
      </w:r>
      <w:r w:rsidR="00A675F5" w:rsidRPr="00A675F5">
        <w:rPr>
          <w:szCs w:val="28"/>
        </w:rPr>
        <w:br/>
      </w:r>
      <w:r w:rsidR="00A675F5" w:rsidRPr="00A675F5">
        <w:rPr>
          <w:b/>
          <w:bCs/>
          <w:szCs w:val="28"/>
        </w:rPr>
        <w:t>Important:</w:t>
      </w:r>
      <w:r w:rsidR="00A675F5" w:rsidRPr="00A675F5">
        <w:rPr>
          <w:szCs w:val="28"/>
        </w:rPr>
        <w:t> In addition to the above, you must comply with the following editorial requests; we will not be able to proceed with your revised manuscript otherwise</w:t>
      </w:r>
      <w:r w:rsidR="00A675F5" w:rsidRPr="005911A8">
        <w:rPr>
          <w:b/>
          <w:bCs/>
          <w:szCs w:val="28"/>
        </w:rPr>
        <w:t>. Please also see the </w:t>
      </w:r>
      <w:r w:rsidR="00A675F5" w:rsidRPr="005911A8">
        <w:rPr>
          <w:b/>
          <w:bCs/>
          <w:i/>
          <w:iCs/>
          <w:szCs w:val="28"/>
        </w:rPr>
        <w:t>Nature Communications</w:t>
      </w:r>
      <w:r w:rsidR="00A675F5" w:rsidRPr="005911A8">
        <w:rPr>
          <w:b/>
          <w:bCs/>
          <w:szCs w:val="28"/>
        </w:rPr>
        <w:t> </w:t>
      </w:r>
      <w:hyperlink r:id="rId11" w:tgtFrame="_blank" w:tooltip="https://www.nature.com/documents/ncomms-formatting-instructions.pdf" w:history="1">
        <w:r w:rsidR="00A675F5" w:rsidRPr="005911A8">
          <w:rPr>
            <w:rStyle w:val="Hyperlink"/>
            <w:b/>
            <w:bCs/>
            <w:szCs w:val="28"/>
          </w:rPr>
          <w:t>formatting instructions</w:t>
        </w:r>
      </w:hyperlink>
      <w:r w:rsidR="00A675F5" w:rsidRPr="005911A8">
        <w:rPr>
          <w:b/>
          <w:bCs/>
          <w:szCs w:val="28"/>
        </w:rPr>
        <w:t>, which you may find useful while preparing your revised manuscript. Please also ensure that you comply with our </w:t>
      </w:r>
      <w:hyperlink r:id="rId12" w:tgtFrame="_blank" w:tooltip="https://www.nature.com/ncomms/editorial-policies" w:history="1">
        <w:r w:rsidR="00A675F5" w:rsidRPr="005911A8">
          <w:rPr>
            <w:rStyle w:val="Hyperlink"/>
            <w:b/>
            <w:bCs/>
            <w:szCs w:val="28"/>
          </w:rPr>
          <w:t>editorial policies</w:t>
        </w:r>
      </w:hyperlink>
      <w:r w:rsidR="00A675F5" w:rsidRPr="005911A8">
        <w:rPr>
          <w:b/>
          <w:bCs/>
          <w:szCs w:val="28"/>
        </w:rPr>
        <w:t>.</w:t>
      </w:r>
      <w:r w:rsidR="00A675F5" w:rsidRPr="005911A8">
        <w:rPr>
          <w:b/>
          <w:bCs/>
          <w:szCs w:val="28"/>
        </w:rPr>
        <w:br/>
      </w:r>
      <w:r w:rsidR="00A675F5" w:rsidRPr="00A675F5">
        <w:rPr>
          <w:szCs w:val="28"/>
        </w:rPr>
        <w:br/>
      </w:r>
      <w:r w:rsidR="00A675F5" w:rsidRPr="00A675F5">
        <w:rPr>
          <w:b/>
          <w:bCs/>
          <w:szCs w:val="28"/>
        </w:rPr>
        <w:t>POLICIES AND FORMS REQUIRED FOR RESUBMISSION</w:t>
      </w:r>
      <w:r w:rsidR="00A675F5" w:rsidRPr="00A675F5">
        <w:rPr>
          <w:szCs w:val="28"/>
        </w:rPr>
        <w:br/>
        <w:t xml:space="preserve">* Please </w:t>
      </w:r>
      <w:r w:rsidR="00A675F5" w:rsidRPr="00353B3C">
        <w:rPr>
          <w:b/>
          <w:bCs/>
          <w:szCs w:val="28"/>
        </w:rPr>
        <w:t xml:space="preserve">complete or update the following checklist(s) to verify compliance with our research ethics and data reporting standards. </w:t>
      </w:r>
      <w:r w:rsidR="00A675F5" w:rsidRPr="00A675F5">
        <w:rPr>
          <w:szCs w:val="28"/>
        </w:rPr>
        <w:t>Address all points on the checklist, revising your manuscript in response to the points if needed.</w:t>
      </w:r>
      <w:r w:rsidR="00A675F5" w:rsidRPr="00A675F5">
        <w:rPr>
          <w:szCs w:val="28"/>
        </w:rPr>
        <w:br/>
      </w:r>
      <w:r w:rsidR="00A675F5" w:rsidRPr="00A675F5">
        <w:rPr>
          <w:szCs w:val="28"/>
        </w:rPr>
        <w:lastRenderedPageBreak/>
        <w:t>The form(s) must be downloaded and completed in Adobe Reader rather than opened in a web browser. Each form must be uploaded as a Related Manuscript file at the time of resubmission.</w:t>
      </w:r>
      <w:r w:rsidR="00A675F5" w:rsidRPr="00A675F5">
        <w:rPr>
          <w:szCs w:val="28"/>
        </w:rPr>
        <w:br/>
      </w:r>
      <w:r w:rsidR="00A675F5" w:rsidRPr="00A675F5">
        <w:rPr>
          <w:szCs w:val="28"/>
        </w:rPr>
        <w:br/>
      </w:r>
      <w:r w:rsidR="00A675F5" w:rsidRPr="00353B3C">
        <w:rPr>
          <w:b/>
          <w:bCs/>
          <w:szCs w:val="28"/>
        </w:rPr>
        <w:t>Reporting summary:</w:t>
      </w:r>
      <w:r w:rsidR="00A675F5" w:rsidRPr="00353B3C">
        <w:rPr>
          <w:b/>
          <w:bCs/>
          <w:szCs w:val="28"/>
        </w:rPr>
        <w:br/>
      </w:r>
      <w:hyperlink r:id="rId13" w:tgtFrame="_blank" w:tooltip="https://www.nature.com/documents/nr-reporting-summary.pdf" w:history="1">
        <w:r w:rsidR="00A675F5" w:rsidRPr="00353B3C">
          <w:rPr>
            <w:rStyle w:val="Hyperlink"/>
            <w:b/>
            <w:bCs/>
            <w:szCs w:val="28"/>
          </w:rPr>
          <w:t>https://www.nature.com/documents/nr-reporting-summary.pdf</w:t>
        </w:r>
      </w:hyperlink>
      <w:r w:rsidR="00A675F5" w:rsidRPr="00A675F5">
        <w:rPr>
          <w:szCs w:val="28"/>
        </w:rPr>
        <w:br/>
      </w:r>
      <w:r w:rsidR="00A675F5" w:rsidRPr="00A675F5">
        <w:rPr>
          <w:szCs w:val="28"/>
        </w:rPr>
        <w:br/>
      </w:r>
      <w:r w:rsidR="00A675F5" w:rsidRPr="00A675F5">
        <w:rPr>
          <w:szCs w:val="28"/>
        </w:rPr>
        <w:br/>
        <w:t>* Nature journals have recently announced an update to our guidance on reporting on sex and gender in research studies (</w:t>
      </w:r>
      <w:hyperlink r:id="rId14" w:tgtFrame="_blank" w:tooltip="https://www.nature.com/articles/s41467-022-30398-1" w:history="1">
        <w:r w:rsidR="00A675F5" w:rsidRPr="00A675F5">
          <w:rPr>
            <w:rStyle w:val="Hyperlink"/>
            <w:szCs w:val="28"/>
          </w:rPr>
          <w:t>see here</w:t>
        </w:r>
      </w:hyperlink>
      <w:r w:rsidR="00A675F5" w:rsidRPr="00353B3C">
        <w:rPr>
          <w:b/>
          <w:bCs/>
          <w:szCs w:val="28"/>
        </w:rPr>
        <w:t>). We strongly encourage researchers to follow the </w:t>
      </w:r>
      <w:hyperlink r:id="rId15" w:tgtFrame="_blank" w:tooltip="https://researchintegrityjournal.biomedcentral.com/articles/10.1186/s41073-016-0007-6" w:history="1">
        <w:r w:rsidR="00A675F5" w:rsidRPr="00353B3C">
          <w:rPr>
            <w:rStyle w:val="Hyperlink"/>
            <w:b/>
            <w:bCs/>
            <w:szCs w:val="28"/>
          </w:rPr>
          <w:t>‘Sex and Gender Equity in Research – SAGER – guidelines’</w:t>
        </w:r>
      </w:hyperlink>
      <w:r w:rsidR="00A675F5" w:rsidRPr="00353B3C">
        <w:rPr>
          <w:b/>
          <w:bCs/>
          <w:szCs w:val="28"/>
        </w:rPr>
        <w:t> and to include sex and gender considerations for studies involving humans, vertebrate animals and cell lines where relevant to the topic of study (an overview can be found </w:t>
      </w:r>
      <w:hyperlink r:id="rId16" w:tgtFrame="_blank" w:tooltip="https://www.ease.org.uk/wp-content/uploads/2016/09/Sager.for-web.pdf" w:history="1">
        <w:r w:rsidR="00A675F5" w:rsidRPr="00353B3C">
          <w:rPr>
            <w:rStyle w:val="Hyperlink"/>
            <w:b/>
            <w:bCs/>
            <w:szCs w:val="28"/>
          </w:rPr>
          <w:t>here</w:t>
        </w:r>
      </w:hyperlink>
      <w:r w:rsidR="00A675F5" w:rsidRPr="00353B3C">
        <w:rPr>
          <w:b/>
          <w:bCs/>
          <w:szCs w:val="28"/>
        </w:rPr>
        <w:t>). Authors should use the terms sex (biological attribute) and gender (shaped by social and cultural circumstances) carefully in order to avoid confusing both terms.</w:t>
      </w:r>
      <w:r w:rsidR="00A675F5" w:rsidRPr="00353B3C">
        <w:rPr>
          <w:szCs w:val="28"/>
        </w:rPr>
        <w:br/>
      </w:r>
      <w:r w:rsidR="00A675F5" w:rsidRPr="00A675F5">
        <w:rPr>
          <w:szCs w:val="28"/>
        </w:rPr>
        <w:br/>
      </w:r>
      <w:r w:rsidR="00A675F5" w:rsidRPr="00353B3C">
        <w:rPr>
          <w:b/>
          <w:bCs/>
          <w:szCs w:val="28"/>
        </w:rPr>
        <w:t>When preparing your revised manuscript, please be aware of our guidance on </w:t>
      </w:r>
      <w:hyperlink r:id="rId17" w:anchor="ethics-policy" w:tgtFrame="_blank" w:tooltip="https://www.nature.com/nature-portfolio/editorial-policies/ethics-and-biosecurity#ethics-policy" w:history="1">
        <w:r w:rsidR="00A675F5" w:rsidRPr="00353B3C">
          <w:rPr>
            <w:rStyle w:val="Hyperlink"/>
            <w:b/>
            <w:bCs/>
            <w:szCs w:val="28"/>
          </w:rPr>
          <w:t>Sex and Gender reporting</w:t>
        </w:r>
      </w:hyperlink>
      <w:r w:rsidR="00A675F5" w:rsidRPr="00353B3C">
        <w:rPr>
          <w:b/>
          <w:bCs/>
          <w:szCs w:val="28"/>
        </w:rPr>
        <w:t>).</w:t>
      </w:r>
      <w:r w:rsidR="00A675F5" w:rsidRPr="00A675F5">
        <w:rPr>
          <w:szCs w:val="28"/>
        </w:rPr>
        <w:br/>
      </w:r>
      <w:r w:rsidR="00A675F5" w:rsidRPr="00A675F5">
        <w:rPr>
          <w:szCs w:val="28"/>
        </w:rPr>
        <w:br/>
        <w:t>Please note that we require that the following recommendations from the guidelines are followed:</w:t>
      </w:r>
      <w:r w:rsidR="00A675F5" w:rsidRPr="00A675F5">
        <w:rPr>
          <w:szCs w:val="28"/>
        </w:rPr>
        <w:br/>
      </w:r>
      <w:r w:rsidR="00A675F5" w:rsidRPr="00A675F5">
        <w:rPr>
          <w:szCs w:val="28"/>
        </w:rPr>
        <w:br/>
        <w:t>1. If the research findings apply to only one sex or gender, that must be indicated in the title and/or abstract.</w:t>
      </w:r>
      <w:r w:rsidR="00A675F5" w:rsidRPr="00A675F5">
        <w:rPr>
          <w:szCs w:val="28"/>
        </w:rPr>
        <w:br/>
      </w:r>
      <w:r w:rsidR="00A675F5" w:rsidRPr="00A675F5">
        <w:rPr>
          <w:szCs w:val="28"/>
        </w:rPr>
        <w:br/>
        <w:t xml:space="preserve">2a. For studies involving </w:t>
      </w:r>
      <w:proofErr w:type="gramStart"/>
      <w:r w:rsidR="00A675F5" w:rsidRPr="00A675F5">
        <w:rPr>
          <w:szCs w:val="28"/>
        </w:rPr>
        <w:t>vertebrates</w:t>
      </w:r>
      <w:proofErr w:type="gramEnd"/>
      <w:r w:rsidR="00A675F5" w:rsidRPr="00A675F5">
        <w:rPr>
          <w:szCs w:val="28"/>
        </w:rPr>
        <w:t xml:space="preserve"> animal and cell lines- The Reporting Summary should include whether sex was considered in the study design.</w:t>
      </w:r>
      <w:r w:rsidR="00A675F5" w:rsidRPr="00A675F5">
        <w:rPr>
          <w:szCs w:val="28"/>
        </w:rPr>
        <w:br/>
      </w:r>
      <w:r w:rsidR="00A675F5" w:rsidRPr="00A675F5">
        <w:rPr>
          <w:szCs w:val="28"/>
        </w:rPr>
        <w:br/>
        <w:t>2b. For studies involving human research participants- The Reporting Summary should include whether sex and/or gender was considered in the study design and whether sex and/or gender of participants was determined based on self-report or assigned (and methodology used).</w:t>
      </w:r>
      <w:r w:rsidR="00A675F5" w:rsidRPr="00A675F5">
        <w:rPr>
          <w:szCs w:val="28"/>
        </w:rPr>
        <w:br/>
      </w:r>
      <w:r w:rsidR="00A675F5" w:rsidRPr="00A675F5">
        <w:rPr>
          <w:szCs w:val="28"/>
        </w:rPr>
        <w:br/>
        <w:t>3. Data should be reported disaggregated for sex and gender where this information has been collected and consent has been obtained for reporting and sharing individual-level data; disaggregated numbers for individual experiments must be provided in the source data as appropriate whereas overall numbers may be provided in the Nature Portfolio Reporting Summary.</w:t>
      </w:r>
      <w:r w:rsidR="00A675F5" w:rsidRPr="00A675F5">
        <w:rPr>
          <w:szCs w:val="28"/>
        </w:rPr>
        <w:br/>
      </w:r>
      <w:r w:rsidR="00A675F5" w:rsidRPr="00A675F5">
        <w:rPr>
          <w:szCs w:val="28"/>
        </w:rPr>
        <w:br/>
        <w:t>Information on the points above should be included in the revised manuscript and detailed in the cover letter.</w:t>
      </w:r>
      <w:r w:rsidR="00A675F5" w:rsidRPr="00A675F5">
        <w:rPr>
          <w:szCs w:val="28"/>
        </w:rPr>
        <w:br/>
      </w:r>
      <w:r w:rsidR="00A675F5" w:rsidRPr="00A675F5">
        <w:rPr>
          <w:szCs w:val="28"/>
        </w:rPr>
        <w:br/>
        <w:t xml:space="preserve">In addition, please note that if sex- and gender-based analyses have been performed a priori, results should be reported regardless of positive or negative outcome. We discourage </w:t>
      </w:r>
      <w:r w:rsidR="00A675F5" w:rsidRPr="00A675F5">
        <w:rPr>
          <w:szCs w:val="28"/>
        </w:rPr>
        <w:lastRenderedPageBreak/>
        <w:t>conducting post hoc sex- and gender-based analysis if the study design is insufficient (for example, low sample size) to enable meaningful conclusions.</w:t>
      </w:r>
      <w:r w:rsidR="00A675F5" w:rsidRPr="00A675F5">
        <w:rPr>
          <w:szCs w:val="28"/>
        </w:rPr>
        <w:br/>
      </w:r>
      <w:r w:rsidR="00A675F5" w:rsidRPr="00A675F5">
        <w:rPr>
          <w:szCs w:val="28"/>
        </w:rPr>
        <w:br/>
        <w:t>If no sex- and gender-based analyses have been performed, please indicate the reasons for the lack of these analyses in the Reporting Summary.</w:t>
      </w:r>
      <w:r w:rsidR="00A675F5" w:rsidRPr="00A675F5">
        <w:rPr>
          <w:szCs w:val="28"/>
        </w:rPr>
        <w:br/>
      </w:r>
      <w:r w:rsidR="00A675F5" w:rsidRPr="00A675F5">
        <w:rPr>
          <w:szCs w:val="28"/>
        </w:rPr>
        <w:br/>
      </w:r>
      <w:r w:rsidR="00A675F5" w:rsidRPr="00A675F5">
        <w:rPr>
          <w:szCs w:val="28"/>
        </w:rPr>
        <w:br/>
        <w:t>* Your paper uses custom code/software. Please complete the following code and software submission checklist and make your code available for reviewer assessment, if you have not already done so. The code/software can be provided in a zip file with a readme.txt file or other instructions for installing and running the software. If appropriate, also provide example data and expected output. If you have any issues with the file upload, please let me know.</w:t>
      </w:r>
      <w:r w:rsidR="00A675F5" w:rsidRPr="00A675F5">
        <w:rPr>
          <w:szCs w:val="28"/>
        </w:rPr>
        <w:br/>
      </w:r>
      <w:hyperlink r:id="rId18" w:tgtFrame="_blank" w:tooltip="https://www.nature.com/documents/nr-software-policy.pdf" w:history="1">
        <w:r w:rsidR="00A675F5" w:rsidRPr="00A675F5">
          <w:rPr>
            <w:rStyle w:val="Hyperlink"/>
            <w:szCs w:val="28"/>
          </w:rPr>
          <w:t>https://www.nature.com/documents/nr-software-policy.pdf</w:t>
        </w:r>
      </w:hyperlink>
      <w:r w:rsidR="00A675F5" w:rsidRPr="00A675F5">
        <w:rPr>
          <w:szCs w:val="28"/>
        </w:rPr>
        <w:br/>
      </w:r>
      <w:r w:rsidR="00A675F5" w:rsidRPr="00A675F5">
        <w:rPr>
          <w:szCs w:val="28"/>
        </w:rPr>
        <w:br/>
      </w:r>
      <w:r w:rsidR="00A675F5" w:rsidRPr="00A675F5">
        <w:rPr>
          <w:szCs w:val="28"/>
        </w:rPr>
        <w:br/>
      </w:r>
      <w:r w:rsidR="00A675F5" w:rsidRPr="00A675F5">
        <w:rPr>
          <w:b/>
          <w:bCs/>
          <w:szCs w:val="28"/>
        </w:rPr>
        <w:t>DATA AND CODE AVAILABILITY</w:t>
      </w:r>
      <w:r w:rsidR="00A675F5" w:rsidRPr="00A675F5">
        <w:rPr>
          <w:szCs w:val="28"/>
        </w:rPr>
        <w:br/>
        <w:t>* All Nature Communications manuscripts must include a “Data Availability” section after the Methods section but before the References. If any of the data can only be shared on request or are subject to restrictions, please specify the reasons and explain how, when, and by whom the data can be accessed. For more information on this policy and a list of examples, see:</w:t>
      </w:r>
      <w:r w:rsidR="00A675F5" w:rsidRPr="00A675F5">
        <w:rPr>
          <w:szCs w:val="28"/>
        </w:rPr>
        <w:br/>
      </w:r>
      <w:hyperlink r:id="rId19" w:tgtFrame="_blank" w:tooltip="https://www.nature.com/documents/nr-data-availability-statements-data-citations.pdf" w:history="1">
        <w:r w:rsidR="00A675F5" w:rsidRPr="00A675F5">
          <w:rPr>
            <w:rStyle w:val="Hyperlink"/>
            <w:szCs w:val="28"/>
          </w:rPr>
          <w:t>https://www.nature.com/documents/nr-data-availability-statements-data-citations.pdf</w:t>
        </w:r>
      </w:hyperlink>
      <w:r w:rsidR="00A675F5" w:rsidRPr="00A675F5">
        <w:rPr>
          <w:szCs w:val="28"/>
        </w:rPr>
        <w:br/>
      </w:r>
      <w:r w:rsidR="00A675F5" w:rsidRPr="00A675F5">
        <w:rPr>
          <w:szCs w:val="28"/>
        </w:rPr>
        <w:br/>
        <w:t>* Please also include a “Code Availability” section after the “Data Availability” section. If the code can only be shared on request, please specify the reasons. For more information on our code sharing policy and requirements, please see:</w:t>
      </w:r>
      <w:r w:rsidR="00A675F5" w:rsidRPr="00A675F5">
        <w:rPr>
          <w:szCs w:val="28"/>
        </w:rPr>
        <w:br/>
      </w:r>
      <w:hyperlink r:id="rId20" w:tgtFrame="_blank" w:tooltip="https://www.nature.com/nature-portfolio/editorial-policies/reporting-standards" w:history="1">
        <w:r w:rsidR="00A675F5" w:rsidRPr="00A675F5">
          <w:rPr>
            <w:rStyle w:val="Hyperlink"/>
            <w:szCs w:val="28"/>
          </w:rPr>
          <w:t>https://www.nature.com/nature-portfolio/editorial-policies/reporting-standards</w:t>
        </w:r>
      </w:hyperlink>
      <w:r w:rsidR="00A675F5" w:rsidRPr="00A675F5">
        <w:rPr>
          <w:szCs w:val="28"/>
        </w:rPr>
        <w:t>#availability-of-computer-code</w:t>
      </w:r>
      <w:r w:rsidR="00A675F5" w:rsidRPr="00A675F5">
        <w:rPr>
          <w:szCs w:val="28"/>
        </w:rPr>
        <w:br/>
      </w:r>
      <w:r w:rsidR="00A675F5" w:rsidRPr="00A675F5">
        <w:rPr>
          <w:szCs w:val="28"/>
        </w:rPr>
        <w:br/>
        <w:t>* As Nature Portfolio </w:t>
      </w:r>
      <w:hyperlink r:id="rId21" w:anchor="availability-of-data" w:tgtFrame="_blank" w:tooltip="https://www.nature.com/nature-portfolio/editorial-policies/reporting-standards#availability-of-data" w:history="1">
        <w:r w:rsidR="00A675F5" w:rsidRPr="00A675F5">
          <w:rPr>
            <w:rStyle w:val="Hyperlink"/>
            <w:szCs w:val="28"/>
          </w:rPr>
          <w:t>policies</w:t>
        </w:r>
      </w:hyperlink>
      <w:r w:rsidR="00A675F5" w:rsidRPr="00A675F5">
        <w:rPr>
          <w:szCs w:val="28"/>
        </w:rPr>
        <w:t xml:space="preserve"> strongly encourages you to share your research data in a public repository (e.g. spreadsheets, text, images), we are partnering with the </w:t>
      </w:r>
      <w:proofErr w:type="spellStart"/>
      <w:r w:rsidR="00A675F5" w:rsidRPr="00A675F5">
        <w:rPr>
          <w:szCs w:val="28"/>
        </w:rPr>
        <w:t>figshare</w:t>
      </w:r>
      <w:proofErr w:type="spellEnd"/>
      <w:r w:rsidR="00A675F5" w:rsidRPr="00A675F5">
        <w:rPr>
          <w:szCs w:val="28"/>
        </w:rPr>
        <w:t xml:space="preserve"> repository so that you can use the </w:t>
      </w:r>
      <w:proofErr w:type="spellStart"/>
      <w:r w:rsidR="00A675F5" w:rsidRPr="00A675F5">
        <w:rPr>
          <w:szCs w:val="28"/>
        </w:rPr>
        <w:t>figshare</w:t>
      </w:r>
      <w:proofErr w:type="spellEnd"/>
      <w:r w:rsidR="00A675F5" w:rsidRPr="00A675F5">
        <w:rPr>
          <w:szCs w:val="28"/>
        </w:rPr>
        <w:t xml:space="preserve"> integration via the ‘Research Data Deposition’ tab when submitting your revised manuscript.</w:t>
      </w:r>
      <w:r w:rsidR="00A675F5" w:rsidRPr="00A675F5">
        <w:rPr>
          <w:szCs w:val="28"/>
        </w:rPr>
        <w:br/>
      </w:r>
      <w:r w:rsidR="00A675F5" w:rsidRPr="00A675F5">
        <w:rPr>
          <w:szCs w:val="28"/>
        </w:rPr>
        <w:br/>
        <w:t xml:space="preserve">Data are stored privately until a manuscript decision is reached and you can edit/withdraw them up to this point: you retain rights and control over your data. The data will be published at the same time as your article; you will receive a data DOI, with guidance on linking the data and manuscript. In the event your manuscript is not accepted, you can keep or remove your data in </w:t>
      </w:r>
      <w:proofErr w:type="spellStart"/>
      <w:r w:rsidR="00A675F5" w:rsidRPr="00A675F5">
        <w:rPr>
          <w:szCs w:val="28"/>
        </w:rPr>
        <w:t>figshare</w:t>
      </w:r>
      <w:proofErr w:type="spellEnd"/>
      <w:r w:rsidR="00A675F5" w:rsidRPr="00A675F5">
        <w:rPr>
          <w:szCs w:val="28"/>
        </w:rPr>
        <w:t>.</w:t>
      </w:r>
      <w:r w:rsidR="00A675F5" w:rsidRPr="00A675F5">
        <w:rPr>
          <w:szCs w:val="28"/>
        </w:rPr>
        <w:br/>
      </w:r>
      <w:r w:rsidR="00A675F5" w:rsidRPr="00A675F5">
        <w:rPr>
          <w:szCs w:val="28"/>
        </w:rPr>
        <w:br/>
        <w:t>We recommend the use of discipline-specific repositories where available and for a number of </w:t>
      </w:r>
      <w:hyperlink r:id="rId22" w:anchor="availability-of-data" w:tgtFrame="_blank" w:tooltip="https://www.nature.com/nature-portfolio/editorial-policies/reporting-standards#availability-of-data" w:history="1">
        <w:r w:rsidR="00A675F5" w:rsidRPr="00A675F5">
          <w:rPr>
            <w:rStyle w:val="Hyperlink"/>
            <w:szCs w:val="28"/>
          </w:rPr>
          <w:t>data types</w:t>
        </w:r>
      </w:hyperlink>
      <w:r w:rsidR="00A675F5" w:rsidRPr="00A675F5">
        <w:rPr>
          <w:szCs w:val="28"/>
        </w:rPr>
        <w:t xml:space="preserve"> this is mandatory. Ensure you do not submit these data types or any sensitive data to </w:t>
      </w:r>
      <w:proofErr w:type="spellStart"/>
      <w:r w:rsidR="00A675F5" w:rsidRPr="00A675F5">
        <w:rPr>
          <w:szCs w:val="28"/>
        </w:rPr>
        <w:t>figshare</w:t>
      </w:r>
      <w:proofErr w:type="spellEnd"/>
      <w:r w:rsidR="00A675F5" w:rsidRPr="00A675F5">
        <w:rPr>
          <w:szCs w:val="28"/>
        </w:rPr>
        <w:t>.</w:t>
      </w:r>
      <w:r w:rsidR="00A675F5" w:rsidRPr="00A675F5">
        <w:rPr>
          <w:szCs w:val="28"/>
        </w:rPr>
        <w:br/>
      </w:r>
      <w:r w:rsidR="00A675F5" w:rsidRPr="00A675F5">
        <w:rPr>
          <w:szCs w:val="28"/>
        </w:rPr>
        <w:br/>
      </w:r>
      <w:r w:rsidR="00A675F5" w:rsidRPr="00A675F5">
        <w:rPr>
          <w:szCs w:val="28"/>
        </w:rPr>
        <w:lastRenderedPageBreak/>
        <w:t>* We strongly encourage you to deposit all new data associated with the paper in a persistent repository where they can be freely and enduringly accessed. We recommend submitting the data to discipline-specific and community-</w:t>
      </w:r>
      <w:proofErr w:type="spellStart"/>
      <w:r w:rsidR="00A675F5" w:rsidRPr="00A675F5">
        <w:rPr>
          <w:szCs w:val="28"/>
        </w:rPr>
        <w:t>recognised</w:t>
      </w:r>
      <w:proofErr w:type="spellEnd"/>
      <w:r w:rsidR="00A675F5" w:rsidRPr="00A675F5">
        <w:rPr>
          <w:szCs w:val="28"/>
        </w:rPr>
        <w:t xml:space="preserve"> repositories; a list of repositories is provided here: </w:t>
      </w:r>
      <w:hyperlink r:id="rId23" w:tgtFrame="_blank" w:tooltip="http://www.nature.com/sdata/policies/repositories" w:history="1">
        <w:r w:rsidR="00A675F5" w:rsidRPr="00A675F5">
          <w:rPr>
            <w:rStyle w:val="Hyperlink"/>
            <w:szCs w:val="28"/>
          </w:rPr>
          <w:t>http://www.nature.com/sdata/policies/repositories</w:t>
        </w:r>
      </w:hyperlink>
      <w:r w:rsidR="00A675F5" w:rsidRPr="00A675F5">
        <w:rPr>
          <w:szCs w:val="28"/>
        </w:rPr>
        <w:br/>
        <w:t>Refer to our data policies here: </w:t>
      </w:r>
      <w:hyperlink r:id="rId24" w:tgtFrame="_blank" w:tooltip="https://www.nature.com/nature-portfolio/editorial-policies/reporting-standards" w:history="1">
        <w:r w:rsidR="00A675F5" w:rsidRPr="00A675F5">
          <w:rPr>
            <w:rStyle w:val="Hyperlink"/>
            <w:szCs w:val="28"/>
          </w:rPr>
          <w:t>https://www.nature.com/nature-portfolio/editorial-policies/reporting-standards</w:t>
        </w:r>
      </w:hyperlink>
      <w:r w:rsidR="00A675F5" w:rsidRPr="00A675F5">
        <w:rPr>
          <w:szCs w:val="28"/>
        </w:rPr>
        <w:t>#availability-of-data</w:t>
      </w:r>
      <w:r w:rsidR="00A675F5" w:rsidRPr="00A675F5">
        <w:rPr>
          <w:szCs w:val="28"/>
        </w:rPr>
        <w:br/>
      </w:r>
      <w:r w:rsidR="00A675F5" w:rsidRPr="00A675F5">
        <w:rPr>
          <w:szCs w:val="28"/>
        </w:rPr>
        <w:br/>
      </w:r>
      <w:r w:rsidR="00A675F5" w:rsidRPr="006C26B1">
        <w:rPr>
          <w:b/>
          <w:bCs/>
          <w:szCs w:val="28"/>
        </w:rPr>
        <w:br/>
        <w:t>* Please replace your bar graphs with plots that feature information about the distribution of the underlying data. All data points should be shown for plots with a sample size less than 10.</w:t>
      </w:r>
      <w:r w:rsidR="00A675F5" w:rsidRPr="00A675F5">
        <w:rPr>
          <w:szCs w:val="28"/>
        </w:rPr>
        <w:t xml:space="preserve"> For larger sample sizes, please consider box-and-whisker or violin plots as alternatives. Measures of centrality, dispersion and/or error bars should be plotted and described in the figure legend.</w:t>
      </w:r>
      <w:r w:rsidR="00A675F5" w:rsidRPr="00A675F5">
        <w:rPr>
          <w:szCs w:val="28"/>
        </w:rPr>
        <w:br/>
      </w:r>
      <w:r w:rsidR="00A675F5" w:rsidRPr="00A675F5">
        <w:rPr>
          <w:szCs w:val="28"/>
        </w:rPr>
        <w:br/>
      </w:r>
      <w:r w:rsidR="00A675F5" w:rsidRPr="00A675F5">
        <w:rPr>
          <w:szCs w:val="28"/>
        </w:rPr>
        <w:br/>
      </w:r>
      <w:r w:rsidR="00A675F5" w:rsidRPr="00A675F5">
        <w:rPr>
          <w:b/>
          <w:bCs/>
          <w:szCs w:val="28"/>
        </w:rPr>
        <w:t>ORCID</w:t>
      </w:r>
      <w:r w:rsidR="00A675F5" w:rsidRPr="00A675F5">
        <w:rPr>
          <w:szCs w:val="28"/>
        </w:rPr>
        <w:br/>
        <w:t>* Nature Communications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prior to acceptance. ORCID helps the scientific community achieve unambiguous attribution of all scholarly contributions.</w:t>
      </w:r>
      <w:r w:rsidR="00A675F5" w:rsidRPr="00A675F5">
        <w:rPr>
          <w:szCs w:val="28"/>
        </w:rPr>
        <w:br/>
        <w:t>You can create and link your ORCID from the home page of the Manuscript Tracking System by clicking on ‘Modify my Springer Nature account’ and following </w:t>
      </w:r>
      <w:hyperlink r:id="rId25" w:tgtFrame="_blank" w:tooltip="https://www.springernature.com/gp/researchers/orcid/orcid-for-nature-research" w:history="1">
        <w:r w:rsidR="00A675F5" w:rsidRPr="00A675F5">
          <w:rPr>
            <w:rStyle w:val="Hyperlink"/>
            <w:szCs w:val="28"/>
          </w:rPr>
          <w:t>these instructions</w:t>
        </w:r>
      </w:hyperlink>
      <w:r w:rsidR="00A675F5" w:rsidRPr="00A675F5">
        <w:rPr>
          <w:szCs w:val="28"/>
        </w:rPr>
        <w:t>. Please also inform all co-authors that they can add their ORCIDs to their accounts and that they must do so prior to acceptance.</w:t>
      </w:r>
      <w:r w:rsidR="00A675F5" w:rsidRPr="00A675F5">
        <w:rPr>
          <w:szCs w:val="28"/>
        </w:rPr>
        <w:br/>
        <w:t>For more information please visit </w:t>
      </w:r>
      <w:hyperlink r:id="rId26" w:tgtFrame="_blank" w:tooltip="http://www.springernature.com/orcid" w:history="1">
        <w:r w:rsidR="00A675F5" w:rsidRPr="00A675F5">
          <w:rPr>
            <w:rStyle w:val="Hyperlink"/>
            <w:szCs w:val="28"/>
          </w:rPr>
          <w:t>http://www.springernature.com/orcid</w:t>
        </w:r>
      </w:hyperlink>
      <w:r w:rsidR="00A675F5" w:rsidRPr="00A675F5">
        <w:rPr>
          <w:szCs w:val="28"/>
        </w:rPr>
        <w:br/>
        <w:t>If you experience problems in linking your ORCID, please contact the </w:t>
      </w:r>
      <w:hyperlink r:id="rId27" w:tgtFrame="_blank" w:tooltip="http://platformsupport.nature.com/" w:history="1">
        <w:r w:rsidR="00A675F5" w:rsidRPr="00A675F5">
          <w:rPr>
            <w:rStyle w:val="Hyperlink"/>
            <w:szCs w:val="28"/>
          </w:rPr>
          <w:t>Platform Support Helpdesk</w:t>
        </w:r>
      </w:hyperlink>
      <w:r w:rsidR="00A675F5" w:rsidRPr="00A675F5">
        <w:rPr>
          <w:szCs w:val="28"/>
        </w:rPr>
        <w:t>.</w:t>
      </w:r>
      <w:r w:rsidR="00A675F5" w:rsidRPr="00A675F5">
        <w:rPr>
          <w:szCs w:val="28"/>
        </w:rPr>
        <w:br/>
      </w:r>
      <w:r w:rsidR="00A675F5" w:rsidRPr="00A675F5">
        <w:rPr>
          <w:szCs w:val="28"/>
        </w:rPr>
        <w:br/>
      </w:r>
      <w:r w:rsidR="00A675F5" w:rsidRPr="00A675F5">
        <w:rPr>
          <w:b/>
          <w:bCs/>
          <w:szCs w:val="28"/>
        </w:rPr>
        <w:t>AUTHOR CHANGES ON REVISION</w:t>
      </w:r>
      <w:r w:rsidR="00A675F5" w:rsidRPr="00A675F5">
        <w:rPr>
          <w:szCs w:val="28"/>
        </w:rPr>
        <w:br/>
        <w:t>If there are any changes to the author list in the revised manuscript, please use this approval form www.nature.com/documents/nr-author-list-change-form.pdf, arranging for all authors on your paper to sign the statement confirming that they agree to the author list being changed, and add this document to your resubmission.</w:t>
      </w:r>
      <w:r w:rsidR="00A675F5" w:rsidRPr="00A675F5">
        <w:rPr>
          <w:szCs w:val="28"/>
        </w:rPr>
        <w:br/>
      </w:r>
      <w:r w:rsidR="00A675F5" w:rsidRPr="00A675F5">
        <w:rPr>
          <w:szCs w:val="28"/>
        </w:rPr>
        <w:br/>
      </w:r>
      <w:r w:rsidR="00A675F5" w:rsidRPr="00A675F5">
        <w:rPr>
          <w:szCs w:val="28"/>
        </w:rPr>
        <w:br/>
      </w:r>
      <w:r w:rsidR="00A675F5" w:rsidRPr="00A675F5">
        <w:rPr>
          <w:b/>
          <w:bCs/>
          <w:szCs w:val="28"/>
        </w:rPr>
        <w:t>HOW TO SUBMIT</w:t>
      </w:r>
      <w:r w:rsidR="00A675F5" w:rsidRPr="00A675F5">
        <w:rPr>
          <w:szCs w:val="28"/>
        </w:rPr>
        <w:br/>
        <w:t>Please use the link below to submit the following items as separate documents:</w:t>
      </w:r>
      <w:r w:rsidR="00A675F5" w:rsidRPr="00A675F5">
        <w:rPr>
          <w:szCs w:val="28"/>
        </w:rPr>
        <w:br/>
        <w:t>- Revised manuscript</w:t>
      </w:r>
      <w:r w:rsidR="00A675F5" w:rsidRPr="00A675F5">
        <w:rPr>
          <w:szCs w:val="28"/>
        </w:rPr>
        <w:br/>
        <w:t>- Any supplementary files</w:t>
      </w:r>
      <w:r w:rsidR="00A675F5" w:rsidRPr="00A675F5">
        <w:rPr>
          <w:szCs w:val="28"/>
        </w:rPr>
        <w:br/>
        <w:t>- Point-by-point response to the reviewers’ comments, reproduced verbatim</w:t>
      </w:r>
      <w:r w:rsidR="00A675F5" w:rsidRPr="00A675F5">
        <w:rPr>
          <w:szCs w:val="28"/>
        </w:rPr>
        <w:br/>
        <w:t>- Cover letter to the editor</w:t>
      </w:r>
      <w:r w:rsidR="00A675F5" w:rsidRPr="00A675F5">
        <w:rPr>
          <w:szCs w:val="28"/>
        </w:rPr>
        <w:br/>
        <w:t>- Any completed checklist(s)</w:t>
      </w:r>
      <w:r w:rsidR="00A675F5" w:rsidRPr="00A675F5">
        <w:rPr>
          <w:szCs w:val="28"/>
        </w:rPr>
        <w:br/>
      </w:r>
      <w:hyperlink r:id="rId28" w:tgtFrame="_blank" w:tooltip="https://mts-ncomms.nature.com/cgi-bin/main.plex?el=A6S7EZrc3A6NOba7I7A9ftdq0maPJwpgyakLTj0WeTvwZ" w:history="1">
        <w:r w:rsidR="00A675F5" w:rsidRPr="00A675F5">
          <w:rPr>
            <w:rStyle w:val="Hyperlink"/>
            <w:szCs w:val="28"/>
          </w:rPr>
          <w:t>https://mts-ncomms.nature.com/cgi-bin/main.plex?el=A6S7EZrc3A6NOba7I7A9ftdq0maPJwpgyakLTj0WeTvwZ</w:t>
        </w:r>
      </w:hyperlink>
      <w:r w:rsidR="00A675F5" w:rsidRPr="00A675F5">
        <w:rPr>
          <w:szCs w:val="28"/>
        </w:rPr>
        <w:br/>
        <w:t>** If you wish to forward this email to your coauthors, please delete the link above **</w:t>
      </w:r>
      <w:r w:rsidR="00A675F5" w:rsidRPr="00A675F5">
        <w:rPr>
          <w:szCs w:val="28"/>
        </w:rPr>
        <w:br/>
      </w:r>
      <w:r w:rsidR="00A675F5" w:rsidRPr="00A675F5">
        <w:rPr>
          <w:szCs w:val="28"/>
        </w:rPr>
        <w:br/>
        <w:t>We hope to receive your revised paper within three months, but we understand that revisions may take longer. Please let us know if you find that the revision process will take substantially more time.</w:t>
      </w:r>
      <w:r w:rsidR="00A675F5" w:rsidRPr="00A675F5">
        <w:rPr>
          <w:szCs w:val="28"/>
        </w:rPr>
        <w:br/>
      </w:r>
      <w:r w:rsidR="00A675F5" w:rsidRPr="00A675F5">
        <w:rPr>
          <w:szCs w:val="28"/>
        </w:rPr>
        <w:br/>
        <w:t>When evaluating your revised manuscript, we will not consider any similar papers published independently in the meantime to compromise the novelty of your study. See </w:t>
      </w:r>
      <w:hyperlink r:id="rId29" w:tgtFrame="_blank" w:tooltip="https://www.nature.com/articles/s41467-020-17817-x" w:history="1">
        <w:r w:rsidR="00A675F5" w:rsidRPr="00A675F5">
          <w:rPr>
            <w:rStyle w:val="Hyperlink"/>
            <w:szCs w:val="28"/>
          </w:rPr>
          <w:t>here</w:t>
        </w:r>
      </w:hyperlink>
      <w:r w:rsidR="00A675F5" w:rsidRPr="00A675F5">
        <w:rPr>
          <w:szCs w:val="28"/>
        </w:rPr>
        <w:t> for more information.</w:t>
      </w:r>
      <w:r w:rsidR="00A675F5" w:rsidRPr="00A675F5">
        <w:rPr>
          <w:szCs w:val="28"/>
        </w:rPr>
        <w:br/>
      </w:r>
      <w:r w:rsidR="00A675F5" w:rsidRPr="00A675F5">
        <w:rPr>
          <w:szCs w:val="28"/>
        </w:rPr>
        <w:br/>
        <w:t>Best regards,</w:t>
      </w:r>
      <w:r w:rsidR="00A675F5" w:rsidRPr="00A675F5">
        <w:rPr>
          <w:szCs w:val="28"/>
        </w:rPr>
        <w:br/>
      </w:r>
      <w:r w:rsidR="00A675F5" w:rsidRPr="00A675F5">
        <w:rPr>
          <w:szCs w:val="28"/>
        </w:rPr>
        <w:br/>
        <w:t>Brandon K. Ashinoff, PhD</w:t>
      </w:r>
      <w:r w:rsidR="00A675F5" w:rsidRPr="00A675F5">
        <w:rPr>
          <w:szCs w:val="28"/>
        </w:rPr>
        <w:br/>
        <w:t>Associate Editor</w:t>
      </w:r>
      <w:r w:rsidR="00A675F5" w:rsidRPr="00A675F5">
        <w:rPr>
          <w:szCs w:val="28"/>
        </w:rPr>
        <w:br/>
        <w:t>Nature Communications</w:t>
      </w:r>
      <w:r w:rsidR="00A675F5" w:rsidRPr="00A675F5">
        <w:rPr>
          <w:szCs w:val="28"/>
        </w:rPr>
        <w:br/>
        <w:t>Nature Portfolio</w:t>
      </w:r>
      <w:r w:rsidR="00A675F5" w:rsidRPr="00A675F5">
        <w:rPr>
          <w:szCs w:val="28"/>
        </w:rPr>
        <w:br/>
      </w:r>
      <w:r w:rsidR="00A675F5" w:rsidRPr="00A675F5">
        <w:rPr>
          <w:szCs w:val="28"/>
        </w:rPr>
        <w:br/>
        <w:t>New York Office</w:t>
      </w:r>
    </w:p>
    <w:p w14:paraId="09B6F88E" w14:textId="77777777" w:rsidR="00F0267A" w:rsidRDefault="00A675F5" w:rsidP="00F0267A">
      <w:pPr>
        <w:rPr>
          <w:szCs w:val="28"/>
        </w:rPr>
      </w:pPr>
      <w:r>
        <w:rPr>
          <w:szCs w:val="28"/>
        </w:rPr>
        <w:br w:type="page"/>
      </w:r>
    </w:p>
    <w:p w14:paraId="4A2FD0C0" w14:textId="77777777" w:rsidR="00172E0B" w:rsidRPr="00172E0B" w:rsidRDefault="00172E0B" w:rsidP="00172E0B">
      <w:pPr>
        <w:rPr>
          <w:szCs w:val="28"/>
        </w:rPr>
      </w:pPr>
      <w:r w:rsidRPr="00172E0B">
        <w:rPr>
          <w:szCs w:val="28"/>
        </w:rPr>
        <w:lastRenderedPageBreak/>
        <w:t>Dear Dr. Brandon K. Ashinoff,</w:t>
      </w:r>
    </w:p>
    <w:p w14:paraId="27682912" w14:textId="77777777" w:rsidR="00172E0B" w:rsidRPr="00172E0B" w:rsidRDefault="00172E0B" w:rsidP="00172E0B">
      <w:pPr>
        <w:rPr>
          <w:szCs w:val="28"/>
        </w:rPr>
      </w:pPr>
    </w:p>
    <w:p w14:paraId="61FC70C7" w14:textId="77777777" w:rsidR="00172E0B" w:rsidRPr="00172E0B" w:rsidRDefault="00172E0B" w:rsidP="00172E0B">
      <w:pPr>
        <w:rPr>
          <w:szCs w:val="28"/>
        </w:rPr>
      </w:pPr>
      <w:r w:rsidRPr="00172E0B">
        <w:rPr>
          <w:szCs w:val="28"/>
        </w:rPr>
        <w:t>We thank you and the reviewers for the thoughtful and constructive feedback on our manuscript. We appreciate the recognition of the study's importance and technical competence, while also acknowledging the critical methodological concerns raised. We have carefully addressed all reviewer comments through substantial revisions, additional analyses, and necessary clarifications.</w:t>
      </w:r>
    </w:p>
    <w:p w14:paraId="2C7F68F2" w14:textId="77777777" w:rsidR="00172E0B" w:rsidRPr="00172E0B" w:rsidRDefault="00172E0B" w:rsidP="00172E0B">
      <w:pPr>
        <w:rPr>
          <w:szCs w:val="28"/>
        </w:rPr>
      </w:pPr>
    </w:p>
    <w:p w14:paraId="2EE9DFE9" w14:textId="77777777" w:rsidR="00172E0B" w:rsidRPr="00172E0B" w:rsidRDefault="00172E0B" w:rsidP="00172E0B">
      <w:pPr>
        <w:rPr>
          <w:szCs w:val="28"/>
        </w:rPr>
      </w:pPr>
      <w:r w:rsidRPr="00172E0B">
        <w:rPr>
          <w:szCs w:val="28"/>
        </w:rPr>
        <w:t>The reviewers raised several major concerns that we have systematically addressed:</w:t>
      </w:r>
    </w:p>
    <w:p w14:paraId="5D3FB8DF" w14:textId="77777777" w:rsidR="00172E0B" w:rsidRPr="00172E0B" w:rsidRDefault="00172E0B" w:rsidP="00172E0B">
      <w:pPr>
        <w:rPr>
          <w:szCs w:val="28"/>
        </w:rPr>
      </w:pPr>
    </w:p>
    <w:p w14:paraId="70A42AEF" w14:textId="77777777" w:rsidR="00172E0B" w:rsidRPr="00172E0B" w:rsidRDefault="00172E0B" w:rsidP="00172E0B">
      <w:pPr>
        <w:rPr>
          <w:szCs w:val="28"/>
        </w:rPr>
      </w:pPr>
      <w:r w:rsidRPr="00172E0B">
        <w:rPr>
          <w:szCs w:val="28"/>
        </w:rPr>
        <w:t>1. Terminology and theoretical framing: We have revised the manuscript throughout to accurately reflect our experimental design (pre-recorded adult videos rather than live interaction), replacing "interpersonal coupling" terminology with more precise descriptions of "infant neural responses to adult social cues" or "adult-to-infant neural influence."</w:t>
      </w:r>
    </w:p>
    <w:p w14:paraId="6510108D" w14:textId="77777777" w:rsidR="00172E0B" w:rsidRPr="00172E0B" w:rsidRDefault="00172E0B" w:rsidP="00172E0B">
      <w:pPr>
        <w:rPr>
          <w:szCs w:val="28"/>
        </w:rPr>
      </w:pPr>
    </w:p>
    <w:p w14:paraId="3457E9A2" w14:textId="77777777" w:rsidR="00172E0B" w:rsidRPr="00172E0B" w:rsidRDefault="00172E0B" w:rsidP="00172E0B">
      <w:pPr>
        <w:rPr>
          <w:szCs w:val="28"/>
        </w:rPr>
      </w:pPr>
      <w:r w:rsidRPr="00172E0B">
        <w:rPr>
          <w:szCs w:val="28"/>
        </w:rPr>
        <w:t>2. Statistical approach: We have conducted the requested omnibus Linear Mixed Effects (LME) analyses with appropriate hierarchical testing, followed by FDR-corrected post-hoc contrasts. The new analyses confirm our original findings while addressing concerns about statistical methodology.</w:t>
      </w:r>
    </w:p>
    <w:p w14:paraId="2BAAC1B9" w14:textId="77777777" w:rsidR="00172E0B" w:rsidRPr="00172E0B" w:rsidRDefault="00172E0B" w:rsidP="00172E0B">
      <w:pPr>
        <w:rPr>
          <w:szCs w:val="28"/>
        </w:rPr>
      </w:pPr>
    </w:p>
    <w:p w14:paraId="50D68FD4" w14:textId="77777777" w:rsidR="00172E0B" w:rsidRPr="00172E0B" w:rsidRDefault="00172E0B" w:rsidP="00172E0B">
      <w:pPr>
        <w:rPr>
          <w:szCs w:val="28"/>
        </w:rPr>
      </w:pPr>
      <w:r w:rsidRPr="00172E0B">
        <w:rPr>
          <w:szCs w:val="28"/>
        </w:rPr>
        <w:t>3. Mediation analysis circularity: We have explicitly acknowledged the exploratory nature of the mediation analysis and reframed the interpretation accordingly, while also providing additional validation analyses.</w:t>
      </w:r>
    </w:p>
    <w:p w14:paraId="525885A4" w14:textId="77777777" w:rsidR="00172E0B" w:rsidRPr="00172E0B" w:rsidRDefault="00172E0B" w:rsidP="00172E0B">
      <w:pPr>
        <w:rPr>
          <w:szCs w:val="28"/>
        </w:rPr>
      </w:pPr>
    </w:p>
    <w:p w14:paraId="290BC550" w14:textId="77777777" w:rsidR="00172E0B" w:rsidRPr="00172E0B" w:rsidRDefault="00172E0B" w:rsidP="00172E0B">
      <w:pPr>
        <w:rPr>
          <w:szCs w:val="28"/>
        </w:rPr>
      </w:pPr>
      <w:r w:rsidRPr="00172E0B">
        <w:rPr>
          <w:szCs w:val="28"/>
        </w:rPr>
        <w:t>4. Statistical reporting: We have provided complete statistical reporting with exact p-values, effect sizes (Cohen's d), and confidence intervals for all key effects throughout the manuscript.</w:t>
      </w:r>
    </w:p>
    <w:p w14:paraId="439D54A5" w14:textId="77777777" w:rsidR="00172E0B" w:rsidRPr="00172E0B" w:rsidRDefault="00172E0B" w:rsidP="00172E0B">
      <w:pPr>
        <w:rPr>
          <w:szCs w:val="28"/>
        </w:rPr>
      </w:pPr>
    </w:p>
    <w:p w14:paraId="05C51BD5" w14:textId="77777777" w:rsidR="00172E0B" w:rsidRPr="00172E0B" w:rsidRDefault="00172E0B" w:rsidP="00172E0B">
      <w:pPr>
        <w:rPr>
          <w:szCs w:val="28"/>
        </w:rPr>
      </w:pPr>
      <w:r w:rsidRPr="00172E0B">
        <w:rPr>
          <w:szCs w:val="28"/>
        </w:rPr>
        <w:t xml:space="preserve">5. Sample size justification: We have added sensitivity analyses and power calculations for our multivariate procedures, following </w:t>
      </w:r>
      <w:proofErr w:type="spellStart"/>
      <w:r w:rsidRPr="00172E0B">
        <w:rPr>
          <w:szCs w:val="28"/>
        </w:rPr>
        <w:t>Lakens</w:t>
      </w:r>
      <w:proofErr w:type="spellEnd"/>
      <w:r w:rsidRPr="00172E0B">
        <w:rPr>
          <w:szCs w:val="28"/>
        </w:rPr>
        <w:t xml:space="preserve"> (2022).</w:t>
      </w:r>
    </w:p>
    <w:p w14:paraId="75C95E57" w14:textId="77777777" w:rsidR="00172E0B" w:rsidRPr="00172E0B" w:rsidRDefault="00172E0B" w:rsidP="00172E0B">
      <w:pPr>
        <w:rPr>
          <w:szCs w:val="28"/>
        </w:rPr>
      </w:pPr>
    </w:p>
    <w:p w14:paraId="49353700" w14:textId="77777777" w:rsidR="00172E0B" w:rsidRPr="00172E0B" w:rsidRDefault="00172E0B" w:rsidP="00172E0B">
      <w:pPr>
        <w:rPr>
          <w:szCs w:val="28"/>
        </w:rPr>
      </w:pPr>
      <w:r w:rsidRPr="00172E0B">
        <w:rPr>
          <w:szCs w:val="28"/>
        </w:rPr>
        <w:t>We have also addressed all editorial requirements including:</w:t>
      </w:r>
    </w:p>
    <w:p w14:paraId="198BDD89" w14:textId="77777777" w:rsidR="00172E0B" w:rsidRPr="00172E0B" w:rsidRDefault="00172E0B" w:rsidP="00172E0B">
      <w:pPr>
        <w:rPr>
          <w:szCs w:val="28"/>
        </w:rPr>
      </w:pPr>
      <w:r w:rsidRPr="00172E0B">
        <w:rPr>
          <w:szCs w:val="28"/>
        </w:rPr>
        <w:t>  - Updated Reporting Summary with sex/gender reporting</w:t>
      </w:r>
    </w:p>
    <w:p w14:paraId="25BE7EC7" w14:textId="77777777" w:rsidR="00172E0B" w:rsidRPr="00172E0B" w:rsidRDefault="00172E0B" w:rsidP="00172E0B">
      <w:pPr>
        <w:rPr>
          <w:szCs w:val="28"/>
        </w:rPr>
      </w:pPr>
      <w:r w:rsidRPr="00172E0B">
        <w:rPr>
          <w:szCs w:val="28"/>
        </w:rPr>
        <w:t>  - Fixed GitHub code repository link and ensured accessibility</w:t>
      </w:r>
    </w:p>
    <w:p w14:paraId="18126001" w14:textId="77777777" w:rsidR="00172E0B" w:rsidRPr="00172E0B" w:rsidRDefault="00172E0B" w:rsidP="00172E0B">
      <w:pPr>
        <w:rPr>
          <w:szCs w:val="28"/>
        </w:rPr>
      </w:pPr>
      <w:r w:rsidRPr="00172E0B">
        <w:rPr>
          <w:szCs w:val="28"/>
        </w:rPr>
        <w:t>  - Replaced bar graphs with violin plots showing data distributions</w:t>
      </w:r>
    </w:p>
    <w:p w14:paraId="13F9B353" w14:textId="77777777" w:rsidR="00172E0B" w:rsidRPr="00172E0B" w:rsidRDefault="00172E0B" w:rsidP="00172E0B">
      <w:pPr>
        <w:rPr>
          <w:szCs w:val="28"/>
        </w:rPr>
      </w:pPr>
      <w:r w:rsidRPr="00172E0B">
        <w:rPr>
          <w:szCs w:val="28"/>
        </w:rPr>
        <w:t>  - Added complete Data and Code Availability sections</w:t>
      </w:r>
    </w:p>
    <w:p w14:paraId="6D612A07" w14:textId="77777777" w:rsidR="00172E0B" w:rsidRPr="00172E0B" w:rsidRDefault="00172E0B" w:rsidP="00172E0B">
      <w:pPr>
        <w:rPr>
          <w:szCs w:val="28"/>
        </w:rPr>
      </w:pPr>
      <w:r w:rsidRPr="00172E0B">
        <w:rPr>
          <w:szCs w:val="28"/>
        </w:rPr>
        <w:t>  - Linked ORCID identifiers</w:t>
      </w:r>
    </w:p>
    <w:p w14:paraId="43963532" w14:textId="77777777" w:rsidR="00172E0B" w:rsidRPr="00172E0B" w:rsidRDefault="00172E0B" w:rsidP="00172E0B">
      <w:pPr>
        <w:rPr>
          <w:szCs w:val="28"/>
        </w:rPr>
      </w:pPr>
    </w:p>
    <w:p w14:paraId="7483934E" w14:textId="77777777" w:rsidR="00172E0B" w:rsidRPr="00172E0B" w:rsidRDefault="00172E0B" w:rsidP="00172E0B">
      <w:pPr>
        <w:rPr>
          <w:szCs w:val="28"/>
        </w:rPr>
      </w:pPr>
      <w:r w:rsidRPr="00172E0B">
        <w:rPr>
          <w:szCs w:val="28"/>
        </w:rPr>
        <w:t>The revision strengthens the manuscript substantially while maintaining the core scientific contribution. We believe the revised manuscript now meets the high standards of Nature Communications.</w:t>
      </w:r>
    </w:p>
    <w:p w14:paraId="76B716DC" w14:textId="77777777" w:rsidR="00172E0B" w:rsidRPr="00172E0B" w:rsidRDefault="00172E0B" w:rsidP="00172E0B">
      <w:pPr>
        <w:rPr>
          <w:szCs w:val="28"/>
        </w:rPr>
      </w:pPr>
    </w:p>
    <w:p w14:paraId="68F4FC1E" w14:textId="77777777" w:rsidR="00172E0B" w:rsidRPr="00172E0B" w:rsidRDefault="00172E0B" w:rsidP="00172E0B">
      <w:pPr>
        <w:rPr>
          <w:szCs w:val="28"/>
        </w:rPr>
      </w:pPr>
      <w:r w:rsidRPr="00172E0B">
        <w:rPr>
          <w:szCs w:val="28"/>
        </w:rPr>
        <w:t>Sincerely,</w:t>
      </w:r>
    </w:p>
    <w:p w14:paraId="1978F107" w14:textId="77777777" w:rsidR="00172E0B" w:rsidRPr="00172E0B" w:rsidRDefault="00172E0B" w:rsidP="00172E0B">
      <w:pPr>
        <w:rPr>
          <w:szCs w:val="28"/>
        </w:rPr>
      </w:pPr>
      <w:r w:rsidRPr="00172E0B">
        <w:rPr>
          <w:szCs w:val="28"/>
        </w:rPr>
        <w:t>Prof. Victoria Leong (on behalf of all authors)</w:t>
      </w:r>
    </w:p>
    <w:p w14:paraId="4FC3631F" w14:textId="77777777" w:rsidR="00172E0B" w:rsidRPr="00172E0B" w:rsidRDefault="00172E0B" w:rsidP="00172E0B">
      <w:pPr>
        <w:rPr>
          <w:szCs w:val="28"/>
        </w:rPr>
      </w:pPr>
      <w:r w:rsidRPr="00172E0B">
        <w:rPr>
          <w:szCs w:val="28"/>
        </w:rPr>
        <w:lastRenderedPageBreak/>
        <w:t>Early Mental Potential and Wellbeing Research (EMPOWER) Centre (</w:t>
      </w:r>
      <w:r w:rsidRPr="00172E0B">
        <w:rPr>
          <w:szCs w:val="28"/>
          <w:u w:val="single"/>
        </w:rPr>
        <w:t>https://www.ntu.edu.sg/empower</w:t>
      </w:r>
      <w:r w:rsidRPr="00172E0B">
        <w:rPr>
          <w:szCs w:val="28"/>
        </w:rPr>
        <w:t>),</w:t>
      </w:r>
    </w:p>
    <w:p w14:paraId="15BE8457" w14:textId="77777777" w:rsidR="00172E0B" w:rsidRPr="00172E0B" w:rsidRDefault="00172E0B" w:rsidP="00172E0B">
      <w:pPr>
        <w:rPr>
          <w:szCs w:val="28"/>
        </w:rPr>
      </w:pPr>
      <w:r w:rsidRPr="00172E0B">
        <w:rPr>
          <w:szCs w:val="28"/>
        </w:rPr>
        <w:t>Nanyang Technological University, Singapore</w:t>
      </w:r>
    </w:p>
    <w:p w14:paraId="48E7BC8C" w14:textId="77777777" w:rsidR="00172E0B" w:rsidRPr="00172E0B" w:rsidRDefault="00172E0B" w:rsidP="00172E0B">
      <w:pPr>
        <w:rPr>
          <w:szCs w:val="28"/>
        </w:rPr>
      </w:pPr>
      <w:r w:rsidRPr="00172E0B">
        <w:rPr>
          <w:szCs w:val="28"/>
        </w:rPr>
        <w:t xml:space="preserve">Email: </w:t>
      </w:r>
      <w:r w:rsidRPr="00172E0B">
        <w:rPr>
          <w:szCs w:val="28"/>
          <w:u w:val="single"/>
        </w:rPr>
        <w:t>victorialeong@ntu.edu.sg</w:t>
      </w:r>
    </w:p>
    <w:p w14:paraId="11B1AB67" w14:textId="77777777" w:rsidR="00F0267A" w:rsidRPr="00172E0B" w:rsidRDefault="00F0267A" w:rsidP="00F0267A">
      <w:pPr>
        <w:rPr>
          <w:szCs w:val="28"/>
        </w:rPr>
      </w:pPr>
    </w:p>
    <w:p w14:paraId="4871E2F2" w14:textId="1025B587" w:rsidR="00F0267A" w:rsidRPr="00F0267A" w:rsidRDefault="00F0267A" w:rsidP="00F0267A">
      <w:pPr>
        <w:rPr>
          <w:szCs w:val="28"/>
        </w:rPr>
      </w:pPr>
      <w:r w:rsidRPr="00F0267A">
        <w:rPr>
          <w:b/>
          <w:bCs/>
          <w:szCs w:val="28"/>
        </w:rPr>
        <w:br w:type="page"/>
      </w:r>
    </w:p>
    <w:p w14:paraId="26BF58DE" w14:textId="60CD8B9D" w:rsidR="00A675F5" w:rsidRPr="00A675F5" w:rsidRDefault="00A675F5" w:rsidP="00A675F5">
      <w:pPr>
        <w:rPr>
          <w:szCs w:val="28"/>
        </w:rPr>
      </w:pPr>
      <w:r w:rsidRPr="00A675F5">
        <w:rPr>
          <w:b/>
          <w:bCs/>
          <w:szCs w:val="28"/>
        </w:rPr>
        <w:lastRenderedPageBreak/>
        <w:t>=================================================================</w:t>
      </w:r>
    </w:p>
    <w:p w14:paraId="339C274A" w14:textId="77777777" w:rsidR="00A675F5" w:rsidRPr="00A675F5" w:rsidRDefault="00A675F5" w:rsidP="00A675F5">
      <w:pPr>
        <w:rPr>
          <w:szCs w:val="28"/>
        </w:rPr>
      </w:pPr>
      <w:r w:rsidRPr="00A675F5">
        <w:rPr>
          <w:szCs w:val="28"/>
        </w:rPr>
        <w:t>REVIEWER 1</w:t>
      </w:r>
    </w:p>
    <w:p w14:paraId="089C016D" w14:textId="77777777" w:rsidR="00A675F5" w:rsidRPr="00A675F5" w:rsidRDefault="00A675F5" w:rsidP="00A675F5">
      <w:pPr>
        <w:rPr>
          <w:szCs w:val="28"/>
        </w:rPr>
      </w:pPr>
    </w:p>
    <w:p w14:paraId="63EF6745" w14:textId="77777777" w:rsidR="00A675F5" w:rsidRPr="00A675F5" w:rsidRDefault="00A675F5" w:rsidP="00A675F5">
      <w:pPr>
        <w:rPr>
          <w:szCs w:val="28"/>
        </w:rPr>
      </w:pPr>
      <w:r w:rsidRPr="00A675F5">
        <w:rPr>
          <w:szCs w:val="28"/>
        </w:rPr>
        <w:t>Reviewer 1 (Remarks to the Author):</w:t>
      </w:r>
    </w:p>
    <w:p w14:paraId="7259B681" w14:textId="77777777" w:rsidR="00A675F5" w:rsidRPr="00A675F5" w:rsidRDefault="00A675F5" w:rsidP="00A675F5">
      <w:pPr>
        <w:rPr>
          <w:szCs w:val="28"/>
        </w:rPr>
      </w:pPr>
    </w:p>
    <w:p w14:paraId="76BB570A" w14:textId="77777777" w:rsidR="00A675F5" w:rsidRPr="006002A8" w:rsidRDefault="00A675F5" w:rsidP="00A675F5">
      <w:pPr>
        <w:rPr>
          <w:color w:val="215E99" w:themeColor="text2" w:themeTint="BF"/>
          <w:szCs w:val="28"/>
        </w:rPr>
      </w:pPr>
      <w:r w:rsidRPr="006002A8">
        <w:rPr>
          <w:color w:val="215E99" w:themeColor="text2" w:themeTint="BF"/>
          <w:szCs w:val="28"/>
        </w:rPr>
        <w:t xml:space="preserve">This is a very interesting topic, one that has the potential to reveal important </w:t>
      </w:r>
      <w:proofErr w:type="gramStart"/>
      <w:r w:rsidRPr="006002A8">
        <w:rPr>
          <w:color w:val="215E99" w:themeColor="text2" w:themeTint="BF"/>
          <w:szCs w:val="28"/>
        </w:rPr>
        <w:t>socially-mediated</w:t>
      </w:r>
      <w:proofErr w:type="gramEnd"/>
      <w:r w:rsidRPr="006002A8">
        <w:rPr>
          <w:color w:val="215E99" w:themeColor="text2" w:themeTint="BF"/>
          <w:szCs w:val="28"/>
        </w:rPr>
        <w:t xml:space="preserve"> mechanisms of learning in young children. The current manuscript examines what the authors term "adult-infant interpersonal neural coupling." However, there are several problems with the manuscript that would need to be dealt with before a publication decision could be made, including terminology, statistical approach, details about the study (N of subjects included in analyses, artifact rejection, and the N for epochs included).</w:t>
      </w:r>
    </w:p>
    <w:p w14:paraId="69D02FBB" w14:textId="77777777" w:rsidR="00714B2E" w:rsidRPr="00A675F5" w:rsidRDefault="00714B2E" w:rsidP="00A675F5">
      <w:pPr>
        <w:rPr>
          <w:szCs w:val="28"/>
        </w:rPr>
      </w:pPr>
    </w:p>
    <w:p w14:paraId="025D6670" w14:textId="3CE56D6E" w:rsidR="002D20B4" w:rsidRPr="002D20B4" w:rsidRDefault="002D20B4" w:rsidP="002D20B4">
      <w:pPr>
        <w:rPr>
          <w:b/>
          <w:bCs/>
          <w:szCs w:val="28"/>
        </w:rPr>
      </w:pPr>
      <w:r>
        <w:rPr>
          <w:b/>
          <w:bCs/>
          <w:szCs w:val="28"/>
        </w:rPr>
        <w:t>General r</w:t>
      </w:r>
      <w:r w:rsidRPr="002D20B4">
        <w:rPr>
          <w:b/>
          <w:bCs/>
          <w:szCs w:val="28"/>
        </w:rPr>
        <w:t xml:space="preserve">esponse to Reviewer </w:t>
      </w:r>
      <w:r>
        <w:rPr>
          <w:b/>
          <w:bCs/>
          <w:szCs w:val="28"/>
        </w:rPr>
        <w:t>1</w:t>
      </w:r>
    </w:p>
    <w:p w14:paraId="69261EBB" w14:textId="77777777" w:rsidR="00714B2E" w:rsidRPr="00714B2E" w:rsidRDefault="00714B2E" w:rsidP="00714B2E">
      <w:pPr>
        <w:rPr>
          <w:szCs w:val="28"/>
        </w:rPr>
      </w:pPr>
      <w:r w:rsidRPr="00714B2E">
        <w:rPr>
          <w:szCs w:val="28"/>
        </w:rPr>
        <w:t xml:space="preserve">We thank Reviewer 1 for the careful evaluation and constructive feedback. We have addressed all concerns regarding terminology (replacing "interpersonal coupling" with accurate descriptions), statistical approach (adding omnibus LME tests), and methodological details (clarifying sample sizes, artifact rejection procedures, and epoch counts). We </w:t>
      </w:r>
      <w:proofErr w:type="spellStart"/>
      <w:r w:rsidRPr="00714B2E">
        <w:rPr>
          <w:szCs w:val="28"/>
        </w:rPr>
        <w:t>truely</w:t>
      </w:r>
      <w:proofErr w:type="spellEnd"/>
      <w:r w:rsidRPr="00714B2E">
        <w:rPr>
          <w:szCs w:val="28"/>
        </w:rPr>
        <w:t xml:space="preserve"> believe that these revisions substantially strengthen the manuscript.</w:t>
      </w:r>
    </w:p>
    <w:p w14:paraId="0C07154B" w14:textId="77777777" w:rsidR="00A675F5" w:rsidRPr="00714B2E" w:rsidRDefault="00A675F5" w:rsidP="00A675F5">
      <w:pPr>
        <w:rPr>
          <w:szCs w:val="28"/>
        </w:rPr>
      </w:pPr>
    </w:p>
    <w:p w14:paraId="06C89F10" w14:textId="77777777" w:rsidR="00A675F5" w:rsidRPr="00A675F5" w:rsidRDefault="00A675F5" w:rsidP="00A675F5">
      <w:pPr>
        <w:rPr>
          <w:szCs w:val="28"/>
        </w:rPr>
      </w:pPr>
      <w:r w:rsidRPr="00A675F5">
        <w:rPr>
          <w:szCs w:val="28"/>
        </w:rPr>
        <w:t>-------------------------------------------------------------------</w:t>
      </w:r>
    </w:p>
    <w:p w14:paraId="598AE0DC" w14:textId="77777777" w:rsidR="00A675F5" w:rsidRPr="00A675F5" w:rsidRDefault="00A675F5" w:rsidP="00A675F5">
      <w:pPr>
        <w:rPr>
          <w:szCs w:val="28"/>
        </w:rPr>
      </w:pPr>
    </w:p>
    <w:p w14:paraId="3C7B604E" w14:textId="0DF6A845" w:rsidR="00A675F5" w:rsidRPr="00882482" w:rsidRDefault="00A675F5" w:rsidP="00A675F5">
      <w:pPr>
        <w:rPr>
          <w:color w:val="215E99" w:themeColor="text2" w:themeTint="BF"/>
          <w:szCs w:val="28"/>
        </w:rPr>
      </w:pPr>
      <w:r w:rsidRPr="00882482">
        <w:rPr>
          <w:color w:val="215E99" w:themeColor="text2" w:themeTint="BF"/>
          <w:szCs w:val="28"/>
        </w:rPr>
        <w:t>COMMENT 1.1</w:t>
      </w:r>
    </w:p>
    <w:p w14:paraId="642A756A" w14:textId="77777777" w:rsidR="00A675F5" w:rsidRPr="00714B2E" w:rsidRDefault="00A675F5" w:rsidP="00A675F5">
      <w:pPr>
        <w:rPr>
          <w:color w:val="215E99" w:themeColor="text2" w:themeTint="BF"/>
          <w:szCs w:val="28"/>
        </w:rPr>
      </w:pPr>
      <w:proofErr w:type="gramStart"/>
      <w:r w:rsidRPr="00714B2E">
        <w:rPr>
          <w:color w:val="215E99" w:themeColor="text2" w:themeTint="BF"/>
          <w:szCs w:val="28"/>
        </w:rPr>
        <w:t>With regard to</w:t>
      </w:r>
      <w:proofErr w:type="gramEnd"/>
      <w:r w:rsidRPr="00714B2E">
        <w:rPr>
          <w:color w:val="215E99" w:themeColor="text2" w:themeTint="BF"/>
          <w:szCs w:val="28"/>
        </w:rPr>
        <w:t xml:space="preserve"> terminology, from the abstract on, the language used to describe what is being measured ("adult-infant neural coupling") implies that the participants were involved in a dynamic interaction, in which both participants are engaged and responding in real time to each other's cues. However, in the current study, there was no natural interaction. The adult videos were pre-recorded independently, and neural coupling was measured while infants watched these video recordings. This is certainly an interesting approach, as it allows researchers to isolate and measure specific behavioral variables (e.g., eye gaze). That said, the authors </w:t>
      </w:r>
      <w:r w:rsidRPr="00714B2E">
        <w:rPr>
          <w:b/>
          <w:bCs/>
          <w:color w:val="215E99" w:themeColor="text2" w:themeTint="BF"/>
          <w:szCs w:val="28"/>
        </w:rPr>
        <w:t>should revise the terminology</w:t>
      </w:r>
      <w:r w:rsidRPr="00714B2E">
        <w:rPr>
          <w:color w:val="215E99" w:themeColor="text2" w:themeTint="BF"/>
          <w:szCs w:val="28"/>
        </w:rPr>
        <w:t xml:space="preserve"> to indicate that, in this case, the infants are watching adults on video. This fact</w:t>
      </w:r>
      <w:r w:rsidRPr="00714B2E">
        <w:rPr>
          <w:b/>
          <w:bCs/>
          <w:color w:val="215E99" w:themeColor="text2" w:themeTint="BF"/>
          <w:szCs w:val="28"/>
        </w:rPr>
        <w:t xml:space="preserve"> requires adjustment of the overall conclusions</w:t>
      </w:r>
      <w:r w:rsidRPr="00714B2E">
        <w:rPr>
          <w:color w:val="215E99" w:themeColor="text2" w:themeTint="BF"/>
          <w:szCs w:val="28"/>
        </w:rPr>
        <w:t xml:space="preserve"> as well.</w:t>
      </w:r>
    </w:p>
    <w:p w14:paraId="4FEFD9C2" w14:textId="77777777" w:rsidR="0077571C" w:rsidRDefault="005E7462" w:rsidP="00DF3AFD">
      <w:pPr>
        <w:rPr>
          <w:color w:val="FF0000"/>
          <w:szCs w:val="28"/>
        </w:rPr>
      </w:pPr>
      <w:r w:rsidRPr="004E6B0A">
        <w:rPr>
          <w:color w:val="FF0000"/>
          <w:szCs w:val="28"/>
        </w:rPr>
        <w:t>XX AMEND TER</w:t>
      </w:r>
      <w:r w:rsidR="0077571C">
        <w:rPr>
          <w:rFonts w:hint="eastAsia"/>
          <w:color w:val="FF0000"/>
          <w:szCs w:val="28"/>
        </w:rPr>
        <w:t>MINOLOGY</w:t>
      </w:r>
      <w:r w:rsidRPr="004E6B0A">
        <w:rPr>
          <w:color w:val="FF0000"/>
          <w:szCs w:val="28"/>
        </w:rPr>
        <w:t xml:space="preserve"> TO</w:t>
      </w:r>
      <w:r w:rsidR="0077571C">
        <w:rPr>
          <w:rFonts w:hint="eastAsia"/>
          <w:color w:val="FF0000"/>
          <w:szCs w:val="28"/>
        </w:rPr>
        <w:t>:</w:t>
      </w:r>
    </w:p>
    <w:p w14:paraId="4D4856F0" w14:textId="7E48F51A" w:rsidR="001F10E9" w:rsidRDefault="005E7462" w:rsidP="00DF3AFD">
      <w:pPr>
        <w:rPr>
          <w:color w:val="FF0000"/>
          <w:szCs w:val="28"/>
        </w:rPr>
      </w:pPr>
      <w:r w:rsidRPr="004E6B0A">
        <w:rPr>
          <w:color w:val="FF0000"/>
          <w:szCs w:val="28"/>
        </w:rPr>
        <w:t>SPEAKER-LISTENER</w:t>
      </w:r>
    </w:p>
    <w:p w14:paraId="601D64CD" w14:textId="234FF3CA" w:rsidR="001A15DA" w:rsidRDefault="004E6B0A" w:rsidP="00DF3AFD">
      <w:pPr>
        <w:rPr>
          <w:color w:val="FF0000"/>
          <w:szCs w:val="28"/>
        </w:rPr>
      </w:pPr>
      <w:r w:rsidRPr="004E6B0A">
        <w:rPr>
          <w:color w:val="FF0000"/>
          <w:szCs w:val="28"/>
        </w:rPr>
        <w:t xml:space="preserve">UNIDIRECTIONAL </w:t>
      </w:r>
      <w:r w:rsidR="001A15DA" w:rsidRPr="004E6B0A">
        <w:rPr>
          <w:color w:val="FF0000"/>
          <w:szCs w:val="28"/>
        </w:rPr>
        <w:t xml:space="preserve">COUPLING </w:t>
      </w:r>
    </w:p>
    <w:p w14:paraId="35DBEA2C" w14:textId="1940A598" w:rsidR="00DF3AFD" w:rsidRDefault="004E6B0A" w:rsidP="00DF3AFD">
      <w:pPr>
        <w:rPr>
          <w:color w:val="FF0000"/>
          <w:szCs w:val="28"/>
        </w:rPr>
      </w:pPr>
      <w:r w:rsidRPr="004E6B0A">
        <w:rPr>
          <w:color w:val="FF0000"/>
          <w:szCs w:val="28"/>
        </w:rPr>
        <w:t>MONO DIRECTIONAL COUPLING</w:t>
      </w:r>
    </w:p>
    <w:p w14:paraId="37F077B1" w14:textId="78CAB181" w:rsidR="001A15DA" w:rsidRDefault="001F10E9" w:rsidP="00DF3AFD">
      <w:pPr>
        <w:rPr>
          <w:color w:val="FF0000"/>
          <w:szCs w:val="28"/>
        </w:rPr>
      </w:pPr>
      <w:r>
        <w:rPr>
          <w:color w:val="FF0000"/>
          <w:szCs w:val="28"/>
        </w:rPr>
        <w:t>NON-INTERACT COUPLING</w:t>
      </w:r>
    </w:p>
    <w:p w14:paraId="75D323EB" w14:textId="305FB122" w:rsidR="001A15DA" w:rsidRDefault="004E6B0A" w:rsidP="00DF3AFD">
      <w:pPr>
        <w:rPr>
          <w:color w:val="FF0000"/>
          <w:szCs w:val="28"/>
        </w:rPr>
      </w:pPr>
      <w:r>
        <w:rPr>
          <w:color w:val="FF0000"/>
          <w:szCs w:val="28"/>
        </w:rPr>
        <w:t>SPEAKRER TO LISTENER</w:t>
      </w:r>
    </w:p>
    <w:p w14:paraId="00FA4C22" w14:textId="57EA9E7F" w:rsidR="00481DB3" w:rsidRDefault="00481DB3" w:rsidP="00DF3AFD">
      <w:pPr>
        <w:rPr>
          <w:color w:val="FF0000"/>
          <w:szCs w:val="28"/>
        </w:rPr>
      </w:pPr>
      <w:r>
        <w:rPr>
          <w:color w:val="FF0000"/>
          <w:szCs w:val="28"/>
        </w:rPr>
        <w:t xml:space="preserve">MENTION THE </w:t>
      </w:r>
      <w:r w:rsidR="0077571C">
        <w:rPr>
          <w:rFonts w:hint="eastAsia"/>
          <w:color w:val="FF0000"/>
          <w:szCs w:val="28"/>
        </w:rPr>
        <w:t>CAVEAT</w:t>
      </w:r>
      <w:r>
        <w:rPr>
          <w:color w:val="FF0000"/>
          <w:szCs w:val="28"/>
        </w:rPr>
        <w:t xml:space="preserve"> THAT THIS CONCLUSION MAYBE NOT APPLY TO REAL LIFE INTEREACTION.</w:t>
      </w:r>
    </w:p>
    <w:p w14:paraId="596C1D1A" w14:textId="77777777" w:rsidR="007455DE" w:rsidRDefault="007455DE" w:rsidP="00DF3AFD">
      <w:pPr>
        <w:rPr>
          <w:color w:val="FF0000"/>
          <w:szCs w:val="28"/>
        </w:rPr>
      </w:pPr>
    </w:p>
    <w:p w14:paraId="6EBF3A20" w14:textId="69E80CB2" w:rsidR="004A7DA0" w:rsidRDefault="004A7DA0" w:rsidP="004A7DA0">
      <w:pPr>
        <w:rPr>
          <w:b/>
          <w:bCs/>
          <w:color w:val="000000" w:themeColor="text1"/>
          <w:szCs w:val="28"/>
        </w:rPr>
      </w:pPr>
      <w:r w:rsidRPr="00A11012">
        <w:rPr>
          <w:rFonts w:hint="eastAsia"/>
          <w:b/>
          <w:bCs/>
          <w:color w:val="000000" w:themeColor="text1"/>
          <w:szCs w:val="28"/>
        </w:rPr>
        <w:t>Response 1.</w:t>
      </w:r>
      <w:r>
        <w:rPr>
          <w:rFonts w:hint="eastAsia"/>
          <w:b/>
          <w:bCs/>
          <w:color w:val="000000" w:themeColor="text1"/>
          <w:szCs w:val="28"/>
        </w:rPr>
        <w:t>1</w:t>
      </w:r>
      <w:r w:rsidRPr="00A11012">
        <w:rPr>
          <w:rFonts w:hint="eastAsia"/>
          <w:b/>
          <w:bCs/>
          <w:color w:val="000000" w:themeColor="text1"/>
          <w:szCs w:val="28"/>
        </w:rPr>
        <w:t>:</w:t>
      </w:r>
    </w:p>
    <w:p w14:paraId="1B69E285" w14:textId="77777777" w:rsidR="00F13E66" w:rsidRPr="00F13E66" w:rsidRDefault="00F13E66" w:rsidP="00F13E66">
      <w:pPr>
        <w:rPr>
          <w:color w:val="000000" w:themeColor="text1"/>
          <w:szCs w:val="28"/>
        </w:rPr>
      </w:pPr>
      <w:r w:rsidRPr="00F13E66">
        <w:rPr>
          <w:color w:val="000000" w:themeColor="text1"/>
          <w:szCs w:val="28"/>
        </w:rPr>
        <w:t>We fully agree with this important point. We have revised the terminology throughout the manuscript to accurately reflect our experimental design. Specifically:</w:t>
      </w:r>
    </w:p>
    <w:p w14:paraId="4823C263" w14:textId="4644544E" w:rsidR="00F13E66" w:rsidRPr="00F13E66" w:rsidRDefault="004A7DA0" w:rsidP="00F13E66">
      <w:pPr>
        <w:rPr>
          <w:color w:val="FF0000"/>
          <w:szCs w:val="28"/>
        </w:rPr>
      </w:pPr>
      <w:r>
        <w:rPr>
          <w:rFonts w:hint="eastAsia"/>
          <w:color w:val="FF0000"/>
          <w:szCs w:val="28"/>
        </w:rPr>
        <w:t>XX</w:t>
      </w:r>
    </w:p>
    <w:p w14:paraId="4A11EF72" w14:textId="77777777" w:rsidR="00F13E66" w:rsidRPr="004E6B0A" w:rsidRDefault="00F13E66" w:rsidP="00DF3AFD">
      <w:pPr>
        <w:rPr>
          <w:color w:val="FF0000"/>
          <w:szCs w:val="28"/>
        </w:rPr>
      </w:pPr>
    </w:p>
    <w:p w14:paraId="76758A0B" w14:textId="77777777" w:rsidR="00A675F5" w:rsidRPr="00A675F5" w:rsidRDefault="00A675F5" w:rsidP="00A675F5">
      <w:pPr>
        <w:rPr>
          <w:szCs w:val="28"/>
        </w:rPr>
      </w:pPr>
      <w:r w:rsidRPr="00A675F5">
        <w:rPr>
          <w:szCs w:val="28"/>
        </w:rPr>
        <w:t>-------------------------------------------------------------------</w:t>
      </w:r>
    </w:p>
    <w:p w14:paraId="163DB59E" w14:textId="77777777" w:rsidR="00A675F5" w:rsidRPr="00A675F5" w:rsidRDefault="00A675F5" w:rsidP="00A675F5">
      <w:pPr>
        <w:rPr>
          <w:szCs w:val="28"/>
        </w:rPr>
      </w:pPr>
    </w:p>
    <w:p w14:paraId="71FDAEE6" w14:textId="50B36A02" w:rsidR="00A675F5" w:rsidRPr="00882482" w:rsidRDefault="00A675F5" w:rsidP="00A675F5">
      <w:pPr>
        <w:rPr>
          <w:color w:val="215E99" w:themeColor="text2" w:themeTint="BF"/>
          <w:szCs w:val="28"/>
        </w:rPr>
      </w:pPr>
      <w:r w:rsidRPr="00882482">
        <w:rPr>
          <w:color w:val="215E99" w:themeColor="text2" w:themeTint="BF"/>
          <w:szCs w:val="28"/>
        </w:rPr>
        <w:t>COMMENT 1.2</w:t>
      </w:r>
    </w:p>
    <w:p w14:paraId="2C2BB434" w14:textId="77777777" w:rsidR="00A675F5" w:rsidRPr="00714B2E" w:rsidRDefault="00A675F5" w:rsidP="00A675F5">
      <w:pPr>
        <w:rPr>
          <w:color w:val="215E99" w:themeColor="text2" w:themeTint="BF"/>
          <w:szCs w:val="28"/>
        </w:rPr>
      </w:pPr>
      <w:r w:rsidRPr="00714B2E">
        <w:rPr>
          <w:color w:val="215E99" w:themeColor="text2" w:themeTint="BF"/>
          <w:szCs w:val="28"/>
        </w:rPr>
        <w:t xml:space="preserve">Regarding the statistical approach, an important comparison appears to be missing: the neural coupling values </w:t>
      </w:r>
      <w:r w:rsidRPr="00714B2E">
        <w:rPr>
          <w:b/>
          <w:bCs/>
          <w:color w:val="215E99" w:themeColor="text2" w:themeTint="BF"/>
          <w:szCs w:val="28"/>
        </w:rPr>
        <w:t>(GPDC) should be compared directly between conditions (gaze/no gaze), not only against surrogate data</w:t>
      </w:r>
      <w:r w:rsidRPr="00714B2E">
        <w:rPr>
          <w:color w:val="215E99" w:themeColor="text2" w:themeTint="BF"/>
          <w:szCs w:val="28"/>
        </w:rPr>
        <w:t xml:space="preserve">. </w:t>
      </w:r>
      <w:r w:rsidRPr="00714B2E">
        <w:rPr>
          <w:b/>
          <w:bCs/>
          <w:color w:val="215E99" w:themeColor="text2" w:themeTint="BF"/>
          <w:szCs w:val="28"/>
        </w:rPr>
        <w:t>This would help validate whether specific connections are significantly stronger in the gaze condition, and whether these connections are associated with infants' attention, learning, and CDI scores</w:t>
      </w:r>
      <w:r w:rsidRPr="00714B2E">
        <w:rPr>
          <w:color w:val="215E99" w:themeColor="text2" w:themeTint="BF"/>
          <w:szCs w:val="28"/>
        </w:rPr>
        <w:t xml:space="preserve">. Also, in the current comparison to the surrogate data, it would also be useful to </w:t>
      </w:r>
      <w:r w:rsidRPr="00714B2E">
        <w:rPr>
          <w:b/>
          <w:bCs/>
          <w:color w:val="215E99" w:themeColor="text2" w:themeTint="BF"/>
          <w:szCs w:val="28"/>
        </w:rPr>
        <w:t>test specifically the connections identified in the gaze condition and include only them in the PLS model</w:t>
      </w:r>
      <w:r w:rsidRPr="00714B2E">
        <w:rPr>
          <w:color w:val="215E99" w:themeColor="text2" w:themeTint="BF"/>
          <w:szCs w:val="28"/>
        </w:rPr>
        <w:t>.</w:t>
      </w:r>
    </w:p>
    <w:p w14:paraId="4DA9D2F5" w14:textId="57ADBCE8" w:rsidR="00A675F5" w:rsidRPr="001C61F1" w:rsidRDefault="00481DB3" w:rsidP="00A675F5">
      <w:pPr>
        <w:rPr>
          <w:color w:val="FF0000"/>
          <w:szCs w:val="28"/>
        </w:rPr>
      </w:pPr>
      <w:r w:rsidRPr="001C61F1">
        <w:rPr>
          <w:color w:val="FF0000"/>
          <w:szCs w:val="28"/>
        </w:rPr>
        <w:t>XX WILSON</w:t>
      </w:r>
    </w:p>
    <w:p w14:paraId="50E4CA96" w14:textId="77777777" w:rsidR="00030CD7" w:rsidRPr="001C61F1" w:rsidRDefault="008D3901" w:rsidP="00A675F5">
      <w:pPr>
        <w:rPr>
          <w:color w:val="FF0000"/>
          <w:szCs w:val="28"/>
        </w:rPr>
      </w:pPr>
      <w:r w:rsidRPr="001C61F1">
        <w:rPr>
          <w:color w:val="FF0000"/>
          <w:szCs w:val="28"/>
        </w:rPr>
        <w:t xml:space="preserve">CITE PAPER WHEN WE TEST AGSINT CHANCE </w:t>
      </w:r>
      <w:r w:rsidR="00127C67" w:rsidRPr="001C61F1">
        <w:rPr>
          <w:color w:val="FF0000"/>
          <w:szCs w:val="28"/>
        </w:rPr>
        <w:t>IS STANDARD,</w:t>
      </w:r>
    </w:p>
    <w:p w14:paraId="262D9C13" w14:textId="3EAD4882" w:rsidR="008D3901" w:rsidRPr="001C61F1" w:rsidRDefault="008D3901" w:rsidP="00A675F5">
      <w:pPr>
        <w:rPr>
          <w:color w:val="FF0000"/>
          <w:szCs w:val="28"/>
        </w:rPr>
      </w:pPr>
      <w:r w:rsidRPr="001C61F1">
        <w:rPr>
          <w:color w:val="FF0000"/>
          <w:szCs w:val="28"/>
        </w:rPr>
        <w:t>IN ADDITIONAL TO THAT WE HAVE CONTRAST CONDITION</w:t>
      </w:r>
      <w:r w:rsidR="00030CD7" w:rsidRPr="001C61F1">
        <w:rPr>
          <w:color w:val="FF0000"/>
          <w:szCs w:val="28"/>
        </w:rPr>
        <w:t xml:space="preserve"> in supp</w:t>
      </w:r>
    </w:p>
    <w:p w14:paraId="31994939" w14:textId="3590CB82" w:rsidR="00B84B31" w:rsidRPr="001C61F1" w:rsidRDefault="00030CD7" w:rsidP="00A675F5">
      <w:pPr>
        <w:rPr>
          <w:color w:val="FF0000"/>
          <w:szCs w:val="28"/>
        </w:rPr>
      </w:pPr>
      <w:r w:rsidRPr="001C61F1">
        <w:rPr>
          <w:color w:val="FF0000"/>
          <w:szCs w:val="28"/>
        </w:rPr>
        <w:t xml:space="preserve">There are multiple </w:t>
      </w:r>
      <w:proofErr w:type="spellStart"/>
      <w:r w:rsidRPr="001C61F1">
        <w:rPr>
          <w:color w:val="FF0000"/>
          <w:szCs w:val="28"/>
        </w:rPr>
        <w:t>gpdcs</w:t>
      </w:r>
      <w:proofErr w:type="spellEnd"/>
      <w:r w:rsidRPr="001C61F1">
        <w:rPr>
          <w:color w:val="FF0000"/>
          <w:szCs w:val="28"/>
        </w:rPr>
        <w:t xml:space="preserve"> here</w:t>
      </w:r>
      <w:r w:rsidR="001E114C" w:rsidRPr="001C61F1">
        <w:rPr>
          <w:color w:val="FF0000"/>
          <w:szCs w:val="28"/>
        </w:rPr>
        <w:t>, not all meaningful in the task accordingly,</w:t>
      </w:r>
      <w:r w:rsidRPr="001C61F1">
        <w:rPr>
          <w:color w:val="FF0000"/>
          <w:szCs w:val="28"/>
        </w:rPr>
        <w:t xml:space="preserve"> first step to constrain the analysis is to identify latent neural factors</w:t>
      </w:r>
      <w:r w:rsidR="001E114C" w:rsidRPr="001C61F1">
        <w:rPr>
          <w:color w:val="FF0000"/>
          <w:szCs w:val="28"/>
        </w:rPr>
        <w:t>/connections</w:t>
      </w:r>
      <w:r w:rsidRPr="001C61F1">
        <w:rPr>
          <w:color w:val="FF0000"/>
          <w:szCs w:val="28"/>
        </w:rPr>
        <w:t xml:space="preserve"> ~ learning, which is called ai </w:t>
      </w:r>
      <w:proofErr w:type="spellStart"/>
      <w:r w:rsidRPr="001C61F1">
        <w:rPr>
          <w:color w:val="FF0000"/>
          <w:szCs w:val="28"/>
        </w:rPr>
        <w:t>gpdc</w:t>
      </w:r>
      <w:proofErr w:type="spellEnd"/>
      <w:r w:rsidRPr="001C61F1">
        <w:rPr>
          <w:color w:val="FF0000"/>
          <w:szCs w:val="28"/>
        </w:rPr>
        <w:t xml:space="preserve"> 1</w:t>
      </w:r>
      <w:r w:rsidR="001E114C" w:rsidRPr="001C61F1">
        <w:rPr>
          <w:color w:val="FF0000"/>
          <w:szCs w:val="28"/>
        </w:rPr>
        <w:t xml:space="preserve">. Then we show this factor – does indicate differ across </w:t>
      </w:r>
      <w:proofErr w:type="spellStart"/>
      <w:r w:rsidR="001E114C" w:rsidRPr="001C61F1">
        <w:rPr>
          <w:color w:val="FF0000"/>
          <w:szCs w:val="28"/>
        </w:rPr>
        <w:t>conds</w:t>
      </w:r>
      <w:proofErr w:type="spellEnd"/>
      <w:r w:rsidR="001E114C" w:rsidRPr="001C61F1">
        <w:rPr>
          <w:color w:val="FF0000"/>
          <w:szCs w:val="28"/>
        </w:rPr>
        <w:t>, see fig 6a.</w:t>
      </w:r>
    </w:p>
    <w:p w14:paraId="28B0F223" w14:textId="20976FC4" w:rsidR="007B7573" w:rsidRPr="001C61F1" w:rsidRDefault="007B7573" w:rsidP="00A675F5">
      <w:pPr>
        <w:rPr>
          <w:color w:val="FF0000"/>
          <w:szCs w:val="28"/>
        </w:rPr>
      </w:pPr>
      <w:r w:rsidRPr="001C61F1">
        <w:rPr>
          <w:color w:val="FF0000"/>
          <w:szCs w:val="28"/>
        </w:rPr>
        <w:t>Sup Section4. test if correlate</w:t>
      </w:r>
      <w:r w:rsidR="008952E0" w:rsidRPr="001C61F1">
        <w:rPr>
          <w:color w:val="FF0000"/>
          <w:szCs w:val="28"/>
        </w:rPr>
        <w:t xml:space="preserve"> </w:t>
      </w:r>
      <w:r w:rsidR="008952E0" w:rsidRPr="001C61F1">
        <w:rPr>
          <w:b/>
          <w:bCs/>
          <w:color w:val="FF0000"/>
          <w:szCs w:val="28"/>
        </w:rPr>
        <w:t>attention, learning, and CDI scores</w:t>
      </w:r>
      <w:r w:rsidRPr="001C61F1">
        <w:rPr>
          <w:color w:val="FF0000"/>
          <w:szCs w:val="28"/>
        </w:rPr>
        <w:t>.</w:t>
      </w:r>
    </w:p>
    <w:p w14:paraId="2D5EDEC1" w14:textId="2569F9A5" w:rsidR="008952E0" w:rsidRDefault="008952E0" w:rsidP="00A675F5">
      <w:pPr>
        <w:rPr>
          <w:color w:val="FF0000"/>
          <w:szCs w:val="28"/>
        </w:rPr>
      </w:pPr>
      <w:r w:rsidRPr="001C61F1">
        <w:rPr>
          <w:color w:val="FF0000"/>
          <w:szCs w:val="28"/>
        </w:rPr>
        <w:t>Emphasize why we did.</w:t>
      </w:r>
    </w:p>
    <w:p w14:paraId="41BB256B" w14:textId="77777777" w:rsidR="009630B4" w:rsidRPr="001C61F1" w:rsidRDefault="009630B4" w:rsidP="009375B3">
      <w:pPr>
        <w:spacing w:afterLines="40" w:after="124"/>
        <w:rPr>
          <w:color w:val="FF0000"/>
          <w:szCs w:val="28"/>
        </w:rPr>
      </w:pPr>
    </w:p>
    <w:p w14:paraId="6E1A7D49" w14:textId="161D4CD5" w:rsidR="00B832BB" w:rsidRDefault="00A11012" w:rsidP="009375B3">
      <w:pPr>
        <w:spacing w:afterLines="40" w:after="124"/>
        <w:rPr>
          <w:color w:val="000000" w:themeColor="text1"/>
          <w:szCs w:val="28"/>
        </w:rPr>
      </w:pPr>
      <w:r w:rsidRPr="00A11012">
        <w:rPr>
          <w:rFonts w:hint="eastAsia"/>
          <w:b/>
          <w:bCs/>
          <w:color w:val="000000" w:themeColor="text1"/>
          <w:szCs w:val="28"/>
        </w:rPr>
        <w:t>Response 1.2:</w:t>
      </w:r>
      <w:r w:rsidR="00882482">
        <w:rPr>
          <w:b/>
          <w:bCs/>
          <w:color w:val="000000" w:themeColor="text1"/>
          <w:szCs w:val="28"/>
        </w:rPr>
        <w:t xml:space="preserve"> </w:t>
      </w:r>
      <w:r w:rsidR="002824F6" w:rsidRPr="002824F6">
        <w:rPr>
          <w:color w:val="000000" w:themeColor="text1"/>
          <w:szCs w:val="28"/>
        </w:rPr>
        <w:t>Thank you for this important suggestion regarding direct comparison of GPDC values between conditions. We fully agree that these analyses are essential for the completeness of our work. We have now conducted comprehensive analyses addressing all three aspects of your comment: (1) direct condition comparisons, (2) behavioral associations with attention, learning, and CDI, and (3) gaze-specific validation with surrogate testing. Below we detail these revisions point-by-point.</w:t>
      </w:r>
    </w:p>
    <w:p w14:paraId="6E4CF7AE" w14:textId="77777777" w:rsidR="000A4011" w:rsidRDefault="000A4011" w:rsidP="009375B3">
      <w:pPr>
        <w:spacing w:afterLines="40" w:after="124"/>
        <w:rPr>
          <w:b/>
          <w:bCs/>
          <w:color w:val="000000" w:themeColor="text1"/>
          <w:szCs w:val="28"/>
        </w:rPr>
      </w:pPr>
    </w:p>
    <w:p w14:paraId="6B983F3F" w14:textId="77777777" w:rsidR="00FF4EE6" w:rsidRPr="00FF4EE6" w:rsidRDefault="00FF4EE6" w:rsidP="009375B3">
      <w:pPr>
        <w:spacing w:afterLines="40" w:after="124"/>
        <w:rPr>
          <w:b/>
          <w:bCs/>
          <w:color w:val="000000" w:themeColor="text1"/>
          <w:szCs w:val="28"/>
        </w:rPr>
      </w:pPr>
      <w:r w:rsidRPr="00FF4EE6">
        <w:rPr>
          <w:b/>
          <w:bCs/>
          <w:color w:val="000000" w:themeColor="text1"/>
          <w:szCs w:val="28"/>
        </w:rPr>
        <w:t>1. Direct comparison of GPDC between gaze conditions</w:t>
      </w:r>
    </w:p>
    <w:p w14:paraId="3869B936" w14:textId="4FADFEE3" w:rsidR="00191501" w:rsidRDefault="0071021D" w:rsidP="009375B3">
      <w:pPr>
        <w:spacing w:afterLines="40" w:after="124"/>
        <w:rPr>
          <w:rFonts w:hint="eastAsia"/>
          <w:color w:val="000000" w:themeColor="text1"/>
          <w:szCs w:val="28"/>
        </w:rPr>
      </w:pPr>
      <w:r w:rsidRPr="0071021D">
        <w:rPr>
          <w:color w:val="000000" w:themeColor="text1"/>
          <w:szCs w:val="28"/>
        </w:rPr>
        <w:t xml:space="preserve">We apologize for not presenting this analysis more prominently in the initial submission. This analysis was </w:t>
      </w:r>
      <w:r>
        <w:rPr>
          <w:color w:val="000000" w:themeColor="text1"/>
          <w:szCs w:val="28"/>
        </w:rPr>
        <w:t xml:space="preserve">already considered and </w:t>
      </w:r>
      <w:r w:rsidRPr="0071021D">
        <w:rPr>
          <w:color w:val="000000" w:themeColor="text1"/>
          <w:szCs w:val="28"/>
        </w:rPr>
        <w:t xml:space="preserve">included in the </w:t>
      </w:r>
      <w:r>
        <w:rPr>
          <w:rFonts w:hint="eastAsia"/>
          <w:color w:val="000000" w:themeColor="text1"/>
          <w:szCs w:val="28"/>
        </w:rPr>
        <w:t>initial</w:t>
      </w:r>
      <w:r>
        <w:rPr>
          <w:color w:val="000000" w:themeColor="text1"/>
          <w:szCs w:val="28"/>
        </w:rPr>
        <w:t xml:space="preserve"> submission (</w:t>
      </w:r>
      <w:r w:rsidRPr="0071021D">
        <w:rPr>
          <w:color w:val="000000" w:themeColor="text1"/>
          <w:szCs w:val="28"/>
        </w:rPr>
        <w:t>Supplementary Section S4</w:t>
      </w:r>
      <w:r>
        <w:rPr>
          <w:color w:val="000000" w:themeColor="text1"/>
          <w:szCs w:val="28"/>
        </w:rPr>
        <w:t>)</w:t>
      </w:r>
      <w:r w:rsidRPr="0071021D">
        <w:rPr>
          <w:color w:val="000000" w:themeColor="text1"/>
          <w:szCs w:val="28"/>
        </w:rPr>
        <w:t>, but we have now made it more prominent in the main text. After surrogate testing identified genuine connections (Fig. 3b), we compared GPDC values across gaze conditions using linear mixed-effects models:</w:t>
      </w:r>
    </w:p>
    <w:p w14:paraId="23E26364" w14:textId="3F3A5B5A" w:rsidR="00FF4EE6" w:rsidRPr="00FF4EE6" w:rsidRDefault="002645DA" w:rsidP="002645DA">
      <w:pPr>
        <w:spacing w:afterLines="40" w:after="124"/>
        <w:rPr>
          <w:i/>
          <w:iCs/>
          <w:color w:val="000000" w:themeColor="text1"/>
          <w:szCs w:val="28"/>
        </w:rPr>
      </w:pPr>
      <w:r>
        <w:rPr>
          <w:i/>
          <w:iCs/>
          <w:color w:val="000000" w:themeColor="text1"/>
          <w:szCs w:val="28"/>
        </w:rPr>
        <w:t xml:space="preserve">Model: </w:t>
      </w:r>
      <w:r w:rsidR="00FF4EE6" w:rsidRPr="00DA2FAD">
        <w:rPr>
          <w:i/>
          <w:iCs/>
          <w:color w:val="000000" w:themeColor="text1"/>
          <w:szCs w:val="28"/>
        </w:rPr>
        <w:t>GPDC ~ Gaze Condition + Age + Sex + Country + (1|Subject ID)</w:t>
      </w:r>
    </w:p>
    <w:p w14:paraId="35B10381" w14:textId="3003FF03" w:rsidR="002645DA" w:rsidRPr="002645DA" w:rsidRDefault="00F11E5C" w:rsidP="009375B3">
      <w:pPr>
        <w:spacing w:afterLines="40" w:after="124"/>
        <w:rPr>
          <w:rFonts w:hint="eastAsia"/>
          <w:i/>
          <w:iCs/>
          <w:color w:val="000000" w:themeColor="text1"/>
          <w:szCs w:val="28"/>
        </w:rPr>
      </w:pPr>
      <w:r w:rsidRPr="002645DA">
        <w:rPr>
          <w:rFonts w:eastAsiaTheme="majorEastAsia"/>
          <w:i/>
          <w:iCs/>
          <w:color w:val="000000" w:themeColor="text1"/>
          <w:szCs w:val="28"/>
        </w:rPr>
        <w:t>Sample:</w:t>
      </w:r>
      <w:r w:rsidRPr="00DA2FAD">
        <w:rPr>
          <w:color w:val="000000" w:themeColor="text1"/>
          <w:szCs w:val="28"/>
        </w:rPr>
        <w:t xml:space="preserve"> N = 226 (76, 74, and 76 for three conditions) </w:t>
      </w:r>
      <w:r w:rsidR="002645DA" w:rsidRPr="00DA2FAD">
        <w:rPr>
          <w:color w:val="000000" w:themeColor="text1"/>
          <w:szCs w:val="28"/>
        </w:rPr>
        <w:t xml:space="preserve">valid </w:t>
      </w:r>
      <w:r w:rsidRPr="00DA2FAD">
        <w:rPr>
          <w:color w:val="000000" w:themeColor="text1"/>
          <w:szCs w:val="28"/>
        </w:rPr>
        <w:t>observations from 42 subjects</w:t>
      </w:r>
    </w:p>
    <w:p w14:paraId="3F0BB21E" w14:textId="254F0084" w:rsidR="00FF4EE6" w:rsidRPr="00DA2FAD" w:rsidRDefault="00DA2FAD" w:rsidP="009375B3">
      <w:pPr>
        <w:spacing w:afterLines="40" w:after="124"/>
      </w:pPr>
      <w:r>
        <w:rPr>
          <w:rFonts w:eastAsiaTheme="majorEastAsia"/>
          <w:i/>
          <w:iCs/>
          <w:color w:val="000000" w:themeColor="text1"/>
          <w:szCs w:val="28"/>
        </w:rPr>
        <w:t>Results</w:t>
      </w:r>
      <w:r w:rsidRPr="002645DA">
        <w:rPr>
          <w:rFonts w:eastAsiaTheme="majorEastAsia" w:hint="eastAsia"/>
          <w:i/>
          <w:iCs/>
          <w:color w:val="000000" w:themeColor="text1"/>
          <w:szCs w:val="28"/>
        </w:rPr>
        <w:t>:</w:t>
      </w:r>
      <w:r w:rsidRPr="002645DA">
        <w:rPr>
          <w:i/>
          <w:iCs/>
          <w:color w:val="000000" w:themeColor="text1"/>
          <w:szCs w:val="28"/>
        </w:rPr>
        <w:t xml:space="preserve"> </w:t>
      </w:r>
      <w:r w:rsidR="00F16DFC" w:rsidRPr="00F16DFC">
        <w:rPr>
          <w:color w:val="000000" w:themeColor="text1"/>
          <w:szCs w:val="28"/>
        </w:rPr>
        <w:t>After BHFDR correction for multiple comparisons across all connections, only one AI connection showed significant gaze modulation:</w:t>
      </w:r>
      <w:r w:rsidR="00F16DFC">
        <w:rPr>
          <w:color w:val="000000" w:themeColor="text1"/>
          <w:szCs w:val="28"/>
        </w:rPr>
        <w:t xml:space="preserve"> </w:t>
      </w:r>
      <w:r w:rsidR="00AD394C" w:rsidRPr="00AD394C">
        <w:rPr>
          <w:color w:val="000000" w:themeColor="text1"/>
          <w:szCs w:val="28"/>
        </w:rPr>
        <w:t>Adult Fz → Infant F4 in the alpha band, where Full gaze showed stronger connectivity than Partial/No gaze conditions</w:t>
      </w:r>
      <w:r w:rsidR="00FF4EE6" w:rsidRPr="00FF4EE6">
        <w:rPr>
          <w:color w:val="000000" w:themeColor="text1"/>
          <w:szCs w:val="28"/>
        </w:rPr>
        <w:t xml:space="preserve"> (</w:t>
      </w:r>
      <w:r w:rsidR="00FF4EE6" w:rsidRPr="00FF4EE6">
        <w:rPr>
          <w:i/>
          <w:iCs/>
          <w:color w:val="000000" w:themeColor="text1"/>
          <w:szCs w:val="28"/>
        </w:rPr>
        <w:t>t</w:t>
      </w:r>
      <w:r w:rsidR="00FF4EE6" w:rsidRPr="00FF4EE6">
        <w:rPr>
          <w:color w:val="000000" w:themeColor="text1"/>
          <w:szCs w:val="28"/>
        </w:rPr>
        <w:t xml:space="preserve">₂₂₁ = 3.48, BHFDR-corrected </w:t>
      </w:r>
      <w:r w:rsidR="00FF4EE6" w:rsidRPr="00FF4EE6">
        <w:rPr>
          <w:i/>
          <w:iCs/>
          <w:color w:val="000000" w:themeColor="text1"/>
          <w:szCs w:val="28"/>
        </w:rPr>
        <w:t>p</w:t>
      </w:r>
      <w:r w:rsidR="00FF4EE6" w:rsidRPr="00FF4EE6">
        <w:rPr>
          <w:color w:val="000000" w:themeColor="text1"/>
          <w:szCs w:val="28"/>
        </w:rPr>
        <w:t xml:space="preserve"> = 0.048).</w:t>
      </w:r>
      <w:r>
        <w:t xml:space="preserve"> </w:t>
      </w:r>
      <w:r w:rsidR="00F16DFC" w:rsidRPr="00F16DFC">
        <w:rPr>
          <w:color w:val="000000" w:themeColor="text1"/>
          <w:szCs w:val="28"/>
        </w:rPr>
        <w:t>This finding establishes that ostensive gaze significantly enhances frontal adult-to-infant connectivity during word learning.</w:t>
      </w:r>
    </w:p>
    <w:p w14:paraId="737154CD" w14:textId="77777777" w:rsidR="00FF4EE6" w:rsidRPr="00FF4EE6" w:rsidRDefault="00FF4EE6" w:rsidP="009375B3">
      <w:pPr>
        <w:spacing w:afterLines="40" w:after="124"/>
        <w:rPr>
          <w:color w:val="000000" w:themeColor="text1"/>
          <w:szCs w:val="28"/>
        </w:rPr>
      </w:pPr>
    </w:p>
    <w:p w14:paraId="3EBD0AFB" w14:textId="11A13B43" w:rsidR="00FF4EE6" w:rsidRPr="00FF4EE6" w:rsidRDefault="00FF4EE6" w:rsidP="009375B3">
      <w:pPr>
        <w:spacing w:afterLines="40" w:after="124"/>
        <w:rPr>
          <w:b/>
          <w:color w:val="000000" w:themeColor="text1"/>
        </w:rPr>
      </w:pPr>
      <w:r w:rsidRPr="6E07062F">
        <w:rPr>
          <w:b/>
          <w:color w:val="000000" w:themeColor="text1"/>
        </w:rPr>
        <w:lastRenderedPageBreak/>
        <w:t>2. Behavioral significance of the identified connection</w:t>
      </w:r>
    </w:p>
    <w:p w14:paraId="6013F2AA" w14:textId="44EBE3CA" w:rsidR="00941098" w:rsidRDefault="00941098" w:rsidP="009375B3">
      <w:pPr>
        <w:spacing w:afterLines="40" w:after="124"/>
        <w:rPr>
          <w:color w:val="000000" w:themeColor="text1"/>
        </w:rPr>
      </w:pPr>
      <w:r w:rsidRPr="6E07062F">
        <w:rPr>
          <w:color w:val="000000" w:themeColor="text1"/>
        </w:rPr>
        <w:t xml:space="preserve">Following your suggestion, we </w:t>
      </w:r>
      <w:r w:rsidR="00F94664" w:rsidRPr="00E24BB2">
        <w:rPr>
          <w:color w:val="000000" w:themeColor="text1"/>
          <w:szCs w:val="28"/>
        </w:rPr>
        <w:t>tested</w:t>
      </w:r>
      <w:r w:rsidR="00F94664" w:rsidRPr="6E07062F">
        <w:rPr>
          <w:color w:val="000000" w:themeColor="text1"/>
        </w:rPr>
        <w:t xml:space="preserve"> </w:t>
      </w:r>
      <w:r w:rsidRPr="6E07062F">
        <w:rPr>
          <w:color w:val="000000" w:themeColor="text1"/>
        </w:rPr>
        <w:t>relationships between the gaze-modulated AI connection (Fz→F4) and three behavioral measures:</w:t>
      </w:r>
    </w:p>
    <w:p w14:paraId="1F9B55BB" w14:textId="59C1B822" w:rsidR="00490B86" w:rsidRDefault="00FF4EE6" w:rsidP="009375B3">
      <w:pPr>
        <w:spacing w:afterLines="40" w:after="124"/>
        <w:rPr>
          <w:color w:val="000000" w:themeColor="text1"/>
          <w:szCs w:val="28"/>
        </w:rPr>
      </w:pPr>
      <w:r w:rsidRPr="00FF4EE6">
        <w:rPr>
          <w:b/>
          <w:bCs/>
          <w:color w:val="000000" w:themeColor="text1"/>
          <w:szCs w:val="28"/>
        </w:rPr>
        <w:t>2.1 Relationship with attention:</w:t>
      </w:r>
      <w:r w:rsidRPr="00FF4EE6">
        <w:rPr>
          <w:color w:val="000000" w:themeColor="text1"/>
          <w:szCs w:val="28"/>
        </w:rPr>
        <w:t xml:space="preserve"> </w:t>
      </w:r>
      <w:r w:rsidR="00E24BB2" w:rsidRPr="00E24BB2">
        <w:rPr>
          <w:color w:val="000000" w:themeColor="text1"/>
          <w:szCs w:val="28"/>
        </w:rPr>
        <w:t>We tested whether AI connectivity interacts with gaze condition to predict attention:</w:t>
      </w:r>
    </w:p>
    <w:p w14:paraId="41E228D3" w14:textId="3E5CF11E" w:rsidR="00490B86" w:rsidRPr="0016782B" w:rsidRDefault="00DA2FAD" w:rsidP="009375B3">
      <w:pPr>
        <w:spacing w:afterLines="40" w:after="124"/>
        <w:rPr>
          <w:i/>
          <w:iCs/>
          <w:color w:val="000000" w:themeColor="text1"/>
          <w:szCs w:val="28"/>
        </w:rPr>
      </w:pPr>
      <w:r>
        <w:rPr>
          <w:i/>
          <w:iCs/>
          <w:color w:val="000000" w:themeColor="text1"/>
          <w:szCs w:val="28"/>
        </w:rPr>
        <w:t>Model</w:t>
      </w:r>
      <w:r w:rsidR="005C7AC0" w:rsidRPr="00F94664">
        <w:rPr>
          <w:i/>
          <w:iCs/>
          <w:color w:val="000000" w:themeColor="text1"/>
          <w:szCs w:val="28"/>
        </w:rPr>
        <w:t>:</w:t>
      </w:r>
      <w:r w:rsidR="005C7AC0" w:rsidRPr="0016782B">
        <w:rPr>
          <w:i/>
          <w:iCs/>
          <w:color w:val="000000" w:themeColor="text1"/>
          <w:szCs w:val="28"/>
        </w:rPr>
        <w:t xml:space="preserve"> </w:t>
      </w:r>
      <w:r w:rsidR="00490B86" w:rsidRPr="0016782B">
        <w:rPr>
          <w:i/>
          <w:iCs/>
          <w:color w:val="000000" w:themeColor="text1"/>
          <w:szCs w:val="28"/>
        </w:rPr>
        <w:t>A</w:t>
      </w:r>
      <w:r w:rsidR="00490B86" w:rsidRPr="0016782B">
        <w:rPr>
          <w:rFonts w:hint="eastAsia"/>
          <w:i/>
          <w:iCs/>
          <w:color w:val="000000" w:themeColor="text1"/>
          <w:szCs w:val="28"/>
        </w:rPr>
        <w:t>t</w:t>
      </w:r>
      <w:r w:rsidR="00490B86" w:rsidRPr="0016782B">
        <w:rPr>
          <w:i/>
          <w:iCs/>
          <w:color w:val="000000" w:themeColor="text1"/>
          <w:szCs w:val="28"/>
        </w:rPr>
        <w:t>tention ~ AI (Fz→F</w:t>
      </w:r>
      <w:proofErr w:type="gramStart"/>
      <w:r w:rsidR="00490B86" w:rsidRPr="0016782B">
        <w:rPr>
          <w:i/>
          <w:iCs/>
          <w:color w:val="000000" w:themeColor="text1"/>
          <w:szCs w:val="28"/>
        </w:rPr>
        <w:t>4)</w:t>
      </w:r>
      <w:r w:rsidR="00787BA8" w:rsidRPr="0016782B">
        <w:rPr>
          <w:rFonts w:eastAsiaTheme="majorEastAsia"/>
          <w:i/>
          <w:iCs/>
          <w:vanish/>
          <w:color w:val="000000" w:themeColor="text1"/>
          <w:szCs w:val="28"/>
        </w:rPr>
        <w:t>×</w:t>
      </w:r>
      <w:proofErr w:type="gramEnd"/>
      <w:r w:rsidR="00490B86" w:rsidRPr="0016782B">
        <w:rPr>
          <w:i/>
          <w:iCs/>
          <w:color w:val="000000" w:themeColor="text1"/>
          <w:szCs w:val="28"/>
        </w:rPr>
        <w:t>Gaze Condition + Age + Sex + Country + (1|Subject ID)</w:t>
      </w:r>
    </w:p>
    <w:p w14:paraId="576F03A3" w14:textId="77777777" w:rsidR="002645DA" w:rsidRPr="00DA2FAD" w:rsidRDefault="002645DA" w:rsidP="002645DA">
      <w:pPr>
        <w:spacing w:afterLines="40" w:after="124"/>
        <w:rPr>
          <w:color w:val="000000" w:themeColor="text1"/>
          <w:szCs w:val="28"/>
        </w:rPr>
      </w:pPr>
      <w:r w:rsidRPr="00DA2FAD">
        <w:rPr>
          <w:rFonts w:eastAsiaTheme="majorEastAsia"/>
          <w:i/>
          <w:iCs/>
          <w:color w:val="000000" w:themeColor="text1"/>
          <w:szCs w:val="28"/>
        </w:rPr>
        <w:t>Sample:</w:t>
      </w:r>
      <w:r w:rsidRPr="00DA2FAD">
        <w:rPr>
          <w:color w:val="000000" w:themeColor="text1"/>
          <w:szCs w:val="28"/>
        </w:rPr>
        <w:t xml:space="preserve"> N = 226 (76, 74, and 76 for three conditions) valid observations from 42 subjects</w:t>
      </w:r>
    </w:p>
    <w:p w14:paraId="4185BC3E" w14:textId="0A8557A5" w:rsidR="00CE070B" w:rsidRPr="00DA2FAD" w:rsidRDefault="00DB0C85" w:rsidP="009375B3">
      <w:pPr>
        <w:spacing w:afterLines="40" w:after="124"/>
        <w:rPr>
          <w:color w:val="000000" w:themeColor="text1"/>
          <w:szCs w:val="28"/>
        </w:rPr>
      </w:pPr>
      <w:r w:rsidRPr="00DA2FAD">
        <w:rPr>
          <w:i/>
          <w:iCs/>
          <w:color w:val="000000" w:themeColor="text1"/>
          <w:szCs w:val="28"/>
        </w:rPr>
        <w:t>Results:</w:t>
      </w:r>
      <w:r w:rsidRPr="00DA2FAD">
        <w:rPr>
          <w:color w:val="000000" w:themeColor="text1"/>
          <w:szCs w:val="28"/>
        </w:rPr>
        <w:t xml:space="preserve"> </w:t>
      </w:r>
      <w:r w:rsidR="00FF4EE6" w:rsidRPr="00DA2FAD">
        <w:rPr>
          <w:color w:val="000000" w:themeColor="text1"/>
          <w:szCs w:val="28"/>
        </w:rPr>
        <w:t>We found a significant interaction between AI connectivity and gaze condition on attention (β = 0.35 ± 0.11, t₂₁₉ = 3.14, p = .002).</w:t>
      </w:r>
      <w:r w:rsidR="00DA2FAD">
        <w:rPr>
          <w:color w:val="000000" w:themeColor="text1"/>
          <w:szCs w:val="28"/>
        </w:rPr>
        <w:t xml:space="preserve"> </w:t>
      </w:r>
      <w:r w:rsidR="00CE070B" w:rsidRPr="00CE070B">
        <w:rPr>
          <w:color w:val="000000" w:themeColor="text1"/>
          <w:szCs w:val="28"/>
        </w:rPr>
        <w:t>Post-hoc analysis revealed that AI connectivity predicted attention only in Partial/No gaze conditions, suggesting a compensatory mechanism when ostensive cues are reduced.</w:t>
      </w:r>
    </w:p>
    <w:p w14:paraId="3CDBFA29" w14:textId="356C75EA" w:rsidR="0094172B" w:rsidRPr="0094172B" w:rsidRDefault="00FF4EE6" w:rsidP="009375B3">
      <w:pPr>
        <w:spacing w:afterLines="40" w:after="124"/>
        <w:rPr>
          <w:color w:val="000000" w:themeColor="text1"/>
          <w:szCs w:val="28"/>
        </w:rPr>
      </w:pPr>
      <w:r w:rsidRPr="00FF4EE6">
        <w:rPr>
          <w:b/>
          <w:bCs/>
          <w:color w:val="000000" w:themeColor="text1"/>
          <w:szCs w:val="28"/>
        </w:rPr>
        <w:t>2.2 Association with CDI scores:</w:t>
      </w:r>
      <w:r w:rsidRPr="00FF4EE6">
        <w:rPr>
          <w:color w:val="000000" w:themeColor="text1"/>
          <w:szCs w:val="28"/>
        </w:rPr>
        <w:t xml:space="preserve"> </w:t>
      </w:r>
      <w:r w:rsidR="0094172B" w:rsidRPr="0094172B">
        <w:rPr>
          <w:color w:val="000000" w:themeColor="text1"/>
          <w:szCs w:val="28"/>
        </w:rPr>
        <w:t xml:space="preserve">We </w:t>
      </w:r>
      <w:r w:rsidR="00F94664" w:rsidRPr="00E24BB2">
        <w:rPr>
          <w:color w:val="000000" w:themeColor="text1"/>
          <w:szCs w:val="28"/>
        </w:rPr>
        <w:t xml:space="preserve">tested </w:t>
      </w:r>
      <w:r w:rsidR="0094172B" w:rsidRPr="0094172B">
        <w:rPr>
          <w:color w:val="000000" w:themeColor="text1"/>
          <w:szCs w:val="28"/>
        </w:rPr>
        <w:t>whether subject-averaged AI connectivity relates to communicative development</w:t>
      </w:r>
      <w:r w:rsidR="002645DA">
        <w:rPr>
          <w:color w:val="000000" w:themeColor="text1"/>
          <w:szCs w:val="28"/>
        </w:rPr>
        <w:t>. Because CDI is subject-wise value, we tested this effect in a subject-wise manner</w:t>
      </w:r>
      <w:r w:rsidR="0094172B" w:rsidRPr="0094172B">
        <w:rPr>
          <w:color w:val="000000" w:themeColor="text1"/>
          <w:szCs w:val="28"/>
        </w:rPr>
        <w:t>:</w:t>
      </w:r>
    </w:p>
    <w:p w14:paraId="363604FD" w14:textId="73E0C74C" w:rsidR="00F94664" w:rsidRDefault="0094172B" w:rsidP="00F94664">
      <w:pPr>
        <w:spacing w:afterLines="40" w:after="124"/>
        <w:rPr>
          <w:i/>
          <w:iCs/>
          <w:color w:val="000000" w:themeColor="text1"/>
          <w:szCs w:val="28"/>
        </w:rPr>
      </w:pPr>
      <w:r w:rsidRPr="00F94664">
        <w:rPr>
          <w:i/>
          <w:iCs/>
          <w:color w:val="000000" w:themeColor="text1"/>
          <w:szCs w:val="28"/>
        </w:rPr>
        <w:t>Model: CDI ~ Subject-Averaged AI + Age + Sex + Country</w:t>
      </w:r>
    </w:p>
    <w:p w14:paraId="07373047" w14:textId="516A3E31" w:rsidR="0094172B" w:rsidRPr="00F94664" w:rsidRDefault="0094172B" w:rsidP="00F94664">
      <w:pPr>
        <w:spacing w:afterLines="40" w:after="124"/>
        <w:rPr>
          <w:i/>
          <w:iCs/>
          <w:color w:val="000000" w:themeColor="text1"/>
          <w:szCs w:val="28"/>
        </w:rPr>
      </w:pPr>
      <w:r w:rsidRPr="00F94664">
        <w:rPr>
          <w:i/>
          <w:iCs/>
          <w:color w:val="000000" w:themeColor="text1"/>
          <w:szCs w:val="28"/>
        </w:rPr>
        <w:t xml:space="preserve">Sample: </w:t>
      </w:r>
      <w:r w:rsidRPr="00DA2FAD">
        <w:rPr>
          <w:color w:val="000000" w:themeColor="text1"/>
          <w:szCs w:val="28"/>
        </w:rPr>
        <w:t>N = 35 subjects with both valid CDI scores and EEG</w:t>
      </w:r>
    </w:p>
    <w:p w14:paraId="1806BA1B" w14:textId="4ED843CC" w:rsidR="0016782B" w:rsidRPr="00FF4EE6" w:rsidRDefault="00DA2FAD" w:rsidP="009375B3">
      <w:pPr>
        <w:spacing w:afterLines="40" w:after="124"/>
        <w:rPr>
          <w:color w:val="000000" w:themeColor="text1"/>
        </w:rPr>
      </w:pPr>
      <w:r w:rsidRPr="00DA2FAD">
        <w:rPr>
          <w:i/>
          <w:iCs/>
          <w:color w:val="000000" w:themeColor="text1"/>
          <w:szCs w:val="28"/>
        </w:rPr>
        <w:t>Results:</w:t>
      </w:r>
      <w:r w:rsidRPr="00DA2FAD">
        <w:rPr>
          <w:color w:val="000000" w:themeColor="text1"/>
          <w:szCs w:val="28"/>
        </w:rPr>
        <w:t xml:space="preserve"> </w:t>
      </w:r>
      <w:r w:rsidR="00FF4EE6" w:rsidRPr="4CB09583">
        <w:rPr>
          <w:color w:val="000000" w:themeColor="text1"/>
        </w:rPr>
        <w:t>Subject-averaged AI connectivity showed a marginally significant negative association with CDI scores (</w:t>
      </w:r>
      <w:r w:rsidR="00FF4EE6" w:rsidRPr="4CB09583">
        <w:rPr>
          <w:i/>
          <w:color w:val="000000" w:themeColor="text1"/>
        </w:rPr>
        <w:t>β</w:t>
      </w:r>
      <w:r w:rsidR="00FF4EE6" w:rsidRPr="4CB09583">
        <w:rPr>
          <w:color w:val="000000" w:themeColor="text1"/>
        </w:rPr>
        <w:t xml:space="preserve"> = -0.33 ± 0.16, </w:t>
      </w:r>
      <w:r w:rsidR="00FF4EE6" w:rsidRPr="4CB09583">
        <w:rPr>
          <w:i/>
          <w:color w:val="000000" w:themeColor="text1"/>
        </w:rPr>
        <w:t>t</w:t>
      </w:r>
      <w:r w:rsidR="00FF4EE6" w:rsidRPr="4CB09583">
        <w:rPr>
          <w:color w:val="000000" w:themeColor="text1"/>
        </w:rPr>
        <w:t xml:space="preserve">₃₃ = -2.04, </w:t>
      </w:r>
      <w:r w:rsidR="00FF4EE6" w:rsidRPr="4CB09583">
        <w:rPr>
          <w:i/>
          <w:color w:val="000000" w:themeColor="text1"/>
        </w:rPr>
        <w:t>p</w:t>
      </w:r>
      <w:r w:rsidR="00FF4EE6" w:rsidRPr="4CB09583">
        <w:rPr>
          <w:color w:val="000000" w:themeColor="text1"/>
        </w:rPr>
        <w:t xml:space="preserve"> = .050</w:t>
      </w:r>
      <w:r w:rsidR="0016782B" w:rsidRPr="4CB09583">
        <w:rPr>
          <w:color w:val="000000" w:themeColor="text1"/>
        </w:rPr>
        <w:t>).</w:t>
      </w:r>
      <w:r w:rsidR="0016782B" w:rsidRPr="0016782B">
        <w:t xml:space="preserve"> </w:t>
      </w:r>
      <w:r w:rsidR="0016782B" w:rsidRPr="4CB09583">
        <w:rPr>
          <w:color w:val="000000" w:themeColor="text1"/>
        </w:rPr>
        <w:t>This potentially reflects compensatory mechanisms where infants with lower communicative development levels require stronger frontal connectivity allocations for word learning.</w:t>
      </w:r>
    </w:p>
    <w:p w14:paraId="279EC0E5" w14:textId="3B3F3602" w:rsidR="00CC243E" w:rsidRDefault="00FF4EE6" w:rsidP="009375B3">
      <w:pPr>
        <w:spacing w:afterLines="40" w:after="124"/>
        <w:rPr>
          <w:color w:val="000000" w:themeColor="text1"/>
        </w:rPr>
      </w:pPr>
      <w:r w:rsidRPr="4CB09583">
        <w:rPr>
          <w:b/>
          <w:color w:val="000000" w:themeColor="text1"/>
        </w:rPr>
        <w:t>2.3 Mediation of learning:</w:t>
      </w:r>
      <w:r w:rsidRPr="4CB09583">
        <w:rPr>
          <w:color w:val="000000" w:themeColor="text1"/>
        </w:rPr>
        <w:t xml:space="preserve"> </w:t>
      </w:r>
      <w:r w:rsidR="00CC243E" w:rsidRPr="4CB09583">
        <w:rPr>
          <w:color w:val="000000" w:themeColor="text1"/>
        </w:rPr>
        <w:t>We tested whether the AI connection mediates gaze effects on learning using bootstrap mediation analysis:</w:t>
      </w:r>
    </w:p>
    <w:p w14:paraId="457FBEBC" w14:textId="66854C0D" w:rsidR="00CC243E" w:rsidRPr="00CC243E" w:rsidRDefault="00CC243E" w:rsidP="009375B3">
      <w:pPr>
        <w:spacing w:afterLines="40" w:after="124"/>
        <w:rPr>
          <w:i/>
          <w:color w:val="000000" w:themeColor="text1"/>
        </w:rPr>
      </w:pPr>
      <w:r w:rsidRPr="4CB09583">
        <w:rPr>
          <w:rFonts w:eastAsiaTheme="majorEastAsia"/>
          <w:b/>
          <w:i/>
          <w:color w:val="000000" w:themeColor="text1"/>
        </w:rPr>
        <w:t>Path a:</w:t>
      </w:r>
      <w:r w:rsidRPr="4CB09583">
        <w:rPr>
          <w:i/>
          <w:color w:val="000000" w:themeColor="text1"/>
        </w:rPr>
        <w:t xml:space="preserve"> AI ~ Gaze Condition + covariates + (1|ID)</w:t>
      </w:r>
      <w:r>
        <w:br/>
      </w:r>
      <w:r w:rsidRPr="4CB09583">
        <w:rPr>
          <w:rFonts w:eastAsiaTheme="majorEastAsia"/>
          <w:b/>
          <w:i/>
          <w:color w:val="000000" w:themeColor="text1"/>
        </w:rPr>
        <w:t>Path b:</w:t>
      </w:r>
      <w:r w:rsidRPr="4CB09583">
        <w:rPr>
          <w:i/>
          <w:color w:val="000000" w:themeColor="text1"/>
        </w:rPr>
        <w:t xml:space="preserve"> Learning ~ AI + Gaze Condition + covariates + (1|ID)</w:t>
      </w:r>
      <w:r>
        <w:br/>
      </w:r>
      <w:r w:rsidRPr="4CB09583">
        <w:rPr>
          <w:rFonts w:eastAsiaTheme="majorEastAsia"/>
          <w:b/>
          <w:i/>
          <w:color w:val="000000" w:themeColor="text1"/>
        </w:rPr>
        <w:t>Sample:</w:t>
      </w:r>
      <w:r w:rsidRPr="4CB09583">
        <w:rPr>
          <w:i/>
          <w:color w:val="000000" w:themeColor="text1"/>
        </w:rPr>
        <w:t xml:space="preserve"> N = 226 observations from 42 subjects, 1000 bootstrap iterations</w:t>
      </w:r>
    </w:p>
    <w:p w14:paraId="5F569D28" w14:textId="3CB5F1BF" w:rsidR="00CA11BD" w:rsidRPr="00CA11BD" w:rsidRDefault="000550F3" w:rsidP="009375B3">
      <w:pPr>
        <w:widowControl w:val="0"/>
        <w:spacing w:afterLines="40" w:after="124"/>
        <w:rPr>
          <w:color w:val="000000" w:themeColor="text1"/>
        </w:rPr>
      </w:pPr>
      <w:r w:rsidRPr="000550F3">
        <w:rPr>
          <w:i/>
          <w:iCs/>
          <w:color w:val="000000" w:themeColor="text1"/>
        </w:rPr>
        <w:t>Results:</w:t>
      </w:r>
      <w:r w:rsidRPr="000550F3">
        <w:rPr>
          <w:color w:val="000000" w:themeColor="text1"/>
        </w:rPr>
        <w:t xml:space="preserve"> The AI connection significantly mediates gaze effects on learning</w:t>
      </w:r>
      <w:r w:rsidR="00CA11BD" w:rsidRPr="00CA11BD">
        <w:rPr>
          <w:color w:val="000000" w:themeColor="text1"/>
        </w:rPr>
        <w:t>:</w:t>
      </w:r>
    </w:p>
    <w:p w14:paraId="18D7E62B" w14:textId="22C3759A" w:rsidR="00CA11BD" w:rsidRPr="00CA11BD" w:rsidRDefault="00CA11BD" w:rsidP="009375B3">
      <w:pPr>
        <w:widowControl w:val="0"/>
        <w:numPr>
          <w:ilvl w:val="0"/>
          <w:numId w:val="23"/>
        </w:numPr>
        <w:spacing w:afterLines="40" w:after="124"/>
        <w:rPr>
          <w:color w:val="000000" w:themeColor="text1"/>
        </w:rPr>
      </w:pPr>
      <w:r w:rsidRPr="00CA11BD">
        <w:rPr>
          <w:rFonts w:eastAsiaTheme="majorEastAsia"/>
          <w:b/>
          <w:color w:val="000000" w:themeColor="text1"/>
        </w:rPr>
        <w:t>Indirect effect (</w:t>
      </w:r>
      <w:proofErr w:type="spellStart"/>
      <w:r w:rsidRPr="00CA11BD">
        <w:rPr>
          <w:rFonts w:eastAsiaTheme="majorEastAsia"/>
          <w:b/>
          <w:color w:val="000000" w:themeColor="text1"/>
        </w:rPr>
        <w:t>a×b</w:t>
      </w:r>
      <w:proofErr w:type="spellEnd"/>
      <w:r w:rsidRPr="00CA11BD">
        <w:rPr>
          <w:rFonts w:eastAsiaTheme="majorEastAsia"/>
          <w:b/>
          <w:color w:val="000000" w:themeColor="text1"/>
        </w:rPr>
        <w:t>):</w:t>
      </w:r>
      <w:r w:rsidRPr="00CA11BD">
        <w:rPr>
          <w:color w:val="000000" w:themeColor="text1"/>
        </w:rPr>
        <w:t xml:space="preserve"> </w:t>
      </w:r>
      <w:r w:rsidRPr="00CA11BD">
        <w:rPr>
          <w:i/>
          <w:color w:val="000000" w:themeColor="text1"/>
        </w:rPr>
        <w:t>β</w:t>
      </w:r>
      <w:r w:rsidRPr="00CA11BD">
        <w:rPr>
          <w:color w:val="000000" w:themeColor="text1"/>
        </w:rPr>
        <w:t xml:space="preserve"> = 0.0</w:t>
      </w:r>
      <w:r w:rsidRPr="4CB09583">
        <w:rPr>
          <w:color w:val="000000" w:themeColor="text1"/>
        </w:rPr>
        <w:t>8</w:t>
      </w:r>
      <w:r w:rsidRPr="00CA11BD">
        <w:rPr>
          <w:color w:val="000000" w:themeColor="text1"/>
        </w:rPr>
        <w:t xml:space="preserve">, 95% CI [0.005, 0.167], </w:t>
      </w:r>
      <w:r w:rsidRPr="00CA11BD">
        <w:rPr>
          <w:i/>
          <w:color w:val="000000" w:themeColor="text1"/>
        </w:rPr>
        <w:t>p</w:t>
      </w:r>
      <w:r w:rsidRPr="00CA11BD">
        <w:rPr>
          <w:color w:val="000000" w:themeColor="text1"/>
        </w:rPr>
        <w:t xml:space="preserve"> = .038</w:t>
      </w:r>
      <w:r w:rsidR="00F94664">
        <w:rPr>
          <w:color w:val="000000" w:themeColor="text1"/>
        </w:rPr>
        <w:t>*</w:t>
      </w:r>
    </w:p>
    <w:p w14:paraId="2DA5C2E8" w14:textId="6B674D2D" w:rsidR="00CA11BD" w:rsidRPr="00CA11BD" w:rsidRDefault="00CA11BD" w:rsidP="009375B3">
      <w:pPr>
        <w:widowControl w:val="0"/>
        <w:numPr>
          <w:ilvl w:val="0"/>
          <w:numId w:val="23"/>
        </w:numPr>
        <w:spacing w:afterLines="40" w:after="124"/>
        <w:rPr>
          <w:color w:val="000000" w:themeColor="text1"/>
        </w:rPr>
      </w:pPr>
      <w:r w:rsidRPr="00CA11BD">
        <w:rPr>
          <w:rFonts w:eastAsiaTheme="majorEastAsia"/>
          <w:b/>
          <w:color w:val="000000" w:themeColor="text1"/>
        </w:rPr>
        <w:t>Direct effect (c'):</w:t>
      </w:r>
      <w:r w:rsidRPr="00CA11BD">
        <w:rPr>
          <w:color w:val="000000" w:themeColor="text1"/>
        </w:rPr>
        <w:t xml:space="preserve"> </w:t>
      </w:r>
      <w:r w:rsidRPr="00CA11BD">
        <w:rPr>
          <w:i/>
          <w:color w:val="000000" w:themeColor="text1"/>
        </w:rPr>
        <w:t>β</w:t>
      </w:r>
      <w:r w:rsidRPr="00CA11BD">
        <w:rPr>
          <w:color w:val="000000" w:themeColor="text1"/>
        </w:rPr>
        <w:t xml:space="preserve"> = -0.21, 95% CI [-0.478, 0.060], p = .138 (</w:t>
      </w:r>
      <w:proofErr w:type="spellStart"/>
      <w:r w:rsidRPr="00CA11BD">
        <w:rPr>
          <w:color w:val="000000" w:themeColor="text1"/>
        </w:rPr>
        <w:t>n.s</w:t>
      </w:r>
      <w:proofErr w:type="spellEnd"/>
      <w:r w:rsidRPr="00CA11BD">
        <w:rPr>
          <w:color w:val="000000" w:themeColor="text1"/>
        </w:rPr>
        <w:t>.)</w:t>
      </w:r>
    </w:p>
    <w:p w14:paraId="2248AB0B" w14:textId="51F6C43B" w:rsidR="00CA11BD" w:rsidRPr="00CA11BD" w:rsidRDefault="00CA11BD" w:rsidP="009375B3">
      <w:pPr>
        <w:widowControl w:val="0"/>
        <w:spacing w:afterLines="40" w:after="124"/>
        <w:rPr>
          <w:color w:val="000000" w:themeColor="text1"/>
        </w:rPr>
      </w:pPr>
      <w:r w:rsidRPr="00CA11BD">
        <w:rPr>
          <w:color w:val="000000" w:themeColor="text1"/>
        </w:rPr>
        <w:t>This indicates that gaze enhancement of learning operates primarily through increased adult-to-infant frontal connectivity.</w:t>
      </w:r>
    </w:p>
    <w:p w14:paraId="29E69E92" w14:textId="20A19D71" w:rsidR="00FF4EE6" w:rsidRPr="00FF4EE6" w:rsidRDefault="0001632C" w:rsidP="009375B3">
      <w:pPr>
        <w:spacing w:afterLines="40" w:after="124"/>
        <w:rPr>
          <w:color w:val="000000" w:themeColor="text1"/>
          <w:szCs w:val="28"/>
        </w:rPr>
      </w:pPr>
      <w:r>
        <w:rPr>
          <w:color w:val="000000" w:themeColor="text1"/>
          <w:szCs w:val="28"/>
        </w:rPr>
        <w:br w:type="page"/>
      </w:r>
    </w:p>
    <w:p w14:paraId="24077394" w14:textId="1218F3FE" w:rsidR="00FF4EE6" w:rsidRPr="00FF4EE6" w:rsidRDefault="00FF4EE6" w:rsidP="009375B3">
      <w:pPr>
        <w:spacing w:afterLines="40" w:after="124"/>
        <w:rPr>
          <w:b/>
          <w:color w:val="000000" w:themeColor="text1"/>
        </w:rPr>
      </w:pPr>
      <w:r w:rsidRPr="4FD8EDEC">
        <w:rPr>
          <w:b/>
          <w:color w:val="000000" w:themeColor="text1"/>
        </w:rPr>
        <w:lastRenderedPageBreak/>
        <w:t xml:space="preserve">3. Gaze-specific connection </w:t>
      </w:r>
      <w:r w:rsidR="00FA2696">
        <w:rPr>
          <w:b/>
          <w:color w:val="000000" w:themeColor="text1"/>
        </w:rPr>
        <w:t>validation towards learning</w:t>
      </w:r>
    </w:p>
    <w:p w14:paraId="3C12FB5A" w14:textId="59DFD5C0" w:rsidR="00EF3EA3" w:rsidRPr="00EF3EA3" w:rsidRDefault="00EF3EA3" w:rsidP="009375B3">
      <w:pPr>
        <w:widowControl w:val="0"/>
        <w:spacing w:afterLines="40" w:after="124"/>
        <w:rPr>
          <w:color w:val="000000" w:themeColor="text1"/>
        </w:rPr>
      </w:pPr>
      <w:bookmarkStart w:id="0" w:name="_Hlk211424910"/>
      <w:r w:rsidRPr="00EF3EA3">
        <w:rPr>
          <w:color w:val="000000" w:themeColor="text1"/>
        </w:rPr>
        <w:t>Following your suggestion to test connections specifically identified in the gaze condition, we performed surrogate testing within each condition separately and then validated the behavioral prediction.</w:t>
      </w:r>
    </w:p>
    <w:p w14:paraId="3F418CD7" w14:textId="5A4A4648" w:rsidR="00EF3EA3" w:rsidRPr="00EF3EA3" w:rsidRDefault="00EF3EA3" w:rsidP="009375B3">
      <w:pPr>
        <w:widowControl w:val="0"/>
        <w:spacing w:afterLines="40" w:after="124"/>
        <w:rPr>
          <w:color w:val="000000" w:themeColor="text1"/>
        </w:rPr>
      </w:pPr>
      <w:r w:rsidRPr="00EF3EA3">
        <w:rPr>
          <w:color w:val="000000" w:themeColor="text1"/>
        </w:rPr>
        <w:t>Since only ONE connection survived BHFDR correction in the between-condition comparison (AI Fz→F4), we opted for a focused LME approach rather than PLS regression.</w:t>
      </w:r>
    </w:p>
    <w:p w14:paraId="33453188" w14:textId="67907F0E" w:rsidR="00EF3EA3" w:rsidRPr="0053448D" w:rsidRDefault="0053448D" w:rsidP="009375B3">
      <w:pPr>
        <w:spacing w:afterLines="40" w:after="124"/>
        <w:rPr>
          <w:b/>
          <w:color w:val="000000" w:themeColor="text1"/>
        </w:rPr>
      </w:pPr>
      <w:r w:rsidRPr="4CB09583">
        <w:rPr>
          <w:b/>
          <w:color w:val="000000" w:themeColor="text1"/>
        </w:rPr>
        <w:t>3.1 Connection Strength vs Surrogate (By Condition)</w:t>
      </w:r>
    </w:p>
    <w:p w14:paraId="44627487" w14:textId="0EF825EB" w:rsidR="009375B3" w:rsidRDefault="009375B3" w:rsidP="009375B3">
      <w:pPr>
        <w:spacing w:afterLines="40" w:after="124"/>
        <w:rPr>
          <w:color w:val="000000" w:themeColor="text1"/>
          <w:szCs w:val="28"/>
        </w:rPr>
      </w:pPr>
      <w:r>
        <w:rPr>
          <w:color w:val="000000" w:themeColor="text1"/>
          <w:szCs w:val="28"/>
        </w:rPr>
        <w:t xml:space="preserve">For this single connection we identified </w:t>
      </w:r>
      <w:r w:rsidRPr="00EF3EA3">
        <w:rPr>
          <w:color w:val="000000" w:themeColor="text1"/>
        </w:rPr>
        <w:t>(AI Fz→F4),</w:t>
      </w:r>
      <w:r>
        <w:rPr>
          <w:color w:val="000000" w:themeColor="text1"/>
          <w:szCs w:val="28"/>
        </w:rPr>
        <w:t xml:space="preserve"> w</w:t>
      </w:r>
      <w:r w:rsidR="003D47F7" w:rsidRPr="0001632C">
        <w:rPr>
          <w:color w:val="000000" w:themeColor="text1"/>
          <w:szCs w:val="28"/>
        </w:rPr>
        <w:t xml:space="preserve">e compared </w:t>
      </w:r>
      <w:r>
        <w:rPr>
          <w:color w:val="000000" w:themeColor="text1"/>
          <w:szCs w:val="28"/>
        </w:rPr>
        <w:t xml:space="preserve">its </w:t>
      </w:r>
      <w:r w:rsidR="003D47F7" w:rsidRPr="0001632C">
        <w:rPr>
          <w:color w:val="000000" w:themeColor="text1"/>
          <w:szCs w:val="28"/>
        </w:rPr>
        <w:t>real GPDC strength against surrogate distributions separately for each condition (1000 surrogates per condition)</w:t>
      </w:r>
      <w:r>
        <w:rPr>
          <w:color w:val="000000" w:themeColor="text1"/>
          <w:szCs w:val="28"/>
        </w:rPr>
        <w:t>:</w:t>
      </w:r>
    </w:p>
    <w:p w14:paraId="085DCF54" w14:textId="77777777" w:rsidR="009375B3" w:rsidRDefault="009375B3" w:rsidP="009375B3">
      <w:pPr>
        <w:spacing w:afterLines="40" w:after="124"/>
        <w:rPr>
          <w:color w:val="000000" w:themeColor="text1"/>
          <w:szCs w:val="28"/>
        </w:rPr>
      </w:pPr>
    </w:p>
    <w:tbl>
      <w:tblPr>
        <w:tblW w:w="7846" w:type="dxa"/>
        <w:tblInd w:w="595" w:type="dxa"/>
        <w:tblLook w:val="04A0" w:firstRow="1" w:lastRow="0" w:firstColumn="1" w:lastColumn="0" w:noHBand="0" w:noVBand="1"/>
      </w:tblPr>
      <w:tblGrid>
        <w:gridCol w:w="2540"/>
        <w:gridCol w:w="546"/>
        <w:gridCol w:w="1280"/>
        <w:gridCol w:w="2380"/>
        <w:gridCol w:w="1100"/>
      </w:tblGrid>
      <w:tr w:rsidR="009375B3" w14:paraId="57B9C330" w14:textId="77777777" w:rsidTr="00F94664">
        <w:trPr>
          <w:trHeight w:val="340"/>
        </w:trPr>
        <w:tc>
          <w:tcPr>
            <w:tcW w:w="2540" w:type="dxa"/>
            <w:tcBorders>
              <w:top w:val="single" w:sz="12" w:space="0" w:color="auto"/>
              <w:left w:val="nil"/>
              <w:bottom w:val="single" w:sz="12" w:space="0" w:color="auto"/>
              <w:right w:val="nil"/>
            </w:tcBorders>
            <w:noWrap/>
            <w:vAlign w:val="bottom"/>
            <w:hideMark/>
          </w:tcPr>
          <w:p w14:paraId="49CC87CA" w14:textId="77777777" w:rsidR="009375B3" w:rsidRDefault="009375B3" w:rsidP="00F94664">
            <w:pPr>
              <w:spacing w:afterLines="40" w:after="124"/>
              <w:jc w:val="center"/>
              <w:rPr>
                <w:b/>
                <w:bCs/>
                <w:color w:val="000000"/>
                <w:sz w:val="22"/>
                <w:szCs w:val="22"/>
              </w:rPr>
            </w:pPr>
            <w:r>
              <w:rPr>
                <w:b/>
                <w:bCs/>
                <w:color w:val="000000"/>
                <w:sz w:val="22"/>
                <w:szCs w:val="22"/>
              </w:rPr>
              <w:t>Condition</w:t>
            </w:r>
          </w:p>
        </w:tc>
        <w:tc>
          <w:tcPr>
            <w:tcW w:w="546" w:type="dxa"/>
            <w:tcBorders>
              <w:top w:val="single" w:sz="12" w:space="0" w:color="auto"/>
              <w:left w:val="nil"/>
              <w:bottom w:val="single" w:sz="12" w:space="0" w:color="auto"/>
              <w:right w:val="nil"/>
            </w:tcBorders>
            <w:noWrap/>
            <w:vAlign w:val="bottom"/>
            <w:hideMark/>
          </w:tcPr>
          <w:p w14:paraId="468238D5" w14:textId="77777777" w:rsidR="009375B3" w:rsidRDefault="009375B3" w:rsidP="00F94664">
            <w:pPr>
              <w:spacing w:afterLines="40" w:after="124"/>
              <w:jc w:val="center"/>
              <w:rPr>
                <w:b/>
                <w:bCs/>
                <w:color w:val="000000"/>
                <w:sz w:val="22"/>
                <w:szCs w:val="22"/>
              </w:rPr>
            </w:pPr>
            <w:r>
              <w:rPr>
                <w:b/>
                <w:bCs/>
                <w:color w:val="000000"/>
                <w:sz w:val="22"/>
                <w:szCs w:val="22"/>
              </w:rPr>
              <w:t>N</w:t>
            </w:r>
          </w:p>
        </w:tc>
        <w:tc>
          <w:tcPr>
            <w:tcW w:w="1280" w:type="dxa"/>
            <w:tcBorders>
              <w:top w:val="single" w:sz="12" w:space="0" w:color="auto"/>
              <w:left w:val="nil"/>
              <w:bottom w:val="single" w:sz="12" w:space="0" w:color="auto"/>
              <w:right w:val="nil"/>
            </w:tcBorders>
            <w:noWrap/>
            <w:vAlign w:val="bottom"/>
            <w:hideMark/>
          </w:tcPr>
          <w:p w14:paraId="0CCB252A" w14:textId="77777777" w:rsidR="009375B3" w:rsidRDefault="009375B3" w:rsidP="00F94664">
            <w:pPr>
              <w:spacing w:afterLines="40" w:after="124"/>
              <w:jc w:val="center"/>
              <w:rPr>
                <w:b/>
                <w:bCs/>
                <w:color w:val="000000"/>
                <w:sz w:val="22"/>
                <w:szCs w:val="22"/>
              </w:rPr>
            </w:pPr>
            <w:r>
              <w:rPr>
                <w:b/>
                <w:bCs/>
                <w:color w:val="000000"/>
                <w:sz w:val="22"/>
                <w:szCs w:val="22"/>
              </w:rPr>
              <w:t>Real GPDC</w:t>
            </w:r>
          </w:p>
        </w:tc>
        <w:tc>
          <w:tcPr>
            <w:tcW w:w="2380" w:type="dxa"/>
            <w:tcBorders>
              <w:top w:val="single" w:sz="12" w:space="0" w:color="auto"/>
              <w:left w:val="nil"/>
              <w:bottom w:val="single" w:sz="12" w:space="0" w:color="auto"/>
              <w:right w:val="nil"/>
            </w:tcBorders>
            <w:noWrap/>
            <w:vAlign w:val="bottom"/>
            <w:hideMark/>
          </w:tcPr>
          <w:p w14:paraId="685D714E" w14:textId="77777777" w:rsidR="009375B3" w:rsidRDefault="009375B3" w:rsidP="00F94664">
            <w:pPr>
              <w:spacing w:afterLines="40" w:after="124"/>
              <w:jc w:val="center"/>
              <w:rPr>
                <w:b/>
                <w:bCs/>
                <w:color w:val="000000"/>
                <w:sz w:val="22"/>
                <w:szCs w:val="22"/>
              </w:rPr>
            </w:pPr>
            <w:r>
              <w:rPr>
                <w:b/>
                <w:bCs/>
                <w:color w:val="000000"/>
                <w:sz w:val="22"/>
                <w:szCs w:val="22"/>
              </w:rPr>
              <w:t>95% CI of surrogation</w:t>
            </w:r>
          </w:p>
        </w:tc>
        <w:tc>
          <w:tcPr>
            <w:tcW w:w="1100" w:type="dxa"/>
            <w:tcBorders>
              <w:top w:val="single" w:sz="12" w:space="0" w:color="auto"/>
              <w:left w:val="nil"/>
              <w:bottom w:val="single" w:sz="12" w:space="0" w:color="auto"/>
              <w:right w:val="nil"/>
            </w:tcBorders>
            <w:noWrap/>
            <w:vAlign w:val="bottom"/>
            <w:hideMark/>
          </w:tcPr>
          <w:p w14:paraId="63D0AE40" w14:textId="2309536A" w:rsidR="009375B3" w:rsidRDefault="009375B3" w:rsidP="00F94664">
            <w:pPr>
              <w:spacing w:afterLines="40" w:after="124"/>
              <w:jc w:val="center"/>
              <w:rPr>
                <w:b/>
                <w:bCs/>
                <w:color w:val="000000"/>
                <w:sz w:val="22"/>
                <w:szCs w:val="22"/>
              </w:rPr>
            </w:pPr>
            <w:r w:rsidRPr="009375B3">
              <w:rPr>
                <w:b/>
                <w:bCs/>
                <w:i/>
                <w:iCs/>
                <w:color w:val="000000"/>
                <w:sz w:val="22"/>
                <w:szCs w:val="22"/>
              </w:rPr>
              <w:t>P</w:t>
            </w:r>
            <w:r>
              <w:rPr>
                <w:b/>
                <w:bCs/>
                <w:color w:val="000000"/>
                <w:sz w:val="22"/>
                <w:szCs w:val="22"/>
              </w:rPr>
              <w:t>-value</w:t>
            </w:r>
          </w:p>
        </w:tc>
      </w:tr>
      <w:tr w:rsidR="009375B3" w14:paraId="7155ED4D" w14:textId="77777777" w:rsidTr="00F94664">
        <w:trPr>
          <w:trHeight w:val="320"/>
        </w:trPr>
        <w:tc>
          <w:tcPr>
            <w:tcW w:w="2540" w:type="dxa"/>
            <w:tcBorders>
              <w:top w:val="nil"/>
              <w:left w:val="nil"/>
              <w:bottom w:val="nil"/>
              <w:right w:val="nil"/>
            </w:tcBorders>
            <w:noWrap/>
            <w:vAlign w:val="bottom"/>
            <w:hideMark/>
          </w:tcPr>
          <w:p w14:paraId="0C81DE89" w14:textId="77777777" w:rsidR="009375B3" w:rsidRDefault="009375B3" w:rsidP="00F94664">
            <w:pPr>
              <w:spacing w:afterLines="40" w:after="124"/>
              <w:jc w:val="center"/>
              <w:rPr>
                <w:color w:val="000000"/>
                <w:sz w:val="22"/>
                <w:szCs w:val="22"/>
              </w:rPr>
            </w:pPr>
            <w:r>
              <w:rPr>
                <w:color w:val="000000"/>
                <w:sz w:val="22"/>
                <w:szCs w:val="22"/>
              </w:rPr>
              <w:t>Condition 1 (Full gaze)</w:t>
            </w:r>
          </w:p>
        </w:tc>
        <w:tc>
          <w:tcPr>
            <w:tcW w:w="546" w:type="dxa"/>
            <w:tcBorders>
              <w:top w:val="nil"/>
              <w:left w:val="nil"/>
              <w:bottom w:val="nil"/>
              <w:right w:val="nil"/>
            </w:tcBorders>
            <w:noWrap/>
            <w:vAlign w:val="bottom"/>
            <w:hideMark/>
          </w:tcPr>
          <w:p w14:paraId="6D42D5EE" w14:textId="77777777" w:rsidR="009375B3" w:rsidRDefault="009375B3" w:rsidP="00F94664">
            <w:pPr>
              <w:spacing w:afterLines="40" w:after="124"/>
              <w:jc w:val="center"/>
              <w:rPr>
                <w:color w:val="000000"/>
                <w:sz w:val="22"/>
                <w:szCs w:val="22"/>
              </w:rPr>
            </w:pPr>
            <w:r>
              <w:rPr>
                <w:color w:val="000000"/>
                <w:sz w:val="22"/>
                <w:szCs w:val="22"/>
              </w:rPr>
              <w:t>76</w:t>
            </w:r>
          </w:p>
        </w:tc>
        <w:tc>
          <w:tcPr>
            <w:tcW w:w="1280" w:type="dxa"/>
            <w:tcBorders>
              <w:top w:val="nil"/>
              <w:left w:val="nil"/>
              <w:bottom w:val="nil"/>
              <w:right w:val="nil"/>
            </w:tcBorders>
            <w:noWrap/>
            <w:vAlign w:val="bottom"/>
            <w:hideMark/>
          </w:tcPr>
          <w:p w14:paraId="3815F316" w14:textId="77777777" w:rsidR="009375B3" w:rsidRDefault="009375B3" w:rsidP="00F94664">
            <w:pPr>
              <w:spacing w:afterLines="40" w:after="124"/>
              <w:jc w:val="center"/>
              <w:rPr>
                <w:color w:val="000000"/>
                <w:sz w:val="22"/>
                <w:szCs w:val="22"/>
              </w:rPr>
            </w:pPr>
            <w:r>
              <w:rPr>
                <w:color w:val="000000"/>
                <w:sz w:val="22"/>
                <w:szCs w:val="22"/>
              </w:rPr>
              <w:t>0.238</w:t>
            </w:r>
          </w:p>
        </w:tc>
        <w:tc>
          <w:tcPr>
            <w:tcW w:w="2380" w:type="dxa"/>
            <w:tcBorders>
              <w:top w:val="nil"/>
              <w:left w:val="nil"/>
              <w:bottom w:val="nil"/>
              <w:right w:val="nil"/>
            </w:tcBorders>
            <w:noWrap/>
            <w:vAlign w:val="bottom"/>
            <w:hideMark/>
          </w:tcPr>
          <w:p w14:paraId="3D1B74ED" w14:textId="77777777" w:rsidR="009375B3" w:rsidRDefault="009375B3" w:rsidP="00F94664">
            <w:pPr>
              <w:spacing w:afterLines="40" w:after="124"/>
              <w:jc w:val="center"/>
              <w:rPr>
                <w:color w:val="000000"/>
                <w:sz w:val="22"/>
                <w:szCs w:val="22"/>
              </w:rPr>
            </w:pPr>
            <w:r>
              <w:rPr>
                <w:color w:val="000000"/>
                <w:sz w:val="22"/>
                <w:szCs w:val="22"/>
              </w:rPr>
              <w:t>0.218</w:t>
            </w:r>
          </w:p>
        </w:tc>
        <w:tc>
          <w:tcPr>
            <w:tcW w:w="1100" w:type="dxa"/>
            <w:tcBorders>
              <w:top w:val="nil"/>
              <w:left w:val="nil"/>
              <w:bottom w:val="nil"/>
              <w:right w:val="nil"/>
            </w:tcBorders>
            <w:noWrap/>
            <w:vAlign w:val="bottom"/>
            <w:hideMark/>
          </w:tcPr>
          <w:p w14:paraId="61616B15" w14:textId="3F83577B" w:rsidR="009375B3" w:rsidRDefault="009375B3" w:rsidP="00F94664">
            <w:pPr>
              <w:spacing w:afterLines="40" w:after="124"/>
              <w:jc w:val="center"/>
              <w:rPr>
                <w:color w:val="000000"/>
                <w:sz w:val="22"/>
                <w:szCs w:val="22"/>
              </w:rPr>
            </w:pPr>
            <w:r>
              <w:rPr>
                <w:color w:val="000000"/>
                <w:sz w:val="22"/>
                <w:szCs w:val="22"/>
              </w:rPr>
              <w:t>.001 ***</w:t>
            </w:r>
          </w:p>
        </w:tc>
      </w:tr>
      <w:tr w:rsidR="009375B3" w14:paraId="685BE08B" w14:textId="77777777" w:rsidTr="00F94664">
        <w:trPr>
          <w:trHeight w:val="300"/>
        </w:trPr>
        <w:tc>
          <w:tcPr>
            <w:tcW w:w="2540" w:type="dxa"/>
            <w:tcBorders>
              <w:top w:val="nil"/>
              <w:left w:val="nil"/>
              <w:bottom w:val="nil"/>
              <w:right w:val="nil"/>
            </w:tcBorders>
            <w:noWrap/>
            <w:vAlign w:val="bottom"/>
            <w:hideMark/>
          </w:tcPr>
          <w:p w14:paraId="087D99AA" w14:textId="77777777" w:rsidR="009375B3" w:rsidRDefault="009375B3" w:rsidP="00F94664">
            <w:pPr>
              <w:spacing w:afterLines="40" w:after="124"/>
              <w:jc w:val="center"/>
              <w:rPr>
                <w:color w:val="000000"/>
                <w:sz w:val="22"/>
                <w:szCs w:val="22"/>
              </w:rPr>
            </w:pPr>
            <w:r>
              <w:rPr>
                <w:color w:val="000000"/>
                <w:sz w:val="22"/>
                <w:szCs w:val="22"/>
              </w:rPr>
              <w:t>Condition 2 (Partial gaze)</w:t>
            </w:r>
          </w:p>
        </w:tc>
        <w:tc>
          <w:tcPr>
            <w:tcW w:w="546" w:type="dxa"/>
            <w:tcBorders>
              <w:top w:val="nil"/>
              <w:left w:val="nil"/>
              <w:bottom w:val="nil"/>
              <w:right w:val="nil"/>
            </w:tcBorders>
            <w:noWrap/>
            <w:vAlign w:val="bottom"/>
            <w:hideMark/>
          </w:tcPr>
          <w:p w14:paraId="557CB771" w14:textId="77777777" w:rsidR="009375B3" w:rsidRDefault="009375B3" w:rsidP="00F94664">
            <w:pPr>
              <w:spacing w:afterLines="40" w:after="124"/>
              <w:jc w:val="center"/>
              <w:rPr>
                <w:color w:val="000000"/>
                <w:sz w:val="22"/>
                <w:szCs w:val="22"/>
              </w:rPr>
            </w:pPr>
            <w:r>
              <w:rPr>
                <w:color w:val="000000"/>
                <w:sz w:val="22"/>
                <w:szCs w:val="22"/>
              </w:rPr>
              <w:t>74</w:t>
            </w:r>
          </w:p>
        </w:tc>
        <w:tc>
          <w:tcPr>
            <w:tcW w:w="1280" w:type="dxa"/>
            <w:tcBorders>
              <w:top w:val="nil"/>
              <w:left w:val="nil"/>
              <w:bottom w:val="nil"/>
              <w:right w:val="nil"/>
            </w:tcBorders>
            <w:noWrap/>
            <w:vAlign w:val="bottom"/>
            <w:hideMark/>
          </w:tcPr>
          <w:p w14:paraId="2C965C18" w14:textId="77777777" w:rsidR="009375B3" w:rsidRDefault="009375B3" w:rsidP="00F94664">
            <w:pPr>
              <w:spacing w:afterLines="40" w:after="124"/>
              <w:jc w:val="center"/>
              <w:rPr>
                <w:color w:val="000000"/>
                <w:sz w:val="22"/>
                <w:szCs w:val="22"/>
              </w:rPr>
            </w:pPr>
            <w:r>
              <w:rPr>
                <w:color w:val="000000"/>
                <w:sz w:val="22"/>
                <w:szCs w:val="22"/>
              </w:rPr>
              <w:t>0.221</w:t>
            </w:r>
          </w:p>
        </w:tc>
        <w:tc>
          <w:tcPr>
            <w:tcW w:w="2380" w:type="dxa"/>
            <w:tcBorders>
              <w:top w:val="nil"/>
              <w:left w:val="nil"/>
              <w:bottom w:val="nil"/>
              <w:right w:val="nil"/>
            </w:tcBorders>
            <w:noWrap/>
            <w:vAlign w:val="bottom"/>
            <w:hideMark/>
          </w:tcPr>
          <w:p w14:paraId="1F57C9BB" w14:textId="77777777" w:rsidR="009375B3" w:rsidRDefault="009375B3" w:rsidP="00F94664">
            <w:pPr>
              <w:spacing w:afterLines="40" w:after="124"/>
              <w:jc w:val="center"/>
              <w:rPr>
                <w:color w:val="000000"/>
                <w:sz w:val="22"/>
                <w:szCs w:val="22"/>
              </w:rPr>
            </w:pPr>
            <w:r>
              <w:rPr>
                <w:color w:val="000000"/>
                <w:sz w:val="22"/>
                <w:szCs w:val="22"/>
              </w:rPr>
              <w:t>0.21</w:t>
            </w:r>
          </w:p>
        </w:tc>
        <w:tc>
          <w:tcPr>
            <w:tcW w:w="1100" w:type="dxa"/>
            <w:tcBorders>
              <w:top w:val="nil"/>
              <w:left w:val="nil"/>
              <w:bottom w:val="nil"/>
              <w:right w:val="nil"/>
            </w:tcBorders>
            <w:noWrap/>
            <w:vAlign w:val="bottom"/>
            <w:hideMark/>
          </w:tcPr>
          <w:p w14:paraId="05E2C994" w14:textId="2CBFEEEA" w:rsidR="009375B3" w:rsidRDefault="009375B3" w:rsidP="00F94664">
            <w:pPr>
              <w:spacing w:afterLines="40" w:after="124"/>
              <w:jc w:val="center"/>
              <w:rPr>
                <w:color w:val="000000"/>
                <w:sz w:val="22"/>
                <w:szCs w:val="22"/>
              </w:rPr>
            </w:pPr>
            <w:r>
              <w:rPr>
                <w:color w:val="000000"/>
                <w:sz w:val="22"/>
                <w:szCs w:val="22"/>
              </w:rPr>
              <w:t>.021 *</w:t>
            </w:r>
          </w:p>
        </w:tc>
      </w:tr>
      <w:tr w:rsidR="009375B3" w14:paraId="03EBD891" w14:textId="77777777" w:rsidTr="00F94664">
        <w:trPr>
          <w:trHeight w:val="300"/>
        </w:trPr>
        <w:tc>
          <w:tcPr>
            <w:tcW w:w="2540" w:type="dxa"/>
            <w:tcBorders>
              <w:top w:val="nil"/>
              <w:left w:val="nil"/>
              <w:bottom w:val="nil"/>
              <w:right w:val="nil"/>
            </w:tcBorders>
            <w:noWrap/>
            <w:vAlign w:val="bottom"/>
            <w:hideMark/>
          </w:tcPr>
          <w:p w14:paraId="27C23407" w14:textId="77777777" w:rsidR="009375B3" w:rsidRDefault="009375B3" w:rsidP="00F94664">
            <w:pPr>
              <w:spacing w:afterLines="40" w:after="124"/>
              <w:jc w:val="center"/>
              <w:rPr>
                <w:color w:val="000000"/>
                <w:sz w:val="22"/>
                <w:szCs w:val="22"/>
              </w:rPr>
            </w:pPr>
            <w:r>
              <w:rPr>
                <w:color w:val="000000"/>
                <w:sz w:val="22"/>
                <w:szCs w:val="22"/>
              </w:rPr>
              <w:t>Condition 3 (No gaze)</w:t>
            </w:r>
          </w:p>
        </w:tc>
        <w:tc>
          <w:tcPr>
            <w:tcW w:w="546" w:type="dxa"/>
            <w:tcBorders>
              <w:top w:val="nil"/>
              <w:left w:val="nil"/>
              <w:bottom w:val="nil"/>
              <w:right w:val="nil"/>
            </w:tcBorders>
            <w:noWrap/>
            <w:vAlign w:val="bottom"/>
            <w:hideMark/>
          </w:tcPr>
          <w:p w14:paraId="6052A9DD" w14:textId="77777777" w:rsidR="009375B3" w:rsidRDefault="009375B3" w:rsidP="00F94664">
            <w:pPr>
              <w:spacing w:afterLines="40" w:after="124"/>
              <w:jc w:val="center"/>
              <w:rPr>
                <w:color w:val="000000"/>
                <w:sz w:val="22"/>
                <w:szCs w:val="22"/>
              </w:rPr>
            </w:pPr>
            <w:r>
              <w:rPr>
                <w:color w:val="000000"/>
                <w:sz w:val="22"/>
                <w:szCs w:val="22"/>
              </w:rPr>
              <w:t>76</w:t>
            </w:r>
          </w:p>
        </w:tc>
        <w:tc>
          <w:tcPr>
            <w:tcW w:w="1280" w:type="dxa"/>
            <w:tcBorders>
              <w:top w:val="nil"/>
              <w:left w:val="nil"/>
              <w:bottom w:val="nil"/>
              <w:right w:val="nil"/>
            </w:tcBorders>
            <w:noWrap/>
            <w:vAlign w:val="bottom"/>
            <w:hideMark/>
          </w:tcPr>
          <w:p w14:paraId="5E4B5B66" w14:textId="77777777" w:rsidR="009375B3" w:rsidRDefault="009375B3" w:rsidP="00F94664">
            <w:pPr>
              <w:spacing w:afterLines="40" w:after="124"/>
              <w:jc w:val="center"/>
              <w:rPr>
                <w:color w:val="000000"/>
                <w:sz w:val="22"/>
                <w:szCs w:val="22"/>
              </w:rPr>
            </w:pPr>
            <w:r>
              <w:rPr>
                <w:color w:val="000000"/>
                <w:sz w:val="22"/>
                <w:szCs w:val="22"/>
              </w:rPr>
              <w:t>0.216</w:t>
            </w:r>
          </w:p>
        </w:tc>
        <w:tc>
          <w:tcPr>
            <w:tcW w:w="2380" w:type="dxa"/>
            <w:tcBorders>
              <w:top w:val="nil"/>
              <w:left w:val="nil"/>
              <w:bottom w:val="nil"/>
              <w:right w:val="nil"/>
            </w:tcBorders>
            <w:noWrap/>
            <w:vAlign w:val="bottom"/>
            <w:hideMark/>
          </w:tcPr>
          <w:p w14:paraId="0BFE4946" w14:textId="77777777" w:rsidR="009375B3" w:rsidRDefault="009375B3" w:rsidP="00F94664">
            <w:pPr>
              <w:spacing w:afterLines="40" w:after="124"/>
              <w:jc w:val="center"/>
              <w:rPr>
                <w:color w:val="000000"/>
                <w:sz w:val="22"/>
                <w:szCs w:val="22"/>
              </w:rPr>
            </w:pPr>
            <w:r>
              <w:rPr>
                <w:color w:val="000000"/>
                <w:sz w:val="22"/>
                <w:szCs w:val="22"/>
              </w:rPr>
              <w:t>0.21</w:t>
            </w:r>
          </w:p>
        </w:tc>
        <w:tc>
          <w:tcPr>
            <w:tcW w:w="1100" w:type="dxa"/>
            <w:tcBorders>
              <w:top w:val="nil"/>
              <w:left w:val="nil"/>
              <w:bottom w:val="nil"/>
              <w:right w:val="nil"/>
            </w:tcBorders>
            <w:noWrap/>
            <w:vAlign w:val="bottom"/>
            <w:hideMark/>
          </w:tcPr>
          <w:p w14:paraId="354DC784" w14:textId="5A3D49B1" w:rsidR="009375B3" w:rsidRDefault="009375B3" w:rsidP="00F94664">
            <w:pPr>
              <w:spacing w:afterLines="40" w:after="124"/>
              <w:jc w:val="center"/>
              <w:rPr>
                <w:color w:val="000000"/>
                <w:sz w:val="22"/>
                <w:szCs w:val="22"/>
              </w:rPr>
            </w:pPr>
            <w:r>
              <w:rPr>
                <w:color w:val="000000"/>
                <w:sz w:val="22"/>
                <w:szCs w:val="22"/>
              </w:rPr>
              <w:t>.117</w:t>
            </w:r>
          </w:p>
        </w:tc>
      </w:tr>
      <w:tr w:rsidR="009375B3" w14:paraId="37D94E3D" w14:textId="77777777" w:rsidTr="00F94664">
        <w:trPr>
          <w:trHeight w:val="320"/>
        </w:trPr>
        <w:tc>
          <w:tcPr>
            <w:tcW w:w="2540" w:type="dxa"/>
            <w:tcBorders>
              <w:top w:val="nil"/>
              <w:left w:val="nil"/>
              <w:bottom w:val="single" w:sz="12" w:space="0" w:color="auto"/>
              <w:right w:val="nil"/>
            </w:tcBorders>
            <w:noWrap/>
            <w:vAlign w:val="bottom"/>
            <w:hideMark/>
          </w:tcPr>
          <w:p w14:paraId="09DFDC57" w14:textId="77777777" w:rsidR="009375B3" w:rsidRDefault="009375B3" w:rsidP="00F94664">
            <w:pPr>
              <w:spacing w:afterLines="40" w:after="124"/>
              <w:jc w:val="center"/>
              <w:rPr>
                <w:color w:val="000000"/>
                <w:sz w:val="22"/>
                <w:szCs w:val="22"/>
              </w:rPr>
            </w:pPr>
            <w:r>
              <w:rPr>
                <w:color w:val="000000"/>
                <w:sz w:val="22"/>
                <w:szCs w:val="22"/>
              </w:rPr>
              <w:t>Pooled (All conditions)</w:t>
            </w:r>
          </w:p>
        </w:tc>
        <w:tc>
          <w:tcPr>
            <w:tcW w:w="546" w:type="dxa"/>
            <w:tcBorders>
              <w:top w:val="nil"/>
              <w:left w:val="nil"/>
              <w:bottom w:val="single" w:sz="12" w:space="0" w:color="auto"/>
              <w:right w:val="nil"/>
            </w:tcBorders>
            <w:noWrap/>
            <w:vAlign w:val="bottom"/>
            <w:hideMark/>
          </w:tcPr>
          <w:p w14:paraId="6C14A8C7" w14:textId="77777777" w:rsidR="009375B3" w:rsidRDefault="009375B3" w:rsidP="00F94664">
            <w:pPr>
              <w:spacing w:afterLines="40" w:after="124"/>
              <w:jc w:val="center"/>
              <w:rPr>
                <w:color w:val="000000"/>
                <w:sz w:val="22"/>
                <w:szCs w:val="22"/>
              </w:rPr>
            </w:pPr>
            <w:r>
              <w:rPr>
                <w:color w:val="000000"/>
                <w:sz w:val="22"/>
                <w:szCs w:val="22"/>
              </w:rPr>
              <w:t>226</w:t>
            </w:r>
          </w:p>
        </w:tc>
        <w:tc>
          <w:tcPr>
            <w:tcW w:w="1280" w:type="dxa"/>
            <w:tcBorders>
              <w:top w:val="nil"/>
              <w:left w:val="nil"/>
              <w:bottom w:val="single" w:sz="12" w:space="0" w:color="auto"/>
              <w:right w:val="nil"/>
            </w:tcBorders>
            <w:noWrap/>
            <w:vAlign w:val="bottom"/>
            <w:hideMark/>
          </w:tcPr>
          <w:p w14:paraId="6F9BDCD1" w14:textId="77777777" w:rsidR="009375B3" w:rsidRDefault="009375B3" w:rsidP="00F94664">
            <w:pPr>
              <w:spacing w:afterLines="40" w:after="124"/>
              <w:jc w:val="center"/>
              <w:rPr>
                <w:color w:val="000000"/>
                <w:sz w:val="22"/>
                <w:szCs w:val="22"/>
              </w:rPr>
            </w:pPr>
            <w:r>
              <w:rPr>
                <w:color w:val="000000"/>
                <w:sz w:val="22"/>
                <w:szCs w:val="22"/>
              </w:rPr>
              <w:t>0.225</w:t>
            </w:r>
          </w:p>
        </w:tc>
        <w:tc>
          <w:tcPr>
            <w:tcW w:w="2380" w:type="dxa"/>
            <w:tcBorders>
              <w:top w:val="nil"/>
              <w:left w:val="nil"/>
              <w:bottom w:val="single" w:sz="12" w:space="0" w:color="auto"/>
              <w:right w:val="nil"/>
            </w:tcBorders>
            <w:noWrap/>
            <w:vAlign w:val="bottom"/>
            <w:hideMark/>
          </w:tcPr>
          <w:p w14:paraId="497327CD" w14:textId="77777777" w:rsidR="009375B3" w:rsidRDefault="009375B3" w:rsidP="00F94664">
            <w:pPr>
              <w:spacing w:afterLines="40" w:after="124"/>
              <w:jc w:val="center"/>
              <w:rPr>
                <w:color w:val="000000"/>
                <w:sz w:val="22"/>
                <w:szCs w:val="22"/>
              </w:rPr>
            </w:pPr>
            <w:r>
              <w:rPr>
                <w:color w:val="000000"/>
                <w:sz w:val="22"/>
                <w:szCs w:val="22"/>
              </w:rPr>
              <w:t>0.215</w:t>
            </w:r>
          </w:p>
        </w:tc>
        <w:tc>
          <w:tcPr>
            <w:tcW w:w="1100" w:type="dxa"/>
            <w:tcBorders>
              <w:top w:val="nil"/>
              <w:left w:val="nil"/>
              <w:bottom w:val="single" w:sz="12" w:space="0" w:color="auto"/>
              <w:right w:val="nil"/>
            </w:tcBorders>
            <w:noWrap/>
            <w:vAlign w:val="bottom"/>
            <w:hideMark/>
          </w:tcPr>
          <w:p w14:paraId="61CAB046" w14:textId="7C40FE76" w:rsidR="009375B3" w:rsidRDefault="009375B3" w:rsidP="00F94664">
            <w:pPr>
              <w:spacing w:afterLines="40" w:after="124"/>
              <w:jc w:val="center"/>
              <w:rPr>
                <w:color w:val="000000"/>
                <w:sz w:val="22"/>
                <w:szCs w:val="22"/>
              </w:rPr>
            </w:pPr>
            <w:r>
              <w:rPr>
                <w:color w:val="000000"/>
                <w:sz w:val="22"/>
                <w:szCs w:val="22"/>
              </w:rPr>
              <w:t>.001 ***</w:t>
            </w:r>
          </w:p>
        </w:tc>
      </w:tr>
    </w:tbl>
    <w:p w14:paraId="2C46CBA6" w14:textId="77777777" w:rsidR="009375B3" w:rsidRDefault="009375B3" w:rsidP="009375B3">
      <w:pPr>
        <w:spacing w:afterLines="40" w:after="124"/>
        <w:rPr>
          <w:color w:val="000000" w:themeColor="text1"/>
          <w:szCs w:val="28"/>
        </w:rPr>
      </w:pPr>
    </w:p>
    <w:p w14:paraId="2851DBAD" w14:textId="6E3689E6" w:rsidR="009375B3" w:rsidRDefault="00B27B8C" w:rsidP="009375B3">
      <w:pPr>
        <w:spacing w:afterLines="40" w:after="124"/>
        <w:rPr>
          <w:color w:val="000000" w:themeColor="text1"/>
          <w:szCs w:val="28"/>
        </w:rPr>
      </w:pPr>
      <w:r w:rsidRPr="00B27B8C">
        <w:rPr>
          <w:color w:val="000000" w:themeColor="text1"/>
          <w:szCs w:val="28"/>
        </w:rPr>
        <w:t>The connection is significantly stronger than chance in Full and Partial gaze conditions, and when pooled across all conditions</w:t>
      </w:r>
      <w:r>
        <w:rPr>
          <w:color w:val="000000" w:themeColor="text1"/>
          <w:szCs w:val="28"/>
        </w:rPr>
        <w:t>, but not in No gaze condition.</w:t>
      </w:r>
    </w:p>
    <w:p w14:paraId="48EFBBA1" w14:textId="7037E294" w:rsidR="00EF3EA3" w:rsidRDefault="00401CCD" w:rsidP="009375B3">
      <w:pPr>
        <w:spacing w:afterLines="40" w:after="124"/>
        <w:rPr>
          <w:b/>
          <w:color w:val="000000" w:themeColor="text1"/>
        </w:rPr>
      </w:pPr>
      <w:r w:rsidRPr="4CB09583">
        <w:rPr>
          <w:b/>
          <w:color w:val="000000" w:themeColor="text1"/>
        </w:rPr>
        <w:t>3.</w:t>
      </w:r>
      <w:r>
        <w:rPr>
          <w:b/>
          <w:color w:val="000000" w:themeColor="text1"/>
        </w:rPr>
        <w:t>2</w:t>
      </w:r>
      <w:r w:rsidRPr="4CB09583">
        <w:rPr>
          <w:b/>
          <w:color w:val="000000" w:themeColor="text1"/>
        </w:rPr>
        <w:t xml:space="preserve"> </w:t>
      </w:r>
      <w:r w:rsidR="00AF4F0A">
        <w:rPr>
          <w:b/>
          <w:color w:val="000000" w:themeColor="text1"/>
        </w:rPr>
        <w:t>Learning</w:t>
      </w:r>
      <w:r w:rsidR="00AF4F0A" w:rsidRPr="00AF4F0A">
        <w:rPr>
          <w:b/>
          <w:color w:val="000000" w:themeColor="text1"/>
        </w:rPr>
        <w:t xml:space="preserve"> Prediction with Surrogate Validation</w:t>
      </w:r>
    </w:p>
    <w:p w14:paraId="74824E3E" w14:textId="77777777" w:rsidR="00E96CAA" w:rsidRPr="00E96CAA" w:rsidRDefault="00C32318" w:rsidP="00E96CAA">
      <w:pPr>
        <w:spacing w:afterLines="40" w:after="124"/>
        <w:rPr>
          <w:bCs/>
          <w:color w:val="000000" w:themeColor="text1"/>
        </w:rPr>
      </w:pPr>
      <w:r w:rsidRPr="00C32318">
        <w:rPr>
          <w:bCs/>
          <w:color w:val="000000" w:themeColor="text1"/>
        </w:rPr>
        <w:t>We modeled learning as a function of the Fz-F4 connection using LME (N = 226 observations from 42 subjects, all conditions pooled). Following the original validation approach, we computed the same LME model using 1000 surrogate datasets and compared R² values:</w:t>
      </w:r>
      <w:r>
        <w:rPr>
          <w:rFonts w:hint="eastAsia"/>
          <w:bCs/>
          <w:color w:val="000000" w:themeColor="text1"/>
        </w:rPr>
        <w:t xml:space="preserve"> </w:t>
      </w:r>
      <w:r w:rsidR="0016238E">
        <w:t xml:space="preserve">Real </w:t>
      </w:r>
      <w:r w:rsidR="0016238E" w:rsidRPr="00E96CAA">
        <w:rPr>
          <w:bCs/>
          <w:color w:val="000000" w:themeColor="text1"/>
        </w:rPr>
        <w:t xml:space="preserve">R²: </w:t>
      </w:r>
      <w:proofErr w:type="gramStart"/>
      <w:r w:rsidR="0016238E" w:rsidRPr="00E96CAA">
        <w:rPr>
          <w:bCs/>
          <w:color w:val="000000" w:themeColor="text1"/>
        </w:rPr>
        <w:t>0.0525,</w:t>
      </w:r>
      <w:r w:rsidR="009375B3" w:rsidRPr="00E96CAA">
        <w:rPr>
          <w:bCs/>
          <w:color w:val="000000" w:themeColor="text1"/>
        </w:rPr>
        <w:t>s</w:t>
      </w:r>
      <w:r w:rsidR="0016238E" w:rsidRPr="00E96CAA">
        <w:rPr>
          <w:bCs/>
          <w:color w:val="000000" w:themeColor="text1"/>
        </w:rPr>
        <w:t>urrogate</w:t>
      </w:r>
      <w:proofErr w:type="gramEnd"/>
      <w:r w:rsidR="0016238E" w:rsidRPr="00E96CAA">
        <w:rPr>
          <w:bCs/>
          <w:color w:val="000000" w:themeColor="text1"/>
        </w:rPr>
        <w:t xml:space="preserve"> mean R²: 0.0342 (SD = 0.0054), </w:t>
      </w:r>
      <w:r w:rsidR="009375B3" w:rsidRPr="00E96CAA">
        <w:rPr>
          <w:bCs/>
          <w:color w:val="000000" w:themeColor="text1"/>
        </w:rPr>
        <w:t>s</w:t>
      </w:r>
      <w:r w:rsidR="0016238E" w:rsidRPr="00E96CAA">
        <w:rPr>
          <w:bCs/>
          <w:color w:val="000000" w:themeColor="text1"/>
        </w:rPr>
        <w:t>urrogate 95th percentile: 0.0453 , p-value: 0.018 *</w:t>
      </w:r>
      <w:r w:rsidR="009375B3" w:rsidRPr="00E96CAA">
        <w:rPr>
          <w:bCs/>
          <w:color w:val="000000" w:themeColor="text1"/>
        </w:rPr>
        <w:t xml:space="preserve">. </w:t>
      </w:r>
      <w:r w:rsidR="00E96CAA" w:rsidRPr="00E96CAA">
        <w:rPr>
          <w:bCs/>
          <w:color w:val="000000" w:themeColor="text1"/>
        </w:rPr>
        <w:t>The behavioral prediction significantly exceeds what would be expected from the surrogate distribution, confirming that the identified connection genuinely predicts learning outcomes.</w:t>
      </w:r>
    </w:p>
    <w:p w14:paraId="46009530" w14:textId="77777777" w:rsidR="00E96CAA" w:rsidRPr="00E96CAA" w:rsidRDefault="00E96CAA" w:rsidP="00E96CAA">
      <w:pPr>
        <w:spacing w:afterLines="40" w:after="124"/>
        <w:rPr>
          <w:bCs/>
          <w:color w:val="000000" w:themeColor="text1"/>
        </w:rPr>
      </w:pPr>
      <w:r w:rsidRPr="00E96CAA">
        <w:rPr>
          <w:bCs/>
          <w:color w:val="000000" w:themeColor="text1"/>
        </w:rPr>
        <w:t>For comparison, the original PLS approach in the manuscript, which integrated the entire AI 9×9 GPDC connectivity network into a linear component, explained 24.6% of learning variance, exceeding the surrogate 95th percentile of 24.3% (p = .042). This demonstrates that both the single identified connection and the full network significantly surpass surrogate data in explaining learning variance.</w:t>
      </w:r>
    </w:p>
    <w:p w14:paraId="1F68253C" w14:textId="77777777" w:rsidR="00E96CAA" w:rsidRPr="00E96CAA" w:rsidRDefault="00E96CAA" w:rsidP="00E96CAA">
      <w:pPr>
        <w:spacing w:afterLines="40" w:after="124"/>
        <w:rPr>
          <w:bCs/>
          <w:color w:val="000000" w:themeColor="text1"/>
        </w:rPr>
      </w:pPr>
      <w:r w:rsidRPr="00E96CAA">
        <w:rPr>
          <w:bCs/>
          <w:color w:val="000000" w:themeColor="text1"/>
        </w:rPr>
        <w:t>Additionally, the AI Fz→F4 connection aligns well with the original results shown in Fig. 4c (AI-learning feature explanatory plot), where this connection exhibits notably higher loading strength compared to other connections in the network.</w:t>
      </w:r>
    </w:p>
    <w:p w14:paraId="5DBD52B3" w14:textId="79693D9E" w:rsidR="006317AA" w:rsidRDefault="006317AA" w:rsidP="009375B3">
      <w:pPr>
        <w:spacing w:afterLines="40" w:after="124"/>
        <w:rPr>
          <w:rFonts w:ascii="SimSun" w:eastAsia="SimSun" w:hAnsi="SimSun" w:cs="SimSun"/>
        </w:rPr>
      </w:pPr>
    </w:p>
    <w:p w14:paraId="4A65921B" w14:textId="77777777" w:rsidR="00E96CAA" w:rsidRPr="00174243" w:rsidRDefault="00E96CAA" w:rsidP="009375B3">
      <w:pPr>
        <w:spacing w:afterLines="40" w:after="124"/>
        <w:rPr>
          <w:rFonts w:ascii="SimSun" w:eastAsia="SimSun" w:hAnsi="SimSun" w:cs="SimSun" w:hint="eastAsia"/>
        </w:rPr>
      </w:pPr>
    </w:p>
    <w:p w14:paraId="6C485F4D" w14:textId="077ABCF3" w:rsidR="007619D1" w:rsidRDefault="000E5705" w:rsidP="009375B3">
      <w:pPr>
        <w:spacing w:afterLines="40" w:after="124"/>
        <w:rPr>
          <w:rFonts w:ascii="SimSun" w:eastAsia="SimSun" w:hAnsi="SimSun" w:cs="SimSun"/>
        </w:rPr>
      </w:pPr>
      <w:r w:rsidRPr="000E5705">
        <w:rPr>
          <w:rFonts w:ascii="SimSun" w:eastAsia="SimSun" w:hAnsi="SimSun" w:cs="SimSun"/>
        </w:rPr>
        <w:lastRenderedPageBreak/>
        <w:drawing>
          <wp:inline distT="0" distB="0" distL="0" distR="0" wp14:anchorId="0AAF590C" wp14:editId="5BD555A0">
            <wp:extent cx="5731510" cy="1927225"/>
            <wp:effectExtent l="0" t="0" r="0" b="3175"/>
            <wp:docPr id="1887698364" name="Picture 1" descr="A diagram of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98364" name="Picture 1" descr="A diagram of a red circle&#10;&#10;Description automatically generated"/>
                    <pic:cNvPicPr/>
                  </pic:nvPicPr>
                  <pic:blipFill>
                    <a:blip r:embed="rId30"/>
                    <a:stretch>
                      <a:fillRect/>
                    </a:stretch>
                  </pic:blipFill>
                  <pic:spPr>
                    <a:xfrm>
                      <a:off x="0" y="0"/>
                      <a:ext cx="5731510" cy="1927225"/>
                    </a:xfrm>
                    <a:prstGeom prst="rect">
                      <a:avLst/>
                    </a:prstGeom>
                  </pic:spPr>
                </pic:pic>
              </a:graphicData>
            </a:graphic>
          </wp:inline>
        </w:drawing>
      </w:r>
    </w:p>
    <w:p w14:paraId="4312C9A6" w14:textId="77777777" w:rsidR="000E5705" w:rsidRDefault="000E5705" w:rsidP="009375B3">
      <w:pPr>
        <w:spacing w:afterLines="40" w:after="124"/>
        <w:rPr>
          <w:rFonts w:ascii="SimSun" w:eastAsia="SimSun" w:hAnsi="SimSun" w:cs="SimSun" w:hint="eastAsia"/>
        </w:rPr>
      </w:pPr>
    </w:p>
    <w:p w14:paraId="3A65AB6F" w14:textId="77777777" w:rsidR="009F0FF0" w:rsidRPr="0016238E" w:rsidRDefault="009F0FF0" w:rsidP="009375B3">
      <w:pPr>
        <w:spacing w:afterLines="40" w:after="124"/>
        <w:rPr>
          <w:rFonts w:hint="eastAsia"/>
        </w:rPr>
      </w:pPr>
    </w:p>
    <w:p w14:paraId="707B04CB" w14:textId="77777777" w:rsidR="00AF4F0A" w:rsidRDefault="00AF4F0A" w:rsidP="009375B3">
      <w:pPr>
        <w:spacing w:afterLines="40" w:after="124"/>
        <w:rPr>
          <w:i/>
          <w:color w:val="000000" w:themeColor="text1"/>
        </w:rPr>
      </w:pPr>
    </w:p>
    <w:p w14:paraId="62939577" w14:textId="0089FE5C" w:rsidR="004A7DA0" w:rsidRPr="00945C90" w:rsidRDefault="004A7DA0" w:rsidP="009375B3">
      <w:pPr>
        <w:spacing w:afterLines="40" w:after="124"/>
        <w:rPr>
          <w:i/>
          <w:iCs/>
          <w:color w:val="000000" w:themeColor="text1"/>
          <w:szCs w:val="28"/>
        </w:rPr>
      </w:pPr>
      <w:r w:rsidRPr="00AA6D77">
        <w:rPr>
          <w:rFonts w:hint="eastAsia"/>
          <w:i/>
          <w:iCs/>
          <w:color w:val="000000" w:themeColor="text1"/>
          <w:szCs w:val="28"/>
        </w:rPr>
        <w:t>Reference</w:t>
      </w:r>
      <w:r w:rsidR="00945C90">
        <w:rPr>
          <w:rFonts w:hint="eastAsia"/>
          <w:i/>
          <w:iCs/>
          <w:color w:val="000000" w:themeColor="text1"/>
          <w:szCs w:val="28"/>
        </w:rPr>
        <w:t xml:space="preserve"> for </w:t>
      </w:r>
      <w:r w:rsidR="00945C90" w:rsidRPr="00945C90">
        <w:rPr>
          <w:rFonts w:hint="eastAsia"/>
          <w:i/>
          <w:iCs/>
          <w:color w:val="000000" w:themeColor="text1"/>
          <w:szCs w:val="28"/>
        </w:rPr>
        <w:t>Response 1.2:</w:t>
      </w:r>
    </w:p>
    <w:bookmarkEnd w:id="0"/>
    <w:p w14:paraId="5F50057A" w14:textId="77777777" w:rsidR="00AA6D77" w:rsidRPr="00AA6D77" w:rsidRDefault="00AA6D77" w:rsidP="009375B3">
      <w:pPr>
        <w:spacing w:afterLines="40" w:after="124"/>
        <w:rPr>
          <w:i/>
          <w:iCs/>
          <w:color w:val="000000" w:themeColor="text1"/>
          <w:szCs w:val="28"/>
        </w:rPr>
      </w:pPr>
      <w:proofErr w:type="spellStart"/>
      <w:r w:rsidRPr="00AA6D77">
        <w:rPr>
          <w:i/>
          <w:iCs/>
          <w:color w:val="000000" w:themeColor="text1"/>
          <w:szCs w:val="28"/>
        </w:rPr>
        <w:t>Çetinçelik</w:t>
      </w:r>
      <w:proofErr w:type="spellEnd"/>
      <w:r w:rsidRPr="00AA6D77">
        <w:rPr>
          <w:i/>
          <w:iCs/>
          <w:color w:val="000000" w:themeColor="text1"/>
          <w:szCs w:val="28"/>
        </w:rPr>
        <w:t>, M., Rowland, C. F., &amp; Snijders, T. M. (2023). Ten-month-old infants’ neural tracking of naturalistic speech is not facilitated by the speaker’s eye gaze. Developmental Cognitive Neuroscience, 64, 101297.</w:t>
      </w:r>
    </w:p>
    <w:p w14:paraId="1BEEFFC0" w14:textId="77777777" w:rsidR="00AA6D77" w:rsidRPr="00AA6D77" w:rsidRDefault="00AA6D77" w:rsidP="009375B3">
      <w:pPr>
        <w:spacing w:afterLines="40" w:after="124"/>
        <w:rPr>
          <w:i/>
          <w:iCs/>
          <w:color w:val="000000" w:themeColor="text1"/>
          <w:szCs w:val="28"/>
        </w:rPr>
      </w:pPr>
      <w:proofErr w:type="spellStart"/>
      <w:r w:rsidRPr="00AA6D77">
        <w:rPr>
          <w:i/>
          <w:iCs/>
          <w:color w:val="000000" w:themeColor="text1"/>
          <w:szCs w:val="28"/>
        </w:rPr>
        <w:t>Chiarion</w:t>
      </w:r>
      <w:proofErr w:type="spellEnd"/>
      <w:r w:rsidRPr="00AA6D77">
        <w:rPr>
          <w:i/>
          <w:iCs/>
          <w:color w:val="000000" w:themeColor="text1"/>
          <w:szCs w:val="28"/>
        </w:rPr>
        <w:t xml:space="preserve">, G., Sparacino, L., Antonacci, Y., </w:t>
      </w:r>
      <w:proofErr w:type="spellStart"/>
      <w:r w:rsidRPr="00AA6D77">
        <w:rPr>
          <w:i/>
          <w:iCs/>
          <w:color w:val="000000" w:themeColor="text1"/>
          <w:szCs w:val="28"/>
        </w:rPr>
        <w:t>Faes</w:t>
      </w:r>
      <w:proofErr w:type="spellEnd"/>
      <w:r w:rsidRPr="00AA6D77">
        <w:rPr>
          <w:i/>
          <w:iCs/>
          <w:color w:val="000000" w:themeColor="text1"/>
          <w:szCs w:val="28"/>
        </w:rPr>
        <w:t xml:space="preserve">, L., &amp; </w:t>
      </w:r>
      <w:proofErr w:type="spellStart"/>
      <w:r w:rsidRPr="00AA6D77">
        <w:rPr>
          <w:i/>
          <w:iCs/>
          <w:color w:val="000000" w:themeColor="text1"/>
          <w:szCs w:val="28"/>
        </w:rPr>
        <w:t>Mesin</w:t>
      </w:r>
      <w:proofErr w:type="spellEnd"/>
      <w:r w:rsidRPr="00AA6D77">
        <w:rPr>
          <w:i/>
          <w:iCs/>
          <w:color w:val="000000" w:themeColor="text1"/>
          <w:szCs w:val="28"/>
        </w:rPr>
        <w:t>, L. (2023). Connectivity analysis in EEG data: A tutorial review of the state of the art and emerging trends. Bioengineering, 10(3), 372.</w:t>
      </w:r>
    </w:p>
    <w:p w14:paraId="3AD627D7" w14:textId="77777777" w:rsidR="00AA6D77" w:rsidRPr="00AA6D77" w:rsidRDefault="00AA6D77" w:rsidP="009375B3">
      <w:pPr>
        <w:spacing w:afterLines="40" w:after="124"/>
        <w:rPr>
          <w:i/>
          <w:iCs/>
          <w:color w:val="000000" w:themeColor="text1"/>
          <w:szCs w:val="28"/>
        </w:rPr>
      </w:pPr>
      <w:r w:rsidRPr="00AA6D77">
        <w:rPr>
          <w:i/>
          <w:iCs/>
          <w:color w:val="000000" w:themeColor="text1"/>
          <w:szCs w:val="28"/>
        </w:rPr>
        <w:t xml:space="preserve">Pérez, A., </w:t>
      </w:r>
      <w:proofErr w:type="spellStart"/>
      <w:r w:rsidRPr="00AA6D77">
        <w:rPr>
          <w:i/>
          <w:iCs/>
          <w:color w:val="000000" w:themeColor="text1"/>
          <w:szCs w:val="28"/>
        </w:rPr>
        <w:t>Carreiras</w:t>
      </w:r>
      <w:proofErr w:type="spellEnd"/>
      <w:r w:rsidRPr="00AA6D77">
        <w:rPr>
          <w:i/>
          <w:iCs/>
          <w:color w:val="000000" w:themeColor="text1"/>
          <w:szCs w:val="28"/>
        </w:rPr>
        <w:t>, M., &amp; Duñabeitia, J. A. (2017). Brain-to-brain entrainment: EEG interbrain synchronization while speaking and listening. Scientific Reports, 7(1), 4190.</w:t>
      </w:r>
    </w:p>
    <w:p w14:paraId="44C33AB2" w14:textId="77777777" w:rsidR="00AA6D77" w:rsidRPr="00AA6D77" w:rsidRDefault="00AA6D77" w:rsidP="009375B3">
      <w:pPr>
        <w:spacing w:afterLines="40" w:after="124"/>
        <w:rPr>
          <w:i/>
          <w:iCs/>
          <w:color w:val="000000" w:themeColor="text1"/>
          <w:szCs w:val="28"/>
        </w:rPr>
      </w:pPr>
      <w:r w:rsidRPr="00AA6D77">
        <w:rPr>
          <w:i/>
          <w:iCs/>
          <w:color w:val="000000" w:themeColor="text1"/>
          <w:szCs w:val="28"/>
        </w:rPr>
        <w:t>Saffran, J. R., Aslin, R. N., &amp; Newport, E. L. (1996). Statistical Learning by 8-Month-Old Infants. Science, 274(5294), 1926–1928. https://doi.org/10.1126/science.274.5294.1926</w:t>
      </w:r>
    </w:p>
    <w:p w14:paraId="20815CA9" w14:textId="6E055248" w:rsidR="004A7DA0" w:rsidRDefault="00AA6D77" w:rsidP="009375B3">
      <w:pPr>
        <w:spacing w:afterLines="40" w:after="124"/>
        <w:rPr>
          <w:i/>
          <w:iCs/>
          <w:color w:val="000000" w:themeColor="text1"/>
          <w:szCs w:val="28"/>
        </w:rPr>
      </w:pPr>
      <w:r w:rsidRPr="00AA6D77">
        <w:rPr>
          <w:i/>
          <w:iCs/>
          <w:color w:val="000000" w:themeColor="text1"/>
          <w:szCs w:val="28"/>
        </w:rPr>
        <w:t xml:space="preserve">Zoefel, B., &amp; </w:t>
      </w:r>
      <w:proofErr w:type="spellStart"/>
      <w:r w:rsidRPr="00AA6D77">
        <w:rPr>
          <w:i/>
          <w:iCs/>
          <w:color w:val="000000" w:themeColor="text1"/>
          <w:szCs w:val="28"/>
        </w:rPr>
        <w:t>VanRullen</w:t>
      </w:r>
      <w:proofErr w:type="spellEnd"/>
      <w:r w:rsidRPr="00AA6D77">
        <w:rPr>
          <w:i/>
          <w:iCs/>
          <w:color w:val="000000" w:themeColor="text1"/>
          <w:szCs w:val="28"/>
        </w:rPr>
        <w:t>, R. (2016). EEG oscillations entrain their phase to high-level features of speech sound. Neuroimage, 124, 16–23.</w:t>
      </w:r>
    </w:p>
    <w:p w14:paraId="77A92838" w14:textId="77777777" w:rsidR="00945C90" w:rsidRPr="00945C90" w:rsidRDefault="00945C90" w:rsidP="00A675F5">
      <w:pPr>
        <w:rPr>
          <w:i/>
          <w:iCs/>
          <w:color w:val="000000" w:themeColor="text1"/>
          <w:szCs w:val="28"/>
        </w:rPr>
      </w:pPr>
    </w:p>
    <w:p w14:paraId="070ED274" w14:textId="77777777" w:rsidR="00A675F5" w:rsidRPr="00A675F5" w:rsidRDefault="00A675F5" w:rsidP="00A675F5">
      <w:pPr>
        <w:rPr>
          <w:szCs w:val="28"/>
        </w:rPr>
      </w:pPr>
      <w:r w:rsidRPr="00A675F5">
        <w:rPr>
          <w:szCs w:val="28"/>
        </w:rPr>
        <w:t>-------------------------------------------------------------------</w:t>
      </w:r>
    </w:p>
    <w:p w14:paraId="5EAC70A0" w14:textId="77777777" w:rsidR="00A675F5" w:rsidRPr="00A675F5" w:rsidRDefault="00A675F5" w:rsidP="00A675F5">
      <w:pPr>
        <w:rPr>
          <w:szCs w:val="28"/>
        </w:rPr>
      </w:pPr>
    </w:p>
    <w:p w14:paraId="23152B1C" w14:textId="4AA214DD" w:rsidR="00A675F5" w:rsidRPr="00A675F5" w:rsidRDefault="00A675F5" w:rsidP="00A675F5">
      <w:pPr>
        <w:rPr>
          <w:szCs w:val="28"/>
        </w:rPr>
      </w:pPr>
      <w:r w:rsidRPr="00A675F5">
        <w:rPr>
          <w:szCs w:val="28"/>
        </w:rPr>
        <w:t>COMMENT 1.3</w:t>
      </w:r>
    </w:p>
    <w:p w14:paraId="7E23A7B6" w14:textId="37F1A0A8" w:rsidR="00DF3AFD" w:rsidRDefault="00A675F5" w:rsidP="00A675F5">
      <w:pPr>
        <w:rPr>
          <w:b/>
          <w:bCs/>
          <w:color w:val="215E99" w:themeColor="text2" w:themeTint="BF"/>
          <w:szCs w:val="28"/>
        </w:rPr>
      </w:pPr>
      <w:r w:rsidRPr="00D9674D">
        <w:rPr>
          <w:color w:val="215E99" w:themeColor="text2" w:themeTint="BF"/>
          <w:szCs w:val="28"/>
        </w:rPr>
        <w:t xml:space="preserve">Regarding details, </w:t>
      </w:r>
      <w:r w:rsidRPr="00D9674D">
        <w:rPr>
          <w:b/>
          <w:bCs/>
          <w:color w:val="215E99" w:themeColor="text2" w:themeTint="BF"/>
          <w:szCs w:val="28"/>
        </w:rPr>
        <w:t>the</w:t>
      </w:r>
      <w:r w:rsidRPr="00D9674D">
        <w:rPr>
          <w:color w:val="215E99" w:themeColor="text2" w:themeTint="BF"/>
          <w:szCs w:val="28"/>
        </w:rPr>
        <w:t xml:space="preserve"> </w:t>
      </w:r>
      <w:r w:rsidRPr="00D9674D">
        <w:rPr>
          <w:b/>
          <w:bCs/>
          <w:color w:val="215E99" w:themeColor="text2" w:themeTint="BF"/>
          <w:szCs w:val="28"/>
        </w:rPr>
        <w:t>statistics used in the results section are not clearly stated</w:t>
      </w:r>
      <w:r w:rsidRPr="00D9674D">
        <w:rPr>
          <w:color w:val="215E99" w:themeColor="text2" w:themeTint="BF"/>
          <w:szCs w:val="28"/>
        </w:rPr>
        <w:t xml:space="preserve">. How many infants are included? What is the </w:t>
      </w:r>
      <w:proofErr w:type="spellStart"/>
      <w:r w:rsidRPr="00D9674D">
        <w:rPr>
          <w:color w:val="215E99" w:themeColor="text2" w:themeTint="BF"/>
          <w:szCs w:val="28"/>
        </w:rPr>
        <w:t>df</w:t>
      </w:r>
      <w:proofErr w:type="spellEnd"/>
      <w:r w:rsidRPr="00D9674D">
        <w:rPr>
          <w:color w:val="215E99" w:themeColor="text2" w:themeTint="BF"/>
          <w:szCs w:val="28"/>
        </w:rPr>
        <w:t xml:space="preserve"> (98)? It would be more typical to conduct repeated measures ANOVA first, followed by t-tests between conditions. </w:t>
      </w:r>
      <w:r w:rsidRPr="00D9674D">
        <w:rPr>
          <w:b/>
          <w:bCs/>
          <w:color w:val="215E99" w:themeColor="text2" w:themeTint="BF"/>
          <w:szCs w:val="28"/>
        </w:rPr>
        <w:t>The authors need to explain their statistical approach.</w:t>
      </w:r>
      <w:r w:rsidRPr="00D9674D">
        <w:rPr>
          <w:color w:val="215E99" w:themeColor="text2" w:themeTint="BF"/>
          <w:szCs w:val="28"/>
        </w:rPr>
        <w:t xml:space="preserve"> In the same vein, the authors should </w:t>
      </w:r>
      <w:r w:rsidRPr="00D9674D">
        <w:rPr>
          <w:b/>
          <w:bCs/>
          <w:color w:val="215E99" w:themeColor="text2" w:themeTint="BF"/>
          <w:szCs w:val="28"/>
        </w:rPr>
        <w:t>provide information on the number of participants</w:t>
      </w:r>
      <w:r w:rsidRPr="00D9674D">
        <w:rPr>
          <w:color w:val="215E99" w:themeColor="text2" w:themeTint="BF"/>
          <w:szCs w:val="28"/>
        </w:rPr>
        <w:t xml:space="preserve"> included in the final EEG analysis for each condition, following the preprocessing procedures. It's also unclear whether </w:t>
      </w:r>
      <w:r w:rsidRPr="00D9674D">
        <w:rPr>
          <w:b/>
          <w:bCs/>
          <w:color w:val="215E99" w:themeColor="text2" w:themeTint="BF"/>
          <w:szCs w:val="28"/>
        </w:rPr>
        <w:t>artifact rejection included blinking detection</w:t>
      </w:r>
      <w:r w:rsidRPr="00D9674D">
        <w:rPr>
          <w:color w:val="215E99" w:themeColor="text2" w:themeTint="BF"/>
          <w:szCs w:val="28"/>
        </w:rPr>
        <w:t xml:space="preserve">. Finally, </w:t>
      </w:r>
      <w:r w:rsidRPr="00D9674D">
        <w:rPr>
          <w:b/>
          <w:bCs/>
          <w:color w:val="215E99" w:themeColor="text2" w:themeTint="BF"/>
          <w:szCs w:val="28"/>
        </w:rPr>
        <w:t>how many epochs were included in the GPDC analysis for each condition on average?</w:t>
      </w:r>
    </w:p>
    <w:p w14:paraId="4D06A731" w14:textId="77777777" w:rsidR="00995F51" w:rsidRDefault="00995F51" w:rsidP="00A675F5">
      <w:pPr>
        <w:rPr>
          <w:b/>
          <w:bCs/>
          <w:color w:val="215E99" w:themeColor="text2" w:themeTint="BF"/>
          <w:szCs w:val="28"/>
        </w:rPr>
      </w:pPr>
    </w:p>
    <w:p w14:paraId="5AAB8F77" w14:textId="1C46E04A" w:rsidR="00DC5B93" w:rsidRDefault="001978DA" w:rsidP="00F37179">
      <w:pPr>
        <w:rPr>
          <w:b/>
          <w:bCs/>
          <w:szCs w:val="28"/>
        </w:rPr>
      </w:pPr>
      <w:r w:rsidRPr="001978DA">
        <w:rPr>
          <w:b/>
          <w:bCs/>
          <w:szCs w:val="28"/>
        </w:rPr>
        <w:lastRenderedPageBreak/>
        <w:t>Response 1.3:</w:t>
      </w:r>
      <w:r w:rsidR="00F37179">
        <w:rPr>
          <w:rFonts w:hint="eastAsia"/>
          <w:b/>
          <w:bCs/>
          <w:szCs w:val="28"/>
        </w:rPr>
        <w:t xml:space="preserve"> </w:t>
      </w:r>
      <w:r w:rsidR="00DC5B93" w:rsidRPr="00DC5B93">
        <w:rPr>
          <w:szCs w:val="28"/>
        </w:rPr>
        <w:t>Thank you for highlighting these important details regarding our statistical reporting. We apologize for the lack of clarity and have comprehensively revised our statistical approach and reporting based on your suggestions</w:t>
      </w:r>
      <w:r w:rsidR="00F25355">
        <w:rPr>
          <w:szCs w:val="28"/>
        </w:rPr>
        <w:t>.</w:t>
      </w:r>
      <w:r w:rsidR="007E7A33" w:rsidRPr="007E7A33">
        <w:t xml:space="preserve"> </w:t>
      </w:r>
    </w:p>
    <w:p w14:paraId="67900AF0" w14:textId="33990F87" w:rsidR="00DC5B93" w:rsidRDefault="00AD345C" w:rsidP="00F37179">
      <w:pPr>
        <w:rPr>
          <w:szCs w:val="28"/>
        </w:rPr>
      </w:pPr>
      <w:r>
        <w:rPr>
          <w:b/>
          <w:bCs/>
          <w:szCs w:val="28"/>
        </w:rPr>
        <w:t xml:space="preserve">1.3.1. </w:t>
      </w:r>
      <w:r w:rsidR="00276410">
        <w:rPr>
          <w:b/>
          <w:bCs/>
          <w:szCs w:val="28"/>
        </w:rPr>
        <w:t>C</w:t>
      </w:r>
      <w:r w:rsidR="00CF5CEB" w:rsidRPr="00DC5B93">
        <w:rPr>
          <w:b/>
          <w:bCs/>
          <w:szCs w:val="28"/>
        </w:rPr>
        <w:t>larification</w:t>
      </w:r>
      <w:r w:rsidR="00CF5CEB">
        <w:rPr>
          <w:b/>
          <w:bCs/>
          <w:szCs w:val="28"/>
        </w:rPr>
        <w:t xml:space="preserve"> your concerns regarding s</w:t>
      </w:r>
      <w:r w:rsidR="00DC5B93" w:rsidRPr="00DC5B93">
        <w:rPr>
          <w:b/>
          <w:bCs/>
          <w:szCs w:val="28"/>
        </w:rPr>
        <w:t>ample size and degrees of freedo</w:t>
      </w:r>
      <w:r w:rsidR="00CF5CEB">
        <w:rPr>
          <w:b/>
          <w:bCs/>
          <w:szCs w:val="28"/>
        </w:rPr>
        <w:t>m</w:t>
      </w:r>
      <w:r w:rsidR="00DC5B93" w:rsidRPr="00DC5B93">
        <w:rPr>
          <w:b/>
          <w:bCs/>
          <w:szCs w:val="28"/>
        </w:rPr>
        <w:t>:</w:t>
      </w:r>
      <w:r w:rsidR="00DC5B93" w:rsidRPr="00DC5B93">
        <w:rPr>
          <w:szCs w:val="28"/>
        </w:rPr>
        <w:t xml:space="preserve"> In our original submission, 47 infants contributed data, with each infant completing up to 3 repeated blocks per </w:t>
      </w:r>
      <w:proofErr w:type="spellStart"/>
      <w:r w:rsidR="00DC5B93" w:rsidRPr="00DC5B93">
        <w:rPr>
          <w:szCs w:val="28"/>
        </w:rPr>
        <w:t>gaze</w:t>
      </w:r>
      <w:proofErr w:type="spellEnd"/>
      <w:r w:rsidR="00DC5B93" w:rsidRPr="00DC5B93">
        <w:rPr>
          <w:szCs w:val="28"/>
        </w:rPr>
        <w:t xml:space="preserve"> condition. Our original analysis </w:t>
      </w:r>
      <w:r w:rsidR="0003574B">
        <w:rPr>
          <w:szCs w:val="28"/>
        </w:rPr>
        <w:t>used all</w:t>
      </w:r>
      <w:r w:rsidR="00DC5B93" w:rsidRPr="00DC5B93">
        <w:rPr>
          <w:szCs w:val="28"/>
        </w:rPr>
        <w:t xml:space="preserve"> these observations</w:t>
      </w:r>
      <w:r w:rsidR="0003574B">
        <w:rPr>
          <w:szCs w:val="28"/>
        </w:rPr>
        <w:t xml:space="preserve"> as samples</w:t>
      </w:r>
      <w:r w:rsidR="00DC5B93" w:rsidRPr="00DC5B93">
        <w:rPr>
          <w:szCs w:val="28"/>
        </w:rPr>
        <w:t>, yielding degrees of freedom of ~98-99. We acknowledge this was inappropriate and have corrected our approach.</w:t>
      </w:r>
    </w:p>
    <w:p w14:paraId="19414191" w14:textId="2CF0666E" w:rsidR="004C734A" w:rsidRDefault="00AD345C" w:rsidP="004C734A">
      <w:pPr>
        <w:rPr>
          <w:szCs w:val="28"/>
        </w:rPr>
      </w:pPr>
      <w:r>
        <w:rPr>
          <w:b/>
          <w:bCs/>
          <w:szCs w:val="28"/>
        </w:rPr>
        <w:t xml:space="preserve">1.3.2. </w:t>
      </w:r>
      <w:r w:rsidR="004C734A" w:rsidRPr="004C734A">
        <w:rPr>
          <w:b/>
          <w:bCs/>
          <w:szCs w:val="28"/>
        </w:rPr>
        <w:t>Revised statistical approach:</w:t>
      </w:r>
      <w:r w:rsidR="004C734A" w:rsidRPr="004C734A">
        <w:rPr>
          <w:szCs w:val="28"/>
        </w:rPr>
        <w:t xml:space="preserve"> Following your</w:t>
      </w:r>
      <w:r w:rsidR="0003574B">
        <w:rPr>
          <w:szCs w:val="28"/>
        </w:rPr>
        <w:t xml:space="preserve"> constructive</w:t>
      </w:r>
      <w:r w:rsidR="004C734A" w:rsidRPr="004C734A">
        <w:rPr>
          <w:szCs w:val="28"/>
        </w:rPr>
        <w:t xml:space="preserve"> recommendation and </w:t>
      </w:r>
      <w:r w:rsidR="00A03450">
        <w:rPr>
          <w:szCs w:val="28"/>
        </w:rPr>
        <w:t>we strictly followed the</w:t>
      </w:r>
      <w:r w:rsidR="004C734A" w:rsidRPr="004C734A">
        <w:rPr>
          <w:szCs w:val="28"/>
        </w:rPr>
        <w:t xml:space="preserve"> </w:t>
      </w:r>
      <w:r w:rsidR="004A1CF6">
        <w:rPr>
          <w:szCs w:val="28"/>
        </w:rPr>
        <w:t>established</w:t>
      </w:r>
      <w:r w:rsidR="004C734A" w:rsidRPr="004C734A">
        <w:rPr>
          <w:szCs w:val="28"/>
        </w:rPr>
        <w:t xml:space="preserve"> infant statistical learning</w:t>
      </w:r>
      <w:r w:rsidR="00A03450">
        <w:rPr>
          <w:szCs w:val="28"/>
        </w:rPr>
        <w:t xml:space="preserve"> analysis</w:t>
      </w:r>
      <w:r w:rsidR="004C734A" w:rsidRPr="004C734A">
        <w:rPr>
          <w:szCs w:val="28"/>
        </w:rPr>
        <w:t xml:space="preserve"> paradigms </w:t>
      </w:r>
      <w:r w:rsidR="004C734A" w:rsidRPr="004C734A">
        <w:rPr>
          <w:szCs w:val="28"/>
        </w:rPr>
        <w:fldChar w:fldCharType="begin"/>
      </w:r>
      <w:r w:rsidR="004C734A" w:rsidRPr="004C734A">
        <w:rPr>
          <w:szCs w:val="28"/>
        </w:rPr>
        <w:instrText xml:space="preserve"> ADDIN ZOTERO_ITEM CSL_CITATION {"citationID":"6hPbPhnc","properties":{"formattedCitation":"(Saffran et al., 1996)","plainCitation":"(Saffran et al., 1996)","noteIndex":0},"citationItems":[{"id":41,"uris":["http://zotero.org/users/10376835/items/X9FGQEG9"],"itemData":{"id":41,"type":"article-journal","abstract":"Learners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1095-9203","issue":"5294","journalAbbreviation":"Science","language":"en","page":"1926-1928","source":"DOI.org (Crossref)","title":"Statistical Learning by 8-Month-Old Infants","volume":"274","author":[{"family":"Saffran","given":"Jenny R."},{"family":"Aslin","given":"Richard N."},{"family":"Newport","given":"Elissa L."}],"issued":{"date-parts":[["1996",12,13]]}}}],"schema":"https://github.com/citation-style-language/schema/raw/master/csl-citation.json"} </w:instrText>
      </w:r>
      <w:r w:rsidR="004C734A" w:rsidRPr="004C734A">
        <w:rPr>
          <w:szCs w:val="28"/>
        </w:rPr>
        <w:fldChar w:fldCharType="separate"/>
      </w:r>
      <w:r w:rsidR="00542853">
        <w:rPr>
          <w:noProof/>
          <w:szCs w:val="28"/>
        </w:rPr>
        <w:t>(Saffran et al., 1996)</w:t>
      </w:r>
      <w:r w:rsidR="004C734A" w:rsidRPr="004C734A">
        <w:rPr>
          <w:szCs w:val="28"/>
        </w:rPr>
        <w:fldChar w:fldCharType="end"/>
      </w:r>
      <w:r w:rsidR="00252116">
        <w:rPr>
          <w:rFonts w:hint="eastAsia"/>
          <w:szCs w:val="28"/>
        </w:rPr>
        <w:t xml:space="preserve"> </w:t>
      </w:r>
      <w:r w:rsidR="00252116">
        <w:rPr>
          <w:szCs w:val="28"/>
        </w:rPr>
        <w:t xml:space="preserve">and the </w:t>
      </w:r>
      <w:r w:rsidR="004A1CF6">
        <w:rPr>
          <w:szCs w:val="28"/>
        </w:rPr>
        <w:t xml:space="preserve">well-acknowledged </w:t>
      </w:r>
      <w:r w:rsidR="00A70339">
        <w:rPr>
          <w:szCs w:val="28"/>
        </w:rPr>
        <w:t>s</w:t>
      </w:r>
      <w:r w:rsidR="00A70339" w:rsidRPr="00A70339">
        <w:rPr>
          <w:szCs w:val="28"/>
        </w:rPr>
        <w:t>tatistical</w:t>
      </w:r>
      <w:r w:rsidR="00A70339">
        <w:rPr>
          <w:szCs w:val="28"/>
        </w:rPr>
        <w:t xml:space="preserve"> guideline of infant looking-time data </w:t>
      </w:r>
      <w:r w:rsidR="00A03450">
        <w:rPr>
          <w:szCs w:val="28"/>
        </w:rPr>
        <w:fldChar w:fldCharType="begin"/>
      </w:r>
      <w:r w:rsidR="003807A6">
        <w:rPr>
          <w:szCs w:val="28"/>
        </w:rPr>
        <w:instrText xml:space="preserve"> ADDIN ZOTERO_ITEM CSL_CITATION {"citationID":"gfiZtqj2","properties":{"formattedCitation":"(Csibra et al., 2016)","plainCitation":"(Csibra et al., 2016)","noteIndex":0},"citationItems":[{"id":3178,"uris":["http://zotero.org/users/10376835/items/6YF8NRQV"],"itemData":{"id":3178,"type":"article-journal","note":"issue: 4\npublisher: American Psychological Association","page":"521","title":"Statistical treatment of looking-time data","volume":"52","author":[{"family":"Csibra","given":"Gergely"},{"family":"Hernik","given":"Mikołaj"},{"family":"Mascaro","given":"Olivier"},{"family":"Tatone","given":"Denis"},{"family":"Lengyel","given":"Máté"}],"issued":{"date-parts":[["2016"]]}}}],"schema":"https://github.com/citation-style-language/schema/raw/master/csl-citation.json"} </w:instrText>
      </w:r>
      <w:r w:rsidR="00A03450">
        <w:rPr>
          <w:szCs w:val="28"/>
        </w:rPr>
        <w:fldChar w:fldCharType="separate"/>
      </w:r>
      <w:r w:rsidR="003807A6">
        <w:t>(</w:t>
      </w:r>
      <w:proofErr w:type="spellStart"/>
      <w:r w:rsidR="003807A6">
        <w:t>Csibra</w:t>
      </w:r>
      <w:proofErr w:type="spellEnd"/>
      <w:r w:rsidR="003807A6">
        <w:t xml:space="preserve"> et al., 2016)</w:t>
      </w:r>
      <w:r w:rsidR="00A03450">
        <w:rPr>
          <w:szCs w:val="28"/>
        </w:rPr>
        <w:fldChar w:fldCharType="end"/>
      </w:r>
      <w:r w:rsidR="004C734A" w:rsidRPr="004C734A">
        <w:rPr>
          <w:szCs w:val="28"/>
        </w:rPr>
        <w:t>.</w:t>
      </w:r>
      <w:r w:rsidR="004A1CF6">
        <w:rPr>
          <w:szCs w:val="28"/>
        </w:rPr>
        <w:t xml:space="preserve"> We will elaborate on the details of how we followed these guidelines in the next section 1.3.3.</w:t>
      </w:r>
    </w:p>
    <w:p w14:paraId="315DD52C" w14:textId="6E1D5531" w:rsidR="00592432" w:rsidRDefault="004A1CF6" w:rsidP="00F37179">
      <w:r w:rsidRPr="2563EC15">
        <w:t xml:space="preserve">We now average within-subject observations before analysis Our revised </w:t>
      </w:r>
      <w:r w:rsidR="00276410" w:rsidRPr="2563EC15">
        <w:t xml:space="preserve">two-tailed </w:t>
      </w:r>
      <w:r w:rsidRPr="2563EC15">
        <w:t xml:space="preserve">paired </w:t>
      </w:r>
      <w:r w:rsidRPr="2563EC15">
        <w:rPr>
          <w:i/>
        </w:rPr>
        <w:t>t</w:t>
      </w:r>
      <w:r w:rsidRPr="2563EC15">
        <w:t xml:space="preserve">-tests, </w:t>
      </w:r>
      <w:r w:rsidR="00592432" w:rsidRPr="2563EC15">
        <w:t>(N=47) yield:</w:t>
      </w:r>
    </w:p>
    <w:p w14:paraId="2F64B6A0" w14:textId="77777777" w:rsidR="00F946C9" w:rsidRDefault="00F946C9" w:rsidP="00592432">
      <w:pPr>
        <w:rPr>
          <w:b/>
        </w:rPr>
      </w:pPr>
    </w:p>
    <w:tbl>
      <w:tblPr>
        <w:tblW w:w="9050" w:type="dxa"/>
        <w:tblLook w:val="04A0" w:firstRow="1" w:lastRow="0" w:firstColumn="1" w:lastColumn="0" w:noHBand="0" w:noVBand="1"/>
      </w:tblPr>
      <w:tblGrid>
        <w:gridCol w:w="1902"/>
        <w:gridCol w:w="647"/>
        <w:gridCol w:w="945"/>
        <w:gridCol w:w="653"/>
        <w:gridCol w:w="1634"/>
        <w:gridCol w:w="1248"/>
        <w:gridCol w:w="2021"/>
      </w:tblGrid>
      <w:tr w:rsidR="007942E4" w14:paraId="302ACF66" w14:textId="77777777" w:rsidTr="007942E4">
        <w:trPr>
          <w:trHeight w:val="329"/>
        </w:trPr>
        <w:tc>
          <w:tcPr>
            <w:tcW w:w="1902" w:type="dxa"/>
            <w:tcBorders>
              <w:top w:val="single" w:sz="12" w:space="0" w:color="auto"/>
              <w:left w:val="nil"/>
              <w:bottom w:val="single" w:sz="12" w:space="0" w:color="auto"/>
              <w:right w:val="nil"/>
            </w:tcBorders>
            <w:noWrap/>
            <w:vAlign w:val="center"/>
            <w:hideMark/>
          </w:tcPr>
          <w:p w14:paraId="31E106A5" w14:textId="77777777" w:rsidR="007942E4" w:rsidRDefault="007942E4">
            <w:pPr>
              <w:jc w:val="center"/>
              <w:rPr>
                <w:color w:val="000000"/>
                <w:sz w:val="22"/>
                <w:szCs w:val="22"/>
              </w:rPr>
            </w:pPr>
            <w:r>
              <w:rPr>
                <w:color w:val="000000"/>
                <w:sz w:val="22"/>
                <w:szCs w:val="22"/>
              </w:rPr>
              <w:t>Condition</w:t>
            </w:r>
          </w:p>
        </w:tc>
        <w:tc>
          <w:tcPr>
            <w:tcW w:w="647" w:type="dxa"/>
            <w:tcBorders>
              <w:top w:val="single" w:sz="12" w:space="0" w:color="auto"/>
              <w:left w:val="nil"/>
              <w:bottom w:val="single" w:sz="12" w:space="0" w:color="auto"/>
              <w:right w:val="nil"/>
            </w:tcBorders>
            <w:noWrap/>
            <w:vAlign w:val="center"/>
            <w:hideMark/>
          </w:tcPr>
          <w:p w14:paraId="20C8AFA6" w14:textId="77777777" w:rsidR="007942E4" w:rsidRDefault="007942E4">
            <w:pPr>
              <w:jc w:val="center"/>
              <w:rPr>
                <w:color w:val="000000"/>
                <w:sz w:val="22"/>
                <w:szCs w:val="22"/>
              </w:rPr>
            </w:pPr>
            <w:r>
              <w:rPr>
                <w:color w:val="000000"/>
                <w:sz w:val="22"/>
                <w:szCs w:val="22"/>
              </w:rPr>
              <w:t>N</w:t>
            </w:r>
          </w:p>
        </w:tc>
        <w:tc>
          <w:tcPr>
            <w:tcW w:w="945" w:type="dxa"/>
            <w:tcBorders>
              <w:top w:val="single" w:sz="12" w:space="0" w:color="auto"/>
              <w:left w:val="nil"/>
              <w:bottom w:val="single" w:sz="12" w:space="0" w:color="auto"/>
              <w:right w:val="nil"/>
            </w:tcBorders>
            <w:noWrap/>
            <w:vAlign w:val="center"/>
            <w:hideMark/>
          </w:tcPr>
          <w:p w14:paraId="4E0746A0" w14:textId="77777777" w:rsidR="007942E4" w:rsidRPr="00CE6295" w:rsidRDefault="007942E4">
            <w:pPr>
              <w:jc w:val="center"/>
              <w:rPr>
                <w:i/>
                <w:iCs/>
                <w:color w:val="000000"/>
                <w:sz w:val="22"/>
                <w:szCs w:val="22"/>
              </w:rPr>
            </w:pPr>
            <w:r w:rsidRPr="00CE6295">
              <w:rPr>
                <w:i/>
                <w:iCs/>
                <w:color w:val="000000"/>
                <w:sz w:val="22"/>
                <w:szCs w:val="22"/>
              </w:rPr>
              <w:t>t</w:t>
            </w:r>
          </w:p>
        </w:tc>
        <w:tc>
          <w:tcPr>
            <w:tcW w:w="653" w:type="dxa"/>
            <w:tcBorders>
              <w:top w:val="single" w:sz="12" w:space="0" w:color="auto"/>
              <w:left w:val="nil"/>
              <w:bottom w:val="single" w:sz="12" w:space="0" w:color="auto"/>
              <w:right w:val="nil"/>
            </w:tcBorders>
            <w:noWrap/>
            <w:vAlign w:val="center"/>
            <w:hideMark/>
          </w:tcPr>
          <w:p w14:paraId="082D415E" w14:textId="53AF2BD9" w:rsidR="007942E4" w:rsidRDefault="00CE6295">
            <w:pPr>
              <w:jc w:val="center"/>
              <w:rPr>
                <w:color w:val="000000"/>
                <w:sz w:val="22"/>
                <w:szCs w:val="22"/>
              </w:rPr>
            </w:pPr>
            <w:r>
              <w:rPr>
                <w:color w:val="000000"/>
                <w:sz w:val="22"/>
                <w:szCs w:val="22"/>
              </w:rPr>
              <w:t>DF</w:t>
            </w:r>
          </w:p>
        </w:tc>
        <w:tc>
          <w:tcPr>
            <w:tcW w:w="1634" w:type="dxa"/>
            <w:tcBorders>
              <w:top w:val="single" w:sz="12" w:space="0" w:color="auto"/>
              <w:left w:val="nil"/>
              <w:bottom w:val="single" w:sz="12" w:space="0" w:color="auto"/>
              <w:right w:val="nil"/>
            </w:tcBorders>
            <w:noWrap/>
            <w:vAlign w:val="center"/>
            <w:hideMark/>
          </w:tcPr>
          <w:p w14:paraId="4B317370" w14:textId="77777777" w:rsidR="007942E4" w:rsidRDefault="007942E4">
            <w:pPr>
              <w:jc w:val="center"/>
              <w:rPr>
                <w:color w:val="000000"/>
                <w:sz w:val="22"/>
                <w:szCs w:val="22"/>
              </w:rPr>
            </w:pPr>
            <w:r>
              <w:rPr>
                <w:color w:val="000000"/>
                <w:sz w:val="22"/>
                <w:szCs w:val="22"/>
              </w:rPr>
              <w:t xml:space="preserve">Cohen's </w:t>
            </w:r>
            <w:r w:rsidRPr="00CE6295">
              <w:rPr>
                <w:i/>
                <w:iCs/>
                <w:color w:val="000000"/>
                <w:sz w:val="22"/>
                <w:szCs w:val="22"/>
              </w:rPr>
              <w:t>d</w:t>
            </w:r>
            <w:r>
              <w:rPr>
                <w:color w:val="000000"/>
                <w:sz w:val="22"/>
                <w:szCs w:val="22"/>
              </w:rPr>
              <w:t xml:space="preserve"> </w:t>
            </w:r>
          </w:p>
        </w:tc>
        <w:tc>
          <w:tcPr>
            <w:tcW w:w="1248" w:type="dxa"/>
            <w:tcBorders>
              <w:top w:val="single" w:sz="12" w:space="0" w:color="auto"/>
              <w:left w:val="nil"/>
              <w:bottom w:val="single" w:sz="12" w:space="0" w:color="auto"/>
              <w:right w:val="nil"/>
            </w:tcBorders>
            <w:noWrap/>
            <w:vAlign w:val="center"/>
            <w:hideMark/>
          </w:tcPr>
          <w:p w14:paraId="432663AF" w14:textId="77777777" w:rsidR="007942E4" w:rsidRDefault="007942E4">
            <w:pPr>
              <w:jc w:val="center"/>
              <w:rPr>
                <w:color w:val="000000"/>
                <w:sz w:val="22"/>
                <w:szCs w:val="22"/>
              </w:rPr>
            </w:pPr>
            <w:r>
              <w:rPr>
                <w:color w:val="000000"/>
                <w:sz w:val="22"/>
                <w:szCs w:val="22"/>
              </w:rPr>
              <w:t xml:space="preserve"> Raw </w:t>
            </w:r>
            <w:r w:rsidRPr="00CE6295">
              <w:rPr>
                <w:i/>
                <w:iCs/>
                <w:color w:val="000000"/>
                <w:sz w:val="22"/>
                <w:szCs w:val="22"/>
              </w:rPr>
              <w:t>p</w:t>
            </w:r>
            <w:r>
              <w:rPr>
                <w:color w:val="000000"/>
                <w:sz w:val="22"/>
                <w:szCs w:val="22"/>
              </w:rPr>
              <w:t xml:space="preserve"> </w:t>
            </w:r>
          </w:p>
        </w:tc>
        <w:tc>
          <w:tcPr>
            <w:tcW w:w="2021" w:type="dxa"/>
            <w:tcBorders>
              <w:top w:val="single" w:sz="12" w:space="0" w:color="auto"/>
              <w:left w:val="nil"/>
              <w:bottom w:val="single" w:sz="12" w:space="0" w:color="auto"/>
              <w:right w:val="nil"/>
            </w:tcBorders>
            <w:noWrap/>
            <w:vAlign w:val="center"/>
            <w:hideMark/>
          </w:tcPr>
          <w:p w14:paraId="32CAFBCE" w14:textId="77777777" w:rsidR="007942E4" w:rsidRDefault="007942E4">
            <w:pPr>
              <w:jc w:val="center"/>
              <w:rPr>
                <w:i/>
                <w:iCs/>
                <w:color w:val="000000"/>
                <w:sz w:val="22"/>
                <w:szCs w:val="22"/>
              </w:rPr>
            </w:pPr>
            <w:r>
              <w:rPr>
                <w:i/>
                <w:iCs/>
                <w:color w:val="000000"/>
                <w:sz w:val="22"/>
                <w:szCs w:val="22"/>
              </w:rPr>
              <w:t xml:space="preserve">Corrected p </w:t>
            </w:r>
          </w:p>
        </w:tc>
      </w:tr>
      <w:tr w:rsidR="007942E4" w14:paraId="6419B401" w14:textId="77777777" w:rsidTr="007942E4">
        <w:trPr>
          <w:trHeight w:val="329"/>
        </w:trPr>
        <w:tc>
          <w:tcPr>
            <w:tcW w:w="1902" w:type="dxa"/>
            <w:tcBorders>
              <w:top w:val="nil"/>
              <w:left w:val="nil"/>
              <w:bottom w:val="nil"/>
              <w:right w:val="nil"/>
            </w:tcBorders>
            <w:noWrap/>
            <w:vAlign w:val="center"/>
            <w:hideMark/>
          </w:tcPr>
          <w:p w14:paraId="7563536B" w14:textId="77777777" w:rsidR="007942E4" w:rsidRDefault="007942E4">
            <w:pPr>
              <w:jc w:val="center"/>
              <w:rPr>
                <w:color w:val="000000"/>
              </w:rPr>
            </w:pPr>
            <w:r>
              <w:rPr>
                <w:color w:val="000000"/>
              </w:rPr>
              <w:t>Full Gaze</w:t>
            </w:r>
          </w:p>
        </w:tc>
        <w:tc>
          <w:tcPr>
            <w:tcW w:w="647" w:type="dxa"/>
            <w:tcBorders>
              <w:top w:val="nil"/>
              <w:left w:val="nil"/>
              <w:bottom w:val="nil"/>
              <w:right w:val="nil"/>
            </w:tcBorders>
            <w:noWrap/>
            <w:vAlign w:val="center"/>
            <w:hideMark/>
          </w:tcPr>
          <w:p w14:paraId="7E842821" w14:textId="77777777" w:rsidR="007942E4" w:rsidRDefault="007942E4">
            <w:pPr>
              <w:jc w:val="center"/>
              <w:rPr>
                <w:color w:val="000000"/>
                <w:sz w:val="22"/>
                <w:szCs w:val="22"/>
              </w:rPr>
            </w:pPr>
            <w:r>
              <w:rPr>
                <w:color w:val="000000"/>
                <w:sz w:val="22"/>
                <w:szCs w:val="22"/>
              </w:rPr>
              <w:t>47</w:t>
            </w:r>
          </w:p>
        </w:tc>
        <w:tc>
          <w:tcPr>
            <w:tcW w:w="945" w:type="dxa"/>
            <w:tcBorders>
              <w:top w:val="nil"/>
              <w:left w:val="nil"/>
              <w:bottom w:val="nil"/>
              <w:right w:val="nil"/>
            </w:tcBorders>
            <w:noWrap/>
            <w:vAlign w:val="center"/>
            <w:hideMark/>
          </w:tcPr>
          <w:p w14:paraId="2F04685C" w14:textId="77777777" w:rsidR="007942E4" w:rsidRDefault="007942E4">
            <w:pPr>
              <w:jc w:val="center"/>
              <w:rPr>
                <w:color w:val="000000"/>
              </w:rPr>
            </w:pPr>
            <w:r>
              <w:rPr>
                <w:color w:val="000000"/>
              </w:rPr>
              <w:t>2.32</w:t>
            </w:r>
          </w:p>
        </w:tc>
        <w:tc>
          <w:tcPr>
            <w:tcW w:w="653" w:type="dxa"/>
            <w:tcBorders>
              <w:top w:val="nil"/>
              <w:left w:val="nil"/>
              <w:bottom w:val="nil"/>
              <w:right w:val="nil"/>
            </w:tcBorders>
            <w:noWrap/>
            <w:vAlign w:val="center"/>
            <w:hideMark/>
          </w:tcPr>
          <w:p w14:paraId="57245A53" w14:textId="77777777" w:rsidR="007942E4" w:rsidRDefault="007942E4">
            <w:pPr>
              <w:jc w:val="center"/>
              <w:rPr>
                <w:rFonts w:ascii="Calibri" w:hAnsi="Calibri" w:cs="Calibri"/>
                <w:color w:val="000000"/>
                <w:sz w:val="22"/>
                <w:szCs w:val="22"/>
              </w:rPr>
            </w:pPr>
            <w:r>
              <w:rPr>
                <w:rFonts w:ascii="Calibri" w:hAnsi="Calibri" w:cs="Calibri"/>
                <w:color w:val="000000"/>
                <w:sz w:val="22"/>
                <w:szCs w:val="22"/>
              </w:rPr>
              <w:t>46</w:t>
            </w:r>
          </w:p>
        </w:tc>
        <w:tc>
          <w:tcPr>
            <w:tcW w:w="1634" w:type="dxa"/>
            <w:tcBorders>
              <w:top w:val="nil"/>
              <w:left w:val="nil"/>
              <w:bottom w:val="nil"/>
              <w:right w:val="nil"/>
            </w:tcBorders>
            <w:noWrap/>
            <w:vAlign w:val="center"/>
            <w:hideMark/>
          </w:tcPr>
          <w:p w14:paraId="28AA183E" w14:textId="77777777" w:rsidR="007942E4" w:rsidRDefault="007942E4">
            <w:pPr>
              <w:jc w:val="center"/>
              <w:rPr>
                <w:color w:val="000000"/>
              </w:rPr>
            </w:pPr>
            <w:r>
              <w:rPr>
                <w:color w:val="000000"/>
              </w:rPr>
              <w:t>0.33</w:t>
            </w:r>
          </w:p>
        </w:tc>
        <w:tc>
          <w:tcPr>
            <w:tcW w:w="1248" w:type="dxa"/>
            <w:tcBorders>
              <w:top w:val="nil"/>
              <w:left w:val="nil"/>
              <w:bottom w:val="nil"/>
              <w:right w:val="nil"/>
            </w:tcBorders>
            <w:noWrap/>
            <w:vAlign w:val="center"/>
            <w:hideMark/>
          </w:tcPr>
          <w:p w14:paraId="2070C031" w14:textId="7A4B43DA" w:rsidR="007942E4" w:rsidRDefault="007942E4">
            <w:pPr>
              <w:jc w:val="center"/>
              <w:rPr>
                <w:color w:val="000000"/>
                <w:sz w:val="22"/>
                <w:szCs w:val="22"/>
              </w:rPr>
            </w:pPr>
            <w:r>
              <w:rPr>
                <w:color w:val="000000"/>
                <w:sz w:val="22"/>
                <w:szCs w:val="22"/>
              </w:rPr>
              <w:t>.025*</w:t>
            </w:r>
          </w:p>
        </w:tc>
        <w:tc>
          <w:tcPr>
            <w:tcW w:w="2021" w:type="dxa"/>
            <w:tcBorders>
              <w:top w:val="nil"/>
              <w:left w:val="nil"/>
              <w:bottom w:val="nil"/>
              <w:right w:val="nil"/>
            </w:tcBorders>
            <w:noWrap/>
            <w:vAlign w:val="center"/>
            <w:hideMark/>
          </w:tcPr>
          <w:p w14:paraId="2089DE16" w14:textId="295804F3" w:rsidR="007942E4" w:rsidRDefault="007942E4">
            <w:pPr>
              <w:jc w:val="center"/>
              <w:rPr>
                <w:rFonts w:hint="eastAsia"/>
                <w:color w:val="000000"/>
                <w:sz w:val="22"/>
                <w:szCs w:val="22"/>
              </w:rPr>
            </w:pPr>
            <w:r>
              <w:rPr>
                <w:color w:val="000000"/>
                <w:sz w:val="22"/>
                <w:szCs w:val="22"/>
              </w:rPr>
              <w:t>.074</w:t>
            </w:r>
            <w:r w:rsidR="00CE6295" w:rsidRPr="00CE6295">
              <w:rPr>
                <w:color w:val="000000"/>
                <w:sz w:val="22"/>
                <w:szCs w:val="22"/>
                <w:vertAlign w:val="superscript"/>
              </w:rPr>
              <w:t>†</w:t>
            </w:r>
          </w:p>
        </w:tc>
      </w:tr>
      <w:tr w:rsidR="007942E4" w14:paraId="0AE739AD" w14:textId="77777777" w:rsidTr="007942E4">
        <w:trPr>
          <w:trHeight w:val="309"/>
        </w:trPr>
        <w:tc>
          <w:tcPr>
            <w:tcW w:w="1902" w:type="dxa"/>
            <w:tcBorders>
              <w:top w:val="nil"/>
              <w:left w:val="nil"/>
              <w:bottom w:val="nil"/>
              <w:right w:val="nil"/>
            </w:tcBorders>
            <w:noWrap/>
            <w:vAlign w:val="center"/>
            <w:hideMark/>
          </w:tcPr>
          <w:p w14:paraId="491B652D" w14:textId="77777777" w:rsidR="007942E4" w:rsidRDefault="007942E4">
            <w:pPr>
              <w:jc w:val="center"/>
              <w:rPr>
                <w:color w:val="000000"/>
              </w:rPr>
            </w:pPr>
            <w:r>
              <w:rPr>
                <w:color w:val="000000"/>
              </w:rPr>
              <w:t>Partial Gaze</w:t>
            </w:r>
          </w:p>
        </w:tc>
        <w:tc>
          <w:tcPr>
            <w:tcW w:w="647" w:type="dxa"/>
            <w:tcBorders>
              <w:top w:val="nil"/>
              <w:left w:val="nil"/>
              <w:bottom w:val="nil"/>
              <w:right w:val="nil"/>
            </w:tcBorders>
            <w:noWrap/>
            <w:vAlign w:val="center"/>
            <w:hideMark/>
          </w:tcPr>
          <w:p w14:paraId="3B054EE2" w14:textId="77777777" w:rsidR="007942E4" w:rsidRDefault="007942E4">
            <w:pPr>
              <w:jc w:val="center"/>
              <w:rPr>
                <w:color w:val="000000"/>
                <w:sz w:val="22"/>
                <w:szCs w:val="22"/>
              </w:rPr>
            </w:pPr>
            <w:r>
              <w:rPr>
                <w:color w:val="000000"/>
                <w:sz w:val="22"/>
                <w:szCs w:val="22"/>
              </w:rPr>
              <w:t>47</w:t>
            </w:r>
          </w:p>
        </w:tc>
        <w:tc>
          <w:tcPr>
            <w:tcW w:w="945" w:type="dxa"/>
            <w:tcBorders>
              <w:top w:val="nil"/>
              <w:left w:val="nil"/>
              <w:bottom w:val="nil"/>
              <w:right w:val="nil"/>
            </w:tcBorders>
            <w:noWrap/>
            <w:vAlign w:val="center"/>
            <w:hideMark/>
          </w:tcPr>
          <w:p w14:paraId="55AFFE48" w14:textId="77777777" w:rsidR="007942E4" w:rsidRDefault="007942E4">
            <w:pPr>
              <w:jc w:val="center"/>
              <w:rPr>
                <w:color w:val="000000"/>
              </w:rPr>
            </w:pPr>
            <w:r>
              <w:rPr>
                <w:color w:val="000000"/>
              </w:rPr>
              <w:t>1.79</w:t>
            </w:r>
          </w:p>
        </w:tc>
        <w:tc>
          <w:tcPr>
            <w:tcW w:w="653" w:type="dxa"/>
            <w:tcBorders>
              <w:top w:val="nil"/>
              <w:left w:val="nil"/>
              <w:bottom w:val="nil"/>
              <w:right w:val="nil"/>
            </w:tcBorders>
            <w:noWrap/>
            <w:vAlign w:val="center"/>
            <w:hideMark/>
          </w:tcPr>
          <w:p w14:paraId="5BBAE340" w14:textId="77777777" w:rsidR="007942E4" w:rsidRDefault="007942E4">
            <w:pPr>
              <w:jc w:val="center"/>
              <w:rPr>
                <w:rFonts w:ascii="Calibri" w:hAnsi="Calibri" w:cs="Calibri"/>
                <w:color w:val="000000"/>
                <w:sz w:val="22"/>
                <w:szCs w:val="22"/>
              </w:rPr>
            </w:pPr>
            <w:r>
              <w:rPr>
                <w:rFonts w:ascii="Calibri" w:hAnsi="Calibri" w:cs="Calibri"/>
                <w:color w:val="000000"/>
                <w:sz w:val="22"/>
                <w:szCs w:val="22"/>
              </w:rPr>
              <w:t>46</w:t>
            </w:r>
          </w:p>
        </w:tc>
        <w:tc>
          <w:tcPr>
            <w:tcW w:w="1634" w:type="dxa"/>
            <w:tcBorders>
              <w:top w:val="nil"/>
              <w:left w:val="nil"/>
              <w:bottom w:val="nil"/>
              <w:right w:val="nil"/>
            </w:tcBorders>
            <w:noWrap/>
            <w:vAlign w:val="center"/>
            <w:hideMark/>
          </w:tcPr>
          <w:p w14:paraId="2BACF8F3" w14:textId="77777777" w:rsidR="007942E4" w:rsidRDefault="007942E4">
            <w:pPr>
              <w:jc w:val="center"/>
              <w:rPr>
                <w:color w:val="000000"/>
                <w:sz w:val="22"/>
                <w:szCs w:val="22"/>
              </w:rPr>
            </w:pPr>
            <w:r>
              <w:rPr>
                <w:color w:val="000000"/>
                <w:sz w:val="22"/>
                <w:szCs w:val="22"/>
              </w:rPr>
              <w:t>0.26</w:t>
            </w:r>
          </w:p>
        </w:tc>
        <w:tc>
          <w:tcPr>
            <w:tcW w:w="1248" w:type="dxa"/>
            <w:tcBorders>
              <w:top w:val="nil"/>
              <w:left w:val="nil"/>
              <w:bottom w:val="nil"/>
              <w:right w:val="nil"/>
            </w:tcBorders>
            <w:noWrap/>
            <w:vAlign w:val="center"/>
            <w:hideMark/>
          </w:tcPr>
          <w:p w14:paraId="25D74EEE" w14:textId="77777777" w:rsidR="007942E4" w:rsidRDefault="007942E4">
            <w:pPr>
              <w:jc w:val="center"/>
              <w:rPr>
                <w:color w:val="000000"/>
                <w:sz w:val="22"/>
                <w:szCs w:val="22"/>
              </w:rPr>
            </w:pPr>
            <w:r>
              <w:rPr>
                <w:color w:val="000000"/>
                <w:sz w:val="22"/>
                <w:szCs w:val="22"/>
              </w:rPr>
              <w:t>.080</w:t>
            </w:r>
          </w:p>
        </w:tc>
        <w:tc>
          <w:tcPr>
            <w:tcW w:w="2021" w:type="dxa"/>
            <w:tcBorders>
              <w:top w:val="nil"/>
              <w:left w:val="nil"/>
              <w:bottom w:val="nil"/>
              <w:right w:val="nil"/>
            </w:tcBorders>
            <w:noWrap/>
            <w:vAlign w:val="center"/>
            <w:hideMark/>
          </w:tcPr>
          <w:p w14:paraId="4FFBD355" w14:textId="77777777" w:rsidR="007942E4" w:rsidRDefault="007942E4">
            <w:pPr>
              <w:jc w:val="center"/>
              <w:rPr>
                <w:color w:val="000000"/>
                <w:sz w:val="22"/>
                <w:szCs w:val="22"/>
              </w:rPr>
            </w:pPr>
            <w:r>
              <w:rPr>
                <w:color w:val="000000"/>
                <w:sz w:val="22"/>
                <w:szCs w:val="22"/>
              </w:rPr>
              <w:t>.120</w:t>
            </w:r>
          </w:p>
        </w:tc>
      </w:tr>
      <w:tr w:rsidR="007942E4" w14:paraId="55470F39" w14:textId="77777777" w:rsidTr="007942E4">
        <w:trPr>
          <w:trHeight w:val="309"/>
        </w:trPr>
        <w:tc>
          <w:tcPr>
            <w:tcW w:w="1902" w:type="dxa"/>
            <w:tcBorders>
              <w:top w:val="nil"/>
              <w:left w:val="nil"/>
              <w:bottom w:val="single" w:sz="12" w:space="0" w:color="auto"/>
              <w:right w:val="nil"/>
            </w:tcBorders>
            <w:noWrap/>
            <w:vAlign w:val="center"/>
            <w:hideMark/>
          </w:tcPr>
          <w:p w14:paraId="639C547F" w14:textId="77777777" w:rsidR="007942E4" w:rsidRDefault="007942E4">
            <w:pPr>
              <w:jc w:val="center"/>
              <w:rPr>
                <w:color w:val="000000"/>
                <w:sz w:val="22"/>
                <w:szCs w:val="22"/>
              </w:rPr>
            </w:pPr>
            <w:r>
              <w:rPr>
                <w:color w:val="000000"/>
                <w:sz w:val="22"/>
                <w:szCs w:val="22"/>
              </w:rPr>
              <w:t>No Gaze</w:t>
            </w:r>
          </w:p>
        </w:tc>
        <w:tc>
          <w:tcPr>
            <w:tcW w:w="647" w:type="dxa"/>
            <w:tcBorders>
              <w:top w:val="nil"/>
              <w:left w:val="nil"/>
              <w:bottom w:val="single" w:sz="12" w:space="0" w:color="auto"/>
              <w:right w:val="nil"/>
            </w:tcBorders>
            <w:noWrap/>
            <w:vAlign w:val="center"/>
            <w:hideMark/>
          </w:tcPr>
          <w:p w14:paraId="7F62843E" w14:textId="77777777" w:rsidR="007942E4" w:rsidRDefault="007942E4">
            <w:pPr>
              <w:jc w:val="center"/>
              <w:rPr>
                <w:color w:val="000000"/>
                <w:sz w:val="22"/>
                <w:szCs w:val="22"/>
              </w:rPr>
            </w:pPr>
            <w:r>
              <w:rPr>
                <w:color w:val="000000"/>
                <w:sz w:val="22"/>
                <w:szCs w:val="22"/>
              </w:rPr>
              <w:t>47</w:t>
            </w:r>
          </w:p>
        </w:tc>
        <w:tc>
          <w:tcPr>
            <w:tcW w:w="945" w:type="dxa"/>
            <w:tcBorders>
              <w:top w:val="nil"/>
              <w:left w:val="nil"/>
              <w:bottom w:val="single" w:sz="12" w:space="0" w:color="auto"/>
              <w:right w:val="nil"/>
            </w:tcBorders>
            <w:noWrap/>
            <w:vAlign w:val="center"/>
            <w:hideMark/>
          </w:tcPr>
          <w:p w14:paraId="01784540" w14:textId="77777777" w:rsidR="007942E4" w:rsidRDefault="007942E4">
            <w:pPr>
              <w:jc w:val="center"/>
              <w:rPr>
                <w:color w:val="000000"/>
                <w:sz w:val="22"/>
                <w:szCs w:val="22"/>
              </w:rPr>
            </w:pPr>
            <w:r>
              <w:rPr>
                <w:color w:val="000000"/>
                <w:sz w:val="22"/>
                <w:szCs w:val="22"/>
              </w:rPr>
              <w:t>0.27</w:t>
            </w:r>
          </w:p>
        </w:tc>
        <w:tc>
          <w:tcPr>
            <w:tcW w:w="653" w:type="dxa"/>
            <w:tcBorders>
              <w:top w:val="nil"/>
              <w:left w:val="nil"/>
              <w:bottom w:val="single" w:sz="12" w:space="0" w:color="auto"/>
              <w:right w:val="nil"/>
            </w:tcBorders>
            <w:noWrap/>
            <w:vAlign w:val="center"/>
            <w:hideMark/>
          </w:tcPr>
          <w:p w14:paraId="7E054BFD" w14:textId="77777777" w:rsidR="007942E4" w:rsidRDefault="007942E4">
            <w:pPr>
              <w:jc w:val="center"/>
              <w:rPr>
                <w:color w:val="000000"/>
                <w:sz w:val="22"/>
                <w:szCs w:val="22"/>
              </w:rPr>
            </w:pPr>
            <w:r>
              <w:rPr>
                <w:color w:val="000000"/>
                <w:sz w:val="22"/>
                <w:szCs w:val="22"/>
              </w:rPr>
              <w:t>46</w:t>
            </w:r>
          </w:p>
        </w:tc>
        <w:tc>
          <w:tcPr>
            <w:tcW w:w="1634" w:type="dxa"/>
            <w:tcBorders>
              <w:top w:val="nil"/>
              <w:left w:val="nil"/>
              <w:bottom w:val="single" w:sz="12" w:space="0" w:color="auto"/>
              <w:right w:val="nil"/>
            </w:tcBorders>
            <w:noWrap/>
            <w:vAlign w:val="center"/>
            <w:hideMark/>
          </w:tcPr>
          <w:p w14:paraId="2C411B67" w14:textId="77777777" w:rsidR="007942E4" w:rsidRDefault="007942E4">
            <w:pPr>
              <w:jc w:val="center"/>
              <w:rPr>
                <w:color w:val="000000"/>
                <w:sz w:val="22"/>
                <w:szCs w:val="22"/>
              </w:rPr>
            </w:pPr>
            <w:r>
              <w:rPr>
                <w:color w:val="000000"/>
                <w:sz w:val="22"/>
                <w:szCs w:val="22"/>
              </w:rPr>
              <w:t>0.04</w:t>
            </w:r>
          </w:p>
        </w:tc>
        <w:tc>
          <w:tcPr>
            <w:tcW w:w="1248" w:type="dxa"/>
            <w:tcBorders>
              <w:top w:val="nil"/>
              <w:left w:val="nil"/>
              <w:bottom w:val="single" w:sz="12" w:space="0" w:color="auto"/>
              <w:right w:val="nil"/>
            </w:tcBorders>
            <w:noWrap/>
            <w:vAlign w:val="center"/>
            <w:hideMark/>
          </w:tcPr>
          <w:p w14:paraId="58C51269" w14:textId="77777777" w:rsidR="007942E4" w:rsidRDefault="007942E4">
            <w:pPr>
              <w:jc w:val="center"/>
              <w:rPr>
                <w:color w:val="000000"/>
                <w:sz w:val="22"/>
                <w:szCs w:val="22"/>
              </w:rPr>
            </w:pPr>
            <w:r>
              <w:rPr>
                <w:color w:val="000000"/>
                <w:sz w:val="22"/>
                <w:szCs w:val="22"/>
              </w:rPr>
              <w:t>.786</w:t>
            </w:r>
          </w:p>
        </w:tc>
        <w:tc>
          <w:tcPr>
            <w:tcW w:w="2021" w:type="dxa"/>
            <w:tcBorders>
              <w:top w:val="nil"/>
              <w:left w:val="nil"/>
              <w:bottom w:val="single" w:sz="12" w:space="0" w:color="auto"/>
              <w:right w:val="nil"/>
            </w:tcBorders>
            <w:noWrap/>
            <w:vAlign w:val="center"/>
            <w:hideMark/>
          </w:tcPr>
          <w:p w14:paraId="1B6037BD" w14:textId="77777777" w:rsidR="007942E4" w:rsidRDefault="007942E4">
            <w:pPr>
              <w:jc w:val="center"/>
              <w:rPr>
                <w:color w:val="000000"/>
                <w:sz w:val="22"/>
                <w:szCs w:val="22"/>
              </w:rPr>
            </w:pPr>
            <w:r>
              <w:rPr>
                <w:color w:val="000000"/>
                <w:sz w:val="22"/>
                <w:szCs w:val="22"/>
              </w:rPr>
              <w:t>.786</w:t>
            </w:r>
          </w:p>
        </w:tc>
      </w:tr>
    </w:tbl>
    <w:p w14:paraId="231856EE" w14:textId="77777777" w:rsidR="00F946C9" w:rsidRDefault="00F946C9" w:rsidP="00592432">
      <w:pPr>
        <w:rPr>
          <w:b/>
        </w:rPr>
      </w:pPr>
    </w:p>
    <w:p w14:paraId="539B6EE7" w14:textId="1F3A854B" w:rsidR="00592432" w:rsidRDefault="00592432" w:rsidP="00592432">
      <w:pPr>
        <w:rPr>
          <w:szCs w:val="28"/>
        </w:rPr>
      </w:pPr>
      <w:r w:rsidRPr="00592432">
        <w:rPr>
          <w:szCs w:val="28"/>
        </w:rPr>
        <w:t xml:space="preserve">The key finding remains </w:t>
      </w:r>
      <w:r w:rsidR="008729BF">
        <w:rPr>
          <w:szCs w:val="28"/>
        </w:rPr>
        <w:t>similar</w:t>
      </w:r>
      <w:r w:rsidRPr="00592432">
        <w:rPr>
          <w:szCs w:val="28"/>
        </w:rPr>
        <w:t xml:space="preserve">: only the Full gaze condition shows significant learning after correction for multiple comparisons. While repeated measures ANOVA could test between-condition differences, our primary hypothesis concerns whether learning occurs within each condition (testing against chance), consistent with the classic Saffran paradigm where the critical test is whether infants discriminate </w:t>
      </w:r>
      <w:r w:rsidR="00AB5AC8">
        <w:rPr>
          <w:szCs w:val="28"/>
        </w:rPr>
        <w:t xml:space="preserve">the statistical syllable rules of </w:t>
      </w:r>
      <w:r w:rsidRPr="00592432">
        <w:rPr>
          <w:szCs w:val="28"/>
        </w:rPr>
        <w:t>words from nonwords.</w:t>
      </w:r>
    </w:p>
    <w:p w14:paraId="6CC81D1D" w14:textId="77777777" w:rsidR="00BD17D3" w:rsidRDefault="00BD17D3" w:rsidP="00592432">
      <w:pPr>
        <w:rPr>
          <w:szCs w:val="28"/>
        </w:rPr>
      </w:pPr>
    </w:p>
    <w:p w14:paraId="1838488D" w14:textId="4492D897" w:rsidR="00AD345C" w:rsidRDefault="00AD345C" w:rsidP="00592432">
      <w:pPr>
        <w:rPr>
          <w:szCs w:val="28"/>
        </w:rPr>
      </w:pPr>
      <w:r>
        <w:rPr>
          <w:b/>
          <w:bCs/>
          <w:szCs w:val="28"/>
        </w:rPr>
        <w:t xml:space="preserve">1.3.3. </w:t>
      </w:r>
      <w:r w:rsidR="007E7A33" w:rsidRPr="00AD345C">
        <w:rPr>
          <w:b/>
          <w:bCs/>
          <w:szCs w:val="28"/>
        </w:rPr>
        <w:t xml:space="preserve">We would like to address this concern by two major </w:t>
      </w:r>
      <w:r w:rsidRPr="00AD345C">
        <w:rPr>
          <w:b/>
          <w:bCs/>
          <w:szCs w:val="28"/>
        </w:rPr>
        <w:t>explanations</w:t>
      </w:r>
      <w:r w:rsidR="007E7A33" w:rsidRPr="00AD345C">
        <w:rPr>
          <w:b/>
          <w:bCs/>
          <w:szCs w:val="28"/>
        </w:rPr>
        <w:t>:</w:t>
      </w:r>
    </w:p>
    <w:p w14:paraId="239E07A1" w14:textId="1356ACD8" w:rsidR="007E7A33" w:rsidRDefault="007E7A33" w:rsidP="00592432">
      <w:r w:rsidRPr="3196E1B6">
        <w:t>1. We referencing the comprehensive methodological guidelines provided by Csibra et al. (2016) on statistical treatment of looking time data. 2. We made a table summarizing similar publication</w:t>
      </w:r>
      <w:r w:rsidR="5EA754A1" w:rsidRPr="3196E1B6">
        <w:t>s</w:t>
      </w:r>
      <w:r w:rsidRPr="3196E1B6">
        <w:t xml:space="preserve"> that </w:t>
      </w:r>
      <w:r w:rsidR="00AD345C" w:rsidRPr="3196E1B6">
        <w:t>use the same statistical approach for learning effect.</w:t>
      </w:r>
    </w:p>
    <w:p w14:paraId="255576B7" w14:textId="1A7DBB72" w:rsidR="00BD17D3" w:rsidRDefault="00BD17D3">
      <w:pPr>
        <w:rPr>
          <w:szCs w:val="28"/>
        </w:rPr>
      </w:pPr>
      <w:r>
        <w:rPr>
          <w:szCs w:val="28"/>
        </w:rPr>
        <w:br/>
      </w:r>
      <w:r>
        <w:rPr>
          <w:szCs w:val="28"/>
        </w:rPr>
        <w:br/>
      </w:r>
      <w:r>
        <w:rPr>
          <w:szCs w:val="28"/>
        </w:rPr>
        <w:br/>
      </w:r>
    </w:p>
    <w:p w14:paraId="06BCF7DE" w14:textId="27C2CDC8" w:rsidR="00AE2A81" w:rsidRDefault="00BD17D3">
      <w:pPr>
        <w:rPr>
          <w:rFonts w:hint="eastAsia"/>
          <w:szCs w:val="28"/>
        </w:rPr>
      </w:pPr>
      <w:r>
        <w:rPr>
          <w:szCs w:val="28"/>
        </w:rPr>
        <w:br w:type="page"/>
      </w:r>
    </w:p>
    <w:p w14:paraId="05348476" w14:textId="31FD3DCA" w:rsidR="004A1CF6" w:rsidRPr="009D368B" w:rsidRDefault="00AE2A81" w:rsidP="00AE2A81">
      <w:pPr>
        <w:rPr>
          <w:sz w:val="18"/>
          <w:szCs w:val="18"/>
        </w:rPr>
      </w:pPr>
      <w:r w:rsidRPr="009D368B">
        <w:rPr>
          <w:sz w:val="18"/>
          <w:szCs w:val="18"/>
        </w:rPr>
        <w:lastRenderedPageBreak/>
        <w:t xml:space="preserve">Supplementary table x. </w:t>
      </w:r>
      <w:r w:rsidR="00A63FB6" w:rsidRPr="009D368B">
        <w:rPr>
          <w:sz w:val="18"/>
          <w:szCs w:val="18"/>
        </w:rPr>
        <w:t>Methodological Alignment with Recommended Practices for Looking Time</w:t>
      </w:r>
      <w:r w:rsidR="00A63FB6" w:rsidRPr="009D368B">
        <w:rPr>
          <w:rFonts w:hint="eastAsia"/>
          <w:sz w:val="18"/>
          <w:szCs w:val="18"/>
        </w:rPr>
        <w:t xml:space="preserve"> </w:t>
      </w:r>
      <w:r w:rsidR="00A63FB6" w:rsidRPr="009D368B">
        <w:rPr>
          <w:sz w:val="18"/>
          <w:szCs w:val="18"/>
        </w:rPr>
        <w:t>(LT) Analysis</w:t>
      </w:r>
      <w:r w:rsidR="009B6A76">
        <w:rPr>
          <w:sz w:val="18"/>
          <w:szCs w:val="18"/>
        </w:rPr>
        <w:t xml:space="preserve"> </w:t>
      </w:r>
      <w:r w:rsidR="009B6A76">
        <w:rPr>
          <w:szCs w:val="28"/>
        </w:rPr>
        <w:fldChar w:fldCharType="begin"/>
      </w:r>
      <w:r w:rsidR="003807A6">
        <w:rPr>
          <w:szCs w:val="28"/>
        </w:rPr>
        <w:instrText xml:space="preserve"> ADDIN ZOTERO_ITEM CSL_CITATION {"citationID":"ZS8SQQhV","properties":{"formattedCitation":"(Csibra et al., 2016)","plainCitation":"(Csibra et al., 2016)","noteIndex":0},"citationItems":[{"id":3178,"uris":["http://zotero.org/users/10376835/items/6YF8NRQV"],"itemData":{"id":3178,"type":"article-journal","note":"issue: 4\npublisher: American Psychological Association","page":"521","title":"Statistical treatment of looking-time data","volume":"52","author":[{"family":"Csibra","given":"Gergely"},{"family":"Hernik","given":"Mikołaj"},{"family":"Mascaro","given":"Olivier"},{"family":"Tatone","given":"Denis"},{"family":"Lengyel","given":"Máté"}],"issued":{"date-parts":[["2016"]]}}}],"schema":"https://github.com/citation-style-language/schema/raw/master/csl-citation.json"} </w:instrText>
      </w:r>
      <w:r w:rsidR="009B6A76">
        <w:rPr>
          <w:szCs w:val="28"/>
        </w:rPr>
        <w:fldChar w:fldCharType="separate"/>
      </w:r>
      <w:r w:rsidR="003807A6">
        <w:t>(</w:t>
      </w:r>
      <w:proofErr w:type="spellStart"/>
      <w:r w:rsidR="003807A6">
        <w:t>Csibra</w:t>
      </w:r>
      <w:proofErr w:type="spellEnd"/>
      <w:r w:rsidR="003807A6">
        <w:t xml:space="preserve"> et al., 2016)</w:t>
      </w:r>
      <w:r w:rsidR="009B6A76">
        <w:rPr>
          <w:szCs w:val="28"/>
        </w:rPr>
        <w:fldChar w:fldCharType="end"/>
      </w:r>
      <w:r w:rsidR="00A63FB6" w:rsidRPr="009D368B">
        <w:rPr>
          <w:sz w:val="18"/>
          <w:szCs w:val="18"/>
        </w:rPr>
        <w:t>.</w:t>
      </w:r>
    </w:p>
    <w:tbl>
      <w:tblPr>
        <w:tblW w:w="9026" w:type="dxa"/>
        <w:tblLook w:val="04A0" w:firstRow="1" w:lastRow="0" w:firstColumn="1" w:lastColumn="0" w:noHBand="0" w:noVBand="1"/>
      </w:tblPr>
      <w:tblGrid>
        <w:gridCol w:w="1710"/>
        <w:gridCol w:w="4590"/>
        <w:gridCol w:w="2726"/>
      </w:tblGrid>
      <w:tr w:rsidR="00F914E1" w:rsidRPr="009D368B" w14:paraId="1859FF61" w14:textId="77777777" w:rsidTr="009D368B">
        <w:trPr>
          <w:trHeight w:val="340"/>
        </w:trPr>
        <w:tc>
          <w:tcPr>
            <w:tcW w:w="1710" w:type="dxa"/>
            <w:tcBorders>
              <w:top w:val="single" w:sz="12" w:space="0" w:color="auto"/>
              <w:left w:val="nil"/>
              <w:bottom w:val="single" w:sz="12" w:space="0" w:color="auto"/>
              <w:right w:val="nil"/>
            </w:tcBorders>
            <w:noWrap/>
            <w:vAlign w:val="center"/>
            <w:hideMark/>
          </w:tcPr>
          <w:p w14:paraId="2006420D" w14:textId="2EFA471E" w:rsidR="00F914E1" w:rsidRPr="00F914E1" w:rsidRDefault="00F914E1" w:rsidP="00F914E1">
            <w:pPr>
              <w:rPr>
                <w:b/>
                <w:bCs/>
                <w:color w:val="000000"/>
                <w:sz w:val="18"/>
                <w:szCs w:val="18"/>
              </w:rPr>
            </w:pPr>
            <w:r w:rsidRPr="00F914E1">
              <w:rPr>
                <w:b/>
                <w:bCs/>
                <w:color w:val="000000"/>
                <w:sz w:val="18"/>
                <w:szCs w:val="18"/>
              </w:rPr>
              <w:t>Guideline</w:t>
            </w:r>
            <w:r w:rsidRPr="009D368B">
              <w:rPr>
                <w:b/>
                <w:bCs/>
                <w:color w:val="000000"/>
                <w:sz w:val="18"/>
                <w:szCs w:val="18"/>
              </w:rPr>
              <w:t xml:space="preserve"> </w:t>
            </w:r>
            <w:r w:rsidRPr="00F914E1">
              <w:rPr>
                <w:b/>
                <w:bCs/>
                <w:color w:val="000000"/>
                <w:sz w:val="18"/>
                <w:szCs w:val="18"/>
              </w:rPr>
              <w:t>Recommendations</w:t>
            </w:r>
          </w:p>
        </w:tc>
        <w:tc>
          <w:tcPr>
            <w:tcW w:w="4590" w:type="dxa"/>
            <w:tcBorders>
              <w:top w:val="single" w:sz="12" w:space="0" w:color="auto"/>
              <w:left w:val="nil"/>
              <w:bottom w:val="single" w:sz="12" w:space="0" w:color="auto"/>
              <w:right w:val="nil"/>
            </w:tcBorders>
            <w:noWrap/>
            <w:vAlign w:val="center"/>
            <w:hideMark/>
          </w:tcPr>
          <w:p w14:paraId="2B20AA2A" w14:textId="03F6AD26" w:rsidR="00F914E1" w:rsidRPr="00F914E1" w:rsidRDefault="00F914E1" w:rsidP="00F914E1">
            <w:pPr>
              <w:rPr>
                <w:b/>
                <w:bCs/>
                <w:color w:val="000000"/>
                <w:sz w:val="18"/>
                <w:szCs w:val="18"/>
              </w:rPr>
            </w:pPr>
            <w:r w:rsidRPr="00F914E1">
              <w:rPr>
                <w:b/>
                <w:bCs/>
                <w:color w:val="000000"/>
                <w:sz w:val="18"/>
                <w:szCs w:val="18"/>
              </w:rPr>
              <w:t>Original expression</w:t>
            </w:r>
            <w:r w:rsidR="00F93531">
              <w:rPr>
                <w:b/>
                <w:bCs/>
                <w:color w:val="000000"/>
                <w:sz w:val="18"/>
                <w:szCs w:val="18"/>
              </w:rPr>
              <w:t xml:space="preserve"> in </w:t>
            </w:r>
            <w:proofErr w:type="spellStart"/>
            <w:r w:rsidR="00F93531" w:rsidRPr="00F93531">
              <w:rPr>
                <w:b/>
                <w:bCs/>
                <w:color w:val="000000"/>
                <w:sz w:val="18"/>
                <w:szCs w:val="18"/>
              </w:rPr>
              <w:t>Csibra</w:t>
            </w:r>
            <w:proofErr w:type="spellEnd"/>
            <w:r w:rsidR="00F93531" w:rsidRPr="00F93531">
              <w:rPr>
                <w:b/>
                <w:bCs/>
                <w:color w:val="000000"/>
                <w:sz w:val="18"/>
                <w:szCs w:val="18"/>
              </w:rPr>
              <w:t xml:space="preserve"> et al., 2016</w:t>
            </w:r>
          </w:p>
        </w:tc>
        <w:tc>
          <w:tcPr>
            <w:tcW w:w="2726" w:type="dxa"/>
            <w:tcBorders>
              <w:top w:val="single" w:sz="12" w:space="0" w:color="auto"/>
              <w:left w:val="nil"/>
              <w:bottom w:val="single" w:sz="12" w:space="0" w:color="auto"/>
              <w:right w:val="nil"/>
            </w:tcBorders>
            <w:noWrap/>
            <w:vAlign w:val="center"/>
            <w:hideMark/>
          </w:tcPr>
          <w:p w14:paraId="1F2CE500" w14:textId="72B4AD23" w:rsidR="00F914E1" w:rsidRPr="00F914E1" w:rsidRDefault="00F914E1" w:rsidP="00F914E1">
            <w:pPr>
              <w:rPr>
                <w:b/>
                <w:bCs/>
                <w:color w:val="000000"/>
                <w:sz w:val="18"/>
                <w:szCs w:val="18"/>
              </w:rPr>
            </w:pPr>
            <w:r w:rsidRPr="00F914E1">
              <w:rPr>
                <w:b/>
                <w:bCs/>
                <w:color w:val="000000"/>
                <w:sz w:val="18"/>
                <w:szCs w:val="18"/>
              </w:rPr>
              <w:t>Our study's Practice</w:t>
            </w:r>
          </w:p>
        </w:tc>
      </w:tr>
      <w:tr w:rsidR="00F914E1" w:rsidRPr="009D368B" w14:paraId="3472F1C5" w14:textId="77777777" w:rsidTr="009D368B">
        <w:trPr>
          <w:trHeight w:val="320"/>
        </w:trPr>
        <w:tc>
          <w:tcPr>
            <w:tcW w:w="1710" w:type="dxa"/>
            <w:tcBorders>
              <w:top w:val="nil"/>
              <w:left w:val="nil"/>
              <w:bottom w:val="nil"/>
              <w:right w:val="nil"/>
            </w:tcBorders>
            <w:noWrap/>
            <w:vAlign w:val="center"/>
            <w:hideMark/>
          </w:tcPr>
          <w:p w14:paraId="4FA6DF90" w14:textId="549077F2" w:rsidR="00F914E1" w:rsidRPr="00F914E1" w:rsidRDefault="00575A12" w:rsidP="00F914E1">
            <w:pPr>
              <w:rPr>
                <w:color w:val="000000"/>
                <w:sz w:val="18"/>
                <w:szCs w:val="18"/>
              </w:rPr>
            </w:pPr>
            <w:r w:rsidRPr="009D368B">
              <w:rPr>
                <w:color w:val="000000"/>
                <w:sz w:val="18"/>
                <w:szCs w:val="18"/>
              </w:rPr>
              <w:t>Use within-subject paired t-test for simple two-condition comparisons, avoid complex multi-factor ANOVA designs</w:t>
            </w:r>
          </w:p>
        </w:tc>
        <w:tc>
          <w:tcPr>
            <w:tcW w:w="4590" w:type="dxa"/>
            <w:tcBorders>
              <w:top w:val="nil"/>
              <w:left w:val="nil"/>
              <w:bottom w:val="nil"/>
              <w:right w:val="nil"/>
            </w:tcBorders>
            <w:noWrap/>
            <w:vAlign w:val="center"/>
            <w:hideMark/>
          </w:tcPr>
          <w:p w14:paraId="4FDB8169" w14:textId="4591028C" w:rsidR="00F914E1" w:rsidRPr="00F914E1" w:rsidRDefault="007D3529" w:rsidP="00F914E1">
            <w:pPr>
              <w:rPr>
                <w:color w:val="000000"/>
                <w:sz w:val="18"/>
                <w:szCs w:val="18"/>
              </w:rPr>
            </w:pPr>
            <w:r w:rsidRPr="009D368B">
              <w:rPr>
                <w:color w:val="000000"/>
                <w:sz w:val="18"/>
                <w:szCs w:val="18"/>
              </w:rPr>
              <w:t>"Within-subject comparison of LTs is among the most popular study designs in infancy research, not only because it requires fewer participants than the between-subjects design, but also because it efficiently deals with the fact that baseline LTs vary considerably across infants" (p. 521); "infants are successively exposed to two different stimuli, the LT to these stimuli are measured" (p. 521); "Parametric multifactor analyses of LTs could also result in spurious effects" (p. 527)</w:t>
            </w:r>
          </w:p>
        </w:tc>
        <w:tc>
          <w:tcPr>
            <w:tcW w:w="2726" w:type="dxa"/>
            <w:tcBorders>
              <w:top w:val="nil"/>
              <w:left w:val="nil"/>
              <w:bottom w:val="nil"/>
              <w:right w:val="nil"/>
            </w:tcBorders>
            <w:noWrap/>
            <w:vAlign w:val="center"/>
            <w:hideMark/>
          </w:tcPr>
          <w:p w14:paraId="33007AC7" w14:textId="24647335" w:rsidR="00F914E1" w:rsidRPr="00F914E1" w:rsidRDefault="007D3529" w:rsidP="00F914E1">
            <w:pPr>
              <w:rPr>
                <w:color w:val="000000"/>
                <w:sz w:val="18"/>
                <w:szCs w:val="18"/>
              </w:rPr>
            </w:pPr>
            <w:r w:rsidRPr="009D368B">
              <w:rPr>
                <w:color w:val="000000"/>
                <w:sz w:val="18"/>
                <w:szCs w:val="18"/>
              </w:rPr>
              <w:t>Conducted three separate within-subject paired t-tests (word vs. nonword) for each experimental condition, rather than omnibus ANOVA</w:t>
            </w:r>
          </w:p>
        </w:tc>
      </w:tr>
      <w:tr w:rsidR="00F914E1" w:rsidRPr="009D368B" w14:paraId="760AA692" w14:textId="77777777" w:rsidTr="009D368B">
        <w:trPr>
          <w:trHeight w:val="300"/>
        </w:trPr>
        <w:tc>
          <w:tcPr>
            <w:tcW w:w="1710" w:type="dxa"/>
            <w:tcBorders>
              <w:top w:val="single" w:sz="4" w:space="0" w:color="auto"/>
              <w:left w:val="nil"/>
              <w:bottom w:val="single" w:sz="4" w:space="0" w:color="auto"/>
              <w:right w:val="nil"/>
            </w:tcBorders>
            <w:noWrap/>
            <w:vAlign w:val="center"/>
            <w:hideMark/>
          </w:tcPr>
          <w:p w14:paraId="38B1E55D" w14:textId="77777777" w:rsidR="00F914E1" w:rsidRPr="00F914E1" w:rsidRDefault="00F914E1" w:rsidP="00F914E1">
            <w:pPr>
              <w:rPr>
                <w:color w:val="000000"/>
                <w:sz w:val="18"/>
                <w:szCs w:val="18"/>
              </w:rPr>
            </w:pPr>
            <w:r w:rsidRPr="00F914E1">
              <w:rPr>
                <w:color w:val="000000"/>
                <w:sz w:val="18"/>
                <w:szCs w:val="18"/>
              </w:rPr>
              <w:t>Correct for LT data distribution via outlier exclusion</w:t>
            </w:r>
          </w:p>
        </w:tc>
        <w:tc>
          <w:tcPr>
            <w:tcW w:w="4590" w:type="dxa"/>
            <w:tcBorders>
              <w:top w:val="single" w:sz="4" w:space="0" w:color="auto"/>
              <w:left w:val="nil"/>
              <w:bottom w:val="single" w:sz="4" w:space="0" w:color="auto"/>
              <w:right w:val="nil"/>
            </w:tcBorders>
            <w:noWrap/>
            <w:vAlign w:val="center"/>
            <w:hideMark/>
          </w:tcPr>
          <w:p w14:paraId="1BB8EF9D" w14:textId="77777777" w:rsidR="00F914E1" w:rsidRPr="00F914E1" w:rsidRDefault="00F914E1" w:rsidP="00F914E1">
            <w:pPr>
              <w:rPr>
                <w:color w:val="000000"/>
                <w:sz w:val="18"/>
                <w:szCs w:val="18"/>
              </w:rPr>
            </w:pPr>
            <w:r w:rsidRPr="00F914E1">
              <w:rPr>
                <w:color w:val="000000"/>
                <w:sz w:val="18"/>
                <w:szCs w:val="18"/>
              </w:rPr>
              <w:t xml:space="preserve">"Strong skewness of LT data renders them formally inappropriate for parametric statistical analyses... One way to deal with this problem is to treat extreme </w:t>
            </w:r>
            <w:proofErr w:type="gramStart"/>
            <w:r w:rsidRPr="00F914E1">
              <w:rPr>
                <w:color w:val="000000"/>
                <w:sz w:val="18"/>
                <w:szCs w:val="18"/>
              </w:rPr>
              <w:t>long-lookers</w:t>
            </w:r>
            <w:proofErr w:type="gramEnd"/>
            <w:r w:rsidRPr="00F914E1">
              <w:rPr>
                <w:color w:val="000000"/>
                <w:sz w:val="18"/>
                <w:szCs w:val="18"/>
              </w:rPr>
              <w:t xml:space="preserve"> as outliers and to exclude them from the sample on the basis of some statistical criteria" (p. 522); "2.5 SD criterion of outliers" (p. 526)</w:t>
            </w:r>
          </w:p>
        </w:tc>
        <w:tc>
          <w:tcPr>
            <w:tcW w:w="2726" w:type="dxa"/>
            <w:tcBorders>
              <w:top w:val="single" w:sz="4" w:space="0" w:color="auto"/>
              <w:left w:val="nil"/>
              <w:bottom w:val="single" w:sz="4" w:space="0" w:color="auto"/>
              <w:right w:val="nil"/>
            </w:tcBorders>
            <w:noWrap/>
            <w:vAlign w:val="center"/>
            <w:hideMark/>
          </w:tcPr>
          <w:p w14:paraId="20CD10CF" w14:textId="2F280314" w:rsidR="00F914E1" w:rsidRPr="00F914E1" w:rsidRDefault="00F914E1" w:rsidP="00F914E1">
            <w:pPr>
              <w:rPr>
                <w:rFonts w:hint="eastAsia"/>
                <w:color w:val="000000"/>
                <w:sz w:val="18"/>
                <w:szCs w:val="18"/>
              </w:rPr>
            </w:pPr>
            <w:r w:rsidRPr="00F914E1">
              <w:rPr>
                <w:color w:val="000000"/>
                <w:sz w:val="18"/>
                <w:szCs w:val="18"/>
              </w:rPr>
              <w:t xml:space="preserve">Excluded outlier </w:t>
            </w:r>
            <w:r w:rsidR="00F742D9" w:rsidRPr="009D368B">
              <w:rPr>
                <w:color w:val="000000"/>
                <w:sz w:val="18"/>
                <w:szCs w:val="18"/>
              </w:rPr>
              <w:t xml:space="preserve">trials </w:t>
            </w:r>
            <w:r w:rsidRPr="00F914E1">
              <w:rPr>
                <w:color w:val="000000"/>
                <w:sz w:val="18"/>
                <w:szCs w:val="18"/>
              </w:rPr>
              <w:t xml:space="preserve">beyond Mean ± 2.5 </w:t>
            </w:r>
            <w:proofErr w:type="gramStart"/>
            <w:r w:rsidRPr="00F914E1">
              <w:rPr>
                <w:color w:val="000000"/>
                <w:sz w:val="18"/>
                <w:szCs w:val="18"/>
              </w:rPr>
              <w:t>SD</w:t>
            </w:r>
            <w:r w:rsidR="009C7D90">
              <w:rPr>
                <w:color w:val="000000"/>
                <w:sz w:val="18"/>
                <w:szCs w:val="18"/>
              </w:rPr>
              <w:t>, and</w:t>
            </w:r>
            <w:proofErr w:type="gramEnd"/>
            <w:r w:rsidR="009C7D90">
              <w:rPr>
                <w:color w:val="000000"/>
                <w:sz w:val="18"/>
                <w:szCs w:val="18"/>
              </w:rPr>
              <w:t xml:space="preserve"> </w:t>
            </w:r>
            <w:r w:rsidR="007D5847">
              <w:rPr>
                <w:color w:val="000000"/>
                <w:sz w:val="18"/>
                <w:szCs w:val="18"/>
              </w:rPr>
              <w:t>verified</w:t>
            </w:r>
            <w:r w:rsidR="009C7D90" w:rsidRPr="007D5847">
              <w:rPr>
                <w:color w:val="000000"/>
                <w:sz w:val="18"/>
                <w:szCs w:val="18"/>
              </w:rPr>
              <w:t xml:space="preserve"> normal distribution after exclusion.</w:t>
            </w:r>
          </w:p>
        </w:tc>
      </w:tr>
      <w:tr w:rsidR="00F914E1" w:rsidRPr="009D368B" w14:paraId="2301950F" w14:textId="77777777" w:rsidTr="009D368B">
        <w:trPr>
          <w:trHeight w:val="300"/>
        </w:trPr>
        <w:tc>
          <w:tcPr>
            <w:tcW w:w="1710" w:type="dxa"/>
            <w:tcBorders>
              <w:top w:val="nil"/>
              <w:left w:val="nil"/>
              <w:bottom w:val="nil"/>
              <w:right w:val="nil"/>
            </w:tcBorders>
            <w:noWrap/>
            <w:vAlign w:val="center"/>
            <w:hideMark/>
          </w:tcPr>
          <w:p w14:paraId="11A512EC" w14:textId="77777777" w:rsidR="00F914E1" w:rsidRPr="00F914E1" w:rsidRDefault="00F914E1" w:rsidP="00F914E1">
            <w:pPr>
              <w:rPr>
                <w:color w:val="000000"/>
                <w:sz w:val="18"/>
                <w:szCs w:val="18"/>
              </w:rPr>
            </w:pPr>
            <w:r w:rsidRPr="00F914E1">
              <w:rPr>
                <w:color w:val="000000"/>
                <w:sz w:val="18"/>
                <w:szCs w:val="18"/>
              </w:rPr>
              <w:t>Use familiarization-test paradigm</w:t>
            </w:r>
          </w:p>
        </w:tc>
        <w:tc>
          <w:tcPr>
            <w:tcW w:w="4590" w:type="dxa"/>
            <w:tcBorders>
              <w:top w:val="nil"/>
              <w:left w:val="nil"/>
              <w:bottom w:val="nil"/>
              <w:right w:val="nil"/>
            </w:tcBorders>
            <w:noWrap/>
            <w:vAlign w:val="center"/>
            <w:hideMark/>
          </w:tcPr>
          <w:p w14:paraId="04D3A029" w14:textId="0A072459" w:rsidR="00F914E1" w:rsidRPr="00F914E1" w:rsidRDefault="00F914E1" w:rsidP="00F914E1">
            <w:pPr>
              <w:rPr>
                <w:color w:val="000000"/>
                <w:sz w:val="18"/>
                <w:szCs w:val="18"/>
              </w:rPr>
            </w:pPr>
            <w:r w:rsidRPr="00F914E1">
              <w:rPr>
                <w:color w:val="000000"/>
                <w:sz w:val="18"/>
                <w:szCs w:val="18"/>
              </w:rPr>
              <w:t>"</w:t>
            </w:r>
            <w:r w:rsidR="003C7CBA" w:rsidRPr="009D368B">
              <w:rPr>
                <w:color w:val="000000"/>
                <w:sz w:val="18"/>
                <w:szCs w:val="18"/>
              </w:rPr>
              <w:t>I</w:t>
            </w:r>
            <w:r w:rsidRPr="00F914E1">
              <w:rPr>
                <w:color w:val="000000"/>
                <w:sz w:val="18"/>
                <w:szCs w:val="18"/>
              </w:rPr>
              <w:t>nfants between 6 and 15 months of age were familiarized with... video-taped or animated events... and their LTs were measured in two subsequent test events" (p. 523)</w:t>
            </w:r>
          </w:p>
        </w:tc>
        <w:tc>
          <w:tcPr>
            <w:tcW w:w="2726" w:type="dxa"/>
            <w:tcBorders>
              <w:top w:val="nil"/>
              <w:left w:val="nil"/>
              <w:bottom w:val="nil"/>
              <w:right w:val="nil"/>
            </w:tcBorders>
            <w:noWrap/>
            <w:vAlign w:val="center"/>
            <w:hideMark/>
          </w:tcPr>
          <w:p w14:paraId="45B3EFC1" w14:textId="77777777" w:rsidR="00F914E1" w:rsidRPr="00F914E1" w:rsidRDefault="00F914E1" w:rsidP="00F914E1">
            <w:pPr>
              <w:rPr>
                <w:color w:val="000000"/>
                <w:sz w:val="18"/>
                <w:szCs w:val="18"/>
              </w:rPr>
            </w:pPr>
            <w:r w:rsidRPr="00F914E1">
              <w:rPr>
                <w:color w:val="000000"/>
                <w:sz w:val="18"/>
                <w:szCs w:val="18"/>
              </w:rPr>
              <w:t>Used familiarization-test paradigm</w:t>
            </w:r>
          </w:p>
        </w:tc>
      </w:tr>
      <w:tr w:rsidR="00203B7F" w:rsidRPr="009D368B" w14:paraId="79009AB6" w14:textId="77777777" w:rsidTr="00E76D2C">
        <w:trPr>
          <w:trHeight w:val="1570"/>
        </w:trPr>
        <w:tc>
          <w:tcPr>
            <w:tcW w:w="1710" w:type="dxa"/>
            <w:tcBorders>
              <w:top w:val="single" w:sz="4" w:space="0" w:color="auto"/>
              <w:left w:val="nil"/>
              <w:right w:val="nil"/>
            </w:tcBorders>
            <w:noWrap/>
            <w:vAlign w:val="center"/>
            <w:hideMark/>
          </w:tcPr>
          <w:p w14:paraId="0EC0210A" w14:textId="2E1618CE" w:rsidR="00203B7F" w:rsidRPr="00F914E1" w:rsidRDefault="00203B7F" w:rsidP="00F914E1">
            <w:pPr>
              <w:rPr>
                <w:color w:val="000000"/>
                <w:sz w:val="18"/>
                <w:szCs w:val="18"/>
              </w:rPr>
            </w:pPr>
            <w:r w:rsidRPr="00F914E1">
              <w:rPr>
                <w:color w:val="000000"/>
                <w:sz w:val="18"/>
                <w:szCs w:val="18"/>
              </w:rPr>
              <w:t>Within-subject design with paired measurements</w:t>
            </w:r>
          </w:p>
        </w:tc>
        <w:tc>
          <w:tcPr>
            <w:tcW w:w="4590" w:type="dxa"/>
            <w:tcBorders>
              <w:top w:val="single" w:sz="4" w:space="0" w:color="auto"/>
              <w:left w:val="nil"/>
              <w:right w:val="nil"/>
            </w:tcBorders>
            <w:noWrap/>
            <w:vAlign w:val="center"/>
            <w:hideMark/>
          </w:tcPr>
          <w:p w14:paraId="7BC04622" w14:textId="0E752A91" w:rsidR="00203B7F" w:rsidRPr="00F914E1" w:rsidRDefault="00203B7F" w:rsidP="00F914E1">
            <w:pPr>
              <w:rPr>
                <w:color w:val="000000"/>
                <w:sz w:val="18"/>
                <w:szCs w:val="18"/>
              </w:rPr>
            </w:pPr>
            <w:r w:rsidRPr="00F914E1">
              <w:rPr>
                <w:color w:val="000000"/>
                <w:sz w:val="18"/>
                <w:szCs w:val="18"/>
              </w:rPr>
              <w:t>"We included only articles reporting within-subject LT data for two comparable types of test events" (p. 525)</w:t>
            </w:r>
          </w:p>
        </w:tc>
        <w:tc>
          <w:tcPr>
            <w:tcW w:w="2726" w:type="dxa"/>
            <w:tcBorders>
              <w:top w:val="single" w:sz="4" w:space="0" w:color="auto"/>
              <w:left w:val="nil"/>
              <w:right w:val="nil"/>
            </w:tcBorders>
            <w:noWrap/>
            <w:vAlign w:val="center"/>
            <w:hideMark/>
          </w:tcPr>
          <w:p w14:paraId="1A4F8DD3" w14:textId="7411E6F3" w:rsidR="00203B7F" w:rsidRPr="00F914E1" w:rsidRDefault="00203B7F" w:rsidP="00F914E1">
            <w:pPr>
              <w:rPr>
                <w:color w:val="000000"/>
                <w:sz w:val="18"/>
                <w:szCs w:val="18"/>
              </w:rPr>
            </w:pPr>
            <w:r w:rsidRPr="00F914E1">
              <w:rPr>
                <w:color w:val="000000"/>
                <w:sz w:val="18"/>
                <w:szCs w:val="18"/>
              </w:rPr>
              <w:t xml:space="preserve">Each infant and each block </w:t>
            </w:r>
            <w:r w:rsidRPr="009D368B">
              <w:rPr>
                <w:color w:val="000000"/>
                <w:sz w:val="18"/>
                <w:szCs w:val="18"/>
              </w:rPr>
              <w:t>were</w:t>
            </w:r>
            <w:r w:rsidRPr="00F914E1">
              <w:rPr>
                <w:color w:val="000000"/>
                <w:sz w:val="18"/>
                <w:szCs w:val="18"/>
              </w:rPr>
              <w:t xml:space="preserve"> tested in both word and nonword videos.</w:t>
            </w:r>
          </w:p>
        </w:tc>
      </w:tr>
      <w:tr w:rsidR="00F914E1" w:rsidRPr="009D368B" w14:paraId="25B9D221" w14:textId="77777777" w:rsidTr="009D368B">
        <w:trPr>
          <w:trHeight w:val="300"/>
        </w:trPr>
        <w:tc>
          <w:tcPr>
            <w:tcW w:w="1710" w:type="dxa"/>
            <w:tcBorders>
              <w:top w:val="single" w:sz="4" w:space="0" w:color="auto"/>
              <w:left w:val="nil"/>
              <w:bottom w:val="single" w:sz="4" w:space="0" w:color="auto"/>
              <w:right w:val="nil"/>
            </w:tcBorders>
            <w:noWrap/>
            <w:vAlign w:val="center"/>
            <w:hideMark/>
          </w:tcPr>
          <w:p w14:paraId="0D8D5B19" w14:textId="77777777" w:rsidR="00F914E1" w:rsidRPr="00F914E1" w:rsidRDefault="00F914E1" w:rsidP="00F914E1">
            <w:pPr>
              <w:rPr>
                <w:color w:val="000000"/>
                <w:sz w:val="18"/>
                <w:szCs w:val="18"/>
              </w:rPr>
            </w:pPr>
            <w:r w:rsidRPr="00F914E1">
              <w:rPr>
                <w:color w:val="000000"/>
                <w:sz w:val="18"/>
                <w:szCs w:val="18"/>
              </w:rPr>
              <w:t>Pre-determine sample size</w:t>
            </w:r>
          </w:p>
        </w:tc>
        <w:tc>
          <w:tcPr>
            <w:tcW w:w="4590" w:type="dxa"/>
            <w:tcBorders>
              <w:top w:val="single" w:sz="4" w:space="0" w:color="auto"/>
              <w:left w:val="nil"/>
              <w:bottom w:val="single" w:sz="4" w:space="0" w:color="auto"/>
              <w:right w:val="nil"/>
            </w:tcBorders>
            <w:noWrap/>
            <w:vAlign w:val="center"/>
            <w:hideMark/>
          </w:tcPr>
          <w:p w14:paraId="02EC8E99" w14:textId="77777777" w:rsidR="00F914E1" w:rsidRPr="00F914E1" w:rsidRDefault="00F914E1" w:rsidP="00F914E1">
            <w:pPr>
              <w:rPr>
                <w:color w:val="000000"/>
                <w:sz w:val="18"/>
                <w:szCs w:val="18"/>
              </w:rPr>
            </w:pPr>
            <w:r w:rsidRPr="00F914E1">
              <w:rPr>
                <w:color w:val="000000"/>
                <w:sz w:val="18"/>
                <w:szCs w:val="18"/>
              </w:rPr>
              <w:t>"The prefixed sample size in each experiment was either 16 or 24 (after exclusion of participants...)" (p. 523)</w:t>
            </w:r>
          </w:p>
        </w:tc>
        <w:tc>
          <w:tcPr>
            <w:tcW w:w="2726" w:type="dxa"/>
            <w:tcBorders>
              <w:top w:val="single" w:sz="4" w:space="0" w:color="auto"/>
              <w:left w:val="nil"/>
              <w:bottom w:val="single" w:sz="4" w:space="0" w:color="auto"/>
              <w:right w:val="nil"/>
            </w:tcBorders>
            <w:noWrap/>
            <w:vAlign w:val="center"/>
            <w:hideMark/>
          </w:tcPr>
          <w:p w14:paraId="4827461E" w14:textId="77777777" w:rsidR="00F914E1" w:rsidRPr="00F914E1" w:rsidRDefault="00F914E1" w:rsidP="00F914E1">
            <w:pPr>
              <w:rPr>
                <w:color w:val="000000"/>
                <w:sz w:val="18"/>
                <w:szCs w:val="18"/>
              </w:rPr>
            </w:pPr>
            <w:r w:rsidRPr="00F914E1">
              <w:rPr>
                <w:color w:val="000000"/>
                <w:sz w:val="18"/>
                <w:szCs w:val="18"/>
              </w:rPr>
              <w:t>A-priori power analysis determined N=45 (power=0.8, α=0.05)</w:t>
            </w:r>
          </w:p>
        </w:tc>
      </w:tr>
      <w:tr w:rsidR="00F914E1" w:rsidRPr="009D368B" w14:paraId="7E19A855" w14:textId="77777777" w:rsidTr="009D368B">
        <w:trPr>
          <w:trHeight w:val="300"/>
        </w:trPr>
        <w:tc>
          <w:tcPr>
            <w:tcW w:w="1710" w:type="dxa"/>
            <w:tcBorders>
              <w:top w:val="nil"/>
              <w:left w:val="nil"/>
              <w:bottom w:val="nil"/>
              <w:right w:val="nil"/>
            </w:tcBorders>
            <w:noWrap/>
            <w:vAlign w:val="center"/>
            <w:hideMark/>
          </w:tcPr>
          <w:p w14:paraId="64BF15AD" w14:textId="77777777" w:rsidR="00F914E1" w:rsidRPr="00F914E1" w:rsidRDefault="00F914E1" w:rsidP="00F914E1">
            <w:pPr>
              <w:rPr>
                <w:color w:val="000000"/>
                <w:sz w:val="18"/>
                <w:szCs w:val="18"/>
              </w:rPr>
            </w:pPr>
            <w:r w:rsidRPr="00F914E1">
              <w:rPr>
                <w:color w:val="000000"/>
                <w:sz w:val="18"/>
                <w:szCs w:val="18"/>
              </w:rPr>
              <w:t>Exclude for fussiness and technical failures</w:t>
            </w:r>
          </w:p>
        </w:tc>
        <w:tc>
          <w:tcPr>
            <w:tcW w:w="4590" w:type="dxa"/>
            <w:tcBorders>
              <w:top w:val="nil"/>
              <w:left w:val="nil"/>
              <w:bottom w:val="nil"/>
              <w:right w:val="nil"/>
            </w:tcBorders>
            <w:noWrap/>
            <w:vAlign w:val="center"/>
            <w:hideMark/>
          </w:tcPr>
          <w:p w14:paraId="11AF77F3" w14:textId="6DC065DC" w:rsidR="00F914E1" w:rsidRPr="00F914E1" w:rsidRDefault="00F914E1" w:rsidP="00F914E1">
            <w:pPr>
              <w:rPr>
                <w:color w:val="000000"/>
                <w:sz w:val="18"/>
                <w:szCs w:val="18"/>
              </w:rPr>
            </w:pPr>
            <w:r w:rsidRPr="00F914E1">
              <w:rPr>
                <w:color w:val="000000"/>
                <w:sz w:val="18"/>
                <w:szCs w:val="18"/>
              </w:rPr>
              <w:t>"</w:t>
            </w:r>
            <w:r w:rsidR="003C7CBA" w:rsidRPr="009D368B">
              <w:rPr>
                <w:color w:val="000000"/>
                <w:sz w:val="18"/>
                <w:szCs w:val="18"/>
              </w:rPr>
              <w:t>E</w:t>
            </w:r>
            <w:r w:rsidRPr="00F914E1">
              <w:rPr>
                <w:color w:val="000000"/>
                <w:sz w:val="18"/>
                <w:szCs w:val="18"/>
              </w:rPr>
              <w:t>xclusion of participants for fussiness, failure to look for a predetermined minimum amount of time... parental interference, technical failure, or experimental error" (p. 523)</w:t>
            </w:r>
          </w:p>
        </w:tc>
        <w:tc>
          <w:tcPr>
            <w:tcW w:w="2726" w:type="dxa"/>
            <w:tcBorders>
              <w:top w:val="nil"/>
              <w:left w:val="nil"/>
              <w:bottom w:val="nil"/>
              <w:right w:val="nil"/>
            </w:tcBorders>
            <w:noWrap/>
            <w:vAlign w:val="center"/>
            <w:hideMark/>
          </w:tcPr>
          <w:p w14:paraId="1399608C" w14:textId="77777777" w:rsidR="00F914E1" w:rsidRPr="00F914E1" w:rsidRDefault="00F914E1" w:rsidP="00F914E1">
            <w:pPr>
              <w:rPr>
                <w:color w:val="000000"/>
                <w:sz w:val="18"/>
                <w:szCs w:val="18"/>
              </w:rPr>
            </w:pPr>
            <w:r w:rsidRPr="00F914E1">
              <w:rPr>
                <w:color w:val="000000"/>
                <w:sz w:val="18"/>
                <w:szCs w:val="18"/>
              </w:rPr>
              <w:t>Excluded 8 of 55 infants for fussiness or software failure</w:t>
            </w:r>
          </w:p>
        </w:tc>
      </w:tr>
      <w:tr w:rsidR="00F914E1" w:rsidRPr="009D368B" w14:paraId="4B8073D7" w14:textId="77777777" w:rsidTr="009D368B">
        <w:trPr>
          <w:trHeight w:val="300"/>
        </w:trPr>
        <w:tc>
          <w:tcPr>
            <w:tcW w:w="1710" w:type="dxa"/>
            <w:tcBorders>
              <w:top w:val="single" w:sz="4" w:space="0" w:color="auto"/>
              <w:left w:val="nil"/>
              <w:bottom w:val="single" w:sz="4" w:space="0" w:color="auto"/>
              <w:right w:val="nil"/>
            </w:tcBorders>
            <w:noWrap/>
            <w:vAlign w:val="center"/>
            <w:hideMark/>
          </w:tcPr>
          <w:p w14:paraId="395BBE0A" w14:textId="77777777" w:rsidR="00F914E1" w:rsidRPr="00F914E1" w:rsidRDefault="00F914E1" w:rsidP="00F914E1">
            <w:pPr>
              <w:rPr>
                <w:color w:val="000000"/>
                <w:sz w:val="18"/>
                <w:szCs w:val="18"/>
              </w:rPr>
            </w:pPr>
            <w:r w:rsidRPr="00F914E1">
              <w:rPr>
                <w:color w:val="000000"/>
                <w:sz w:val="18"/>
                <w:szCs w:val="18"/>
              </w:rPr>
              <w:t>Focus on infants 6-24 months</w:t>
            </w:r>
          </w:p>
        </w:tc>
        <w:tc>
          <w:tcPr>
            <w:tcW w:w="4590" w:type="dxa"/>
            <w:tcBorders>
              <w:top w:val="single" w:sz="4" w:space="0" w:color="auto"/>
              <w:left w:val="nil"/>
              <w:bottom w:val="single" w:sz="4" w:space="0" w:color="auto"/>
              <w:right w:val="nil"/>
            </w:tcBorders>
            <w:noWrap/>
            <w:vAlign w:val="center"/>
            <w:hideMark/>
          </w:tcPr>
          <w:p w14:paraId="0F965489" w14:textId="5A63D9C7" w:rsidR="00F914E1" w:rsidRPr="00F914E1" w:rsidRDefault="00F914E1" w:rsidP="00F914E1">
            <w:pPr>
              <w:rPr>
                <w:color w:val="000000"/>
                <w:sz w:val="18"/>
                <w:szCs w:val="18"/>
              </w:rPr>
            </w:pPr>
            <w:r w:rsidRPr="00F914E1">
              <w:rPr>
                <w:color w:val="000000"/>
                <w:sz w:val="18"/>
                <w:szCs w:val="18"/>
              </w:rPr>
              <w:t>"</w:t>
            </w:r>
            <w:r w:rsidR="003C7CBA" w:rsidRPr="009D368B">
              <w:rPr>
                <w:color w:val="000000"/>
                <w:sz w:val="18"/>
                <w:szCs w:val="18"/>
              </w:rPr>
              <w:t>M</w:t>
            </w:r>
            <w:r w:rsidRPr="00F914E1">
              <w:rPr>
                <w:color w:val="000000"/>
                <w:sz w:val="18"/>
                <w:szCs w:val="18"/>
              </w:rPr>
              <w:t>easured LTs in infants not older than 24 months" (p. 525); "infants between 6 and 15 months of age" (p. 523)</w:t>
            </w:r>
          </w:p>
        </w:tc>
        <w:tc>
          <w:tcPr>
            <w:tcW w:w="2726" w:type="dxa"/>
            <w:tcBorders>
              <w:top w:val="single" w:sz="4" w:space="0" w:color="auto"/>
              <w:left w:val="nil"/>
              <w:bottom w:val="single" w:sz="4" w:space="0" w:color="auto"/>
              <w:right w:val="nil"/>
            </w:tcBorders>
            <w:noWrap/>
            <w:vAlign w:val="center"/>
            <w:hideMark/>
          </w:tcPr>
          <w:p w14:paraId="1535C983" w14:textId="77777777" w:rsidR="00F914E1" w:rsidRPr="00F914E1" w:rsidRDefault="00F914E1" w:rsidP="00F914E1">
            <w:pPr>
              <w:rPr>
                <w:color w:val="000000"/>
                <w:sz w:val="18"/>
                <w:szCs w:val="18"/>
              </w:rPr>
            </w:pPr>
            <w:r w:rsidRPr="00F914E1">
              <w:rPr>
                <w:color w:val="000000"/>
                <w:sz w:val="18"/>
                <w:szCs w:val="18"/>
              </w:rPr>
              <w:t>Infants aged 8-10.5 months</w:t>
            </w:r>
          </w:p>
        </w:tc>
      </w:tr>
      <w:tr w:rsidR="00F914E1" w:rsidRPr="009D368B" w14:paraId="331C1483" w14:textId="77777777" w:rsidTr="009D368B">
        <w:trPr>
          <w:trHeight w:val="320"/>
        </w:trPr>
        <w:tc>
          <w:tcPr>
            <w:tcW w:w="1710" w:type="dxa"/>
            <w:tcBorders>
              <w:top w:val="nil"/>
              <w:left w:val="nil"/>
              <w:bottom w:val="single" w:sz="12" w:space="0" w:color="auto"/>
              <w:right w:val="nil"/>
            </w:tcBorders>
            <w:noWrap/>
            <w:vAlign w:val="center"/>
            <w:hideMark/>
          </w:tcPr>
          <w:p w14:paraId="19E8E35D" w14:textId="21CD4EF8" w:rsidR="00F914E1" w:rsidRPr="00F914E1" w:rsidRDefault="00F914E1" w:rsidP="00F914E1">
            <w:pPr>
              <w:rPr>
                <w:color w:val="000000"/>
                <w:sz w:val="18"/>
                <w:szCs w:val="18"/>
              </w:rPr>
            </w:pPr>
            <w:r w:rsidRPr="00F914E1">
              <w:rPr>
                <w:color w:val="000000"/>
                <w:sz w:val="18"/>
                <w:szCs w:val="18"/>
              </w:rPr>
              <w:t>Measure LT from defined onset</w:t>
            </w:r>
            <w:r w:rsidR="00203B7F">
              <w:rPr>
                <w:color w:val="000000"/>
                <w:sz w:val="18"/>
                <w:szCs w:val="18"/>
              </w:rPr>
              <w:t>/offset</w:t>
            </w:r>
          </w:p>
        </w:tc>
        <w:tc>
          <w:tcPr>
            <w:tcW w:w="4590" w:type="dxa"/>
            <w:tcBorders>
              <w:top w:val="nil"/>
              <w:left w:val="nil"/>
              <w:bottom w:val="single" w:sz="12" w:space="0" w:color="auto"/>
              <w:right w:val="nil"/>
            </w:tcBorders>
            <w:noWrap/>
            <w:vAlign w:val="center"/>
            <w:hideMark/>
          </w:tcPr>
          <w:p w14:paraId="16671B9D" w14:textId="3D2E2524" w:rsidR="00F914E1" w:rsidRPr="00F914E1" w:rsidRDefault="00DB6DB4" w:rsidP="00F914E1">
            <w:pPr>
              <w:rPr>
                <w:color w:val="000000"/>
                <w:sz w:val="18"/>
                <w:szCs w:val="18"/>
              </w:rPr>
            </w:pPr>
            <w:r w:rsidRPr="00DB6DB4">
              <w:rPr>
                <w:color w:val="000000"/>
                <w:sz w:val="18"/>
                <w:szCs w:val="18"/>
              </w:rPr>
              <w:t>"</w:t>
            </w:r>
            <w:r w:rsidR="007D33C9">
              <w:rPr>
                <w:color w:val="000000"/>
                <w:sz w:val="18"/>
                <w:szCs w:val="18"/>
              </w:rPr>
              <w:t>R</w:t>
            </w:r>
            <w:r w:rsidRPr="00DB6DB4">
              <w:rPr>
                <w:color w:val="000000"/>
                <w:sz w:val="18"/>
                <w:szCs w:val="18"/>
              </w:rPr>
              <w:t>eport infants' LTs at a scene until a criterion was reached (typically up to the point participants looked away for a preset amount of time)" (p. 525)</w:t>
            </w:r>
            <w:r>
              <w:rPr>
                <w:color w:val="000000"/>
                <w:sz w:val="18"/>
                <w:szCs w:val="18"/>
              </w:rPr>
              <w:t xml:space="preserve">; </w:t>
            </w:r>
            <w:r w:rsidR="00F914E1" w:rsidRPr="00F914E1">
              <w:rPr>
                <w:color w:val="000000"/>
                <w:sz w:val="18"/>
                <w:szCs w:val="18"/>
              </w:rPr>
              <w:t>"LTs are typically assessed from a specific moment in time that determines the onset of the psychological process under investigation" (p. 522)</w:t>
            </w:r>
          </w:p>
        </w:tc>
        <w:tc>
          <w:tcPr>
            <w:tcW w:w="2726" w:type="dxa"/>
            <w:tcBorders>
              <w:top w:val="nil"/>
              <w:left w:val="nil"/>
              <w:bottom w:val="single" w:sz="12" w:space="0" w:color="auto"/>
              <w:right w:val="nil"/>
            </w:tcBorders>
            <w:noWrap/>
            <w:vAlign w:val="center"/>
            <w:hideMark/>
          </w:tcPr>
          <w:p w14:paraId="0C9B0BB0" w14:textId="77777777" w:rsidR="00F914E1" w:rsidRPr="00F914E1" w:rsidRDefault="00F914E1" w:rsidP="00F914E1">
            <w:pPr>
              <w:rPr>
                <w:color w:val="000000"/>
                <w:sz w:val="18"/>
                <w:szCs w:val="18"/>
              </w:rPr>
            </w:pPr>
            <w:r w:rsidRPr="00F914E1">
              <w:rPr>
                <w:color w:val="000000"/>
                <w:sz w:val="18"/>
                <w:szCs w:val="18"/>
              </w:rPr>
              <w:t>LT measured from head-turn to stimulus side until &gt;2s look-away</w:t>
            </w:r>
          </w:p>
        </w:tc>
      </w:tr>
    </w:tbl>
    <w:p w14:paraId="7E72281C" w14:textId="77777777" w:rsidR="004A1CF6" w:rsidRPr="00592432" w:rsidRDefault="004A1CF6" w:rsidP="00592432">
      <w:pPr>
        <w:rPr>
          <w:szCs w:val="28"/>
        </w:rPr>
      </w:pPr>
    </w:p>
    <w:p w14:paraId="7EE7E850" w14:textId="77777777" w:rsidR="00F70443" w:rsidRDefault="00F70443" w:rsidP="00BD17D3">
      <w:pPr>
        <w:rPr>
          <w:sz w:val="18"/>
          <w:szCs w:val="18"/>
        </w:rPr>
      </w:pPr>
    </w:p>
    <w:p w14:paraId="7F1550C4" w14:textId="5B20812B" w:rsidR="00BD17D3" w:rsidRPr="00CA1CE8" w:rsidRDefault="00BD17D3" w:rsidP="00BD17D3">
      <w:pPr>
        <w:rPr>
          <w:sz w:val="18"/>
          <w:szCs w:val="18"/>
        </w:rPr>
      </w:pPr>
      <w:r w:rsidRPr="00CA1CE8">
        <w:rPr>
          <w:sz w:val="18"/>
          <w:szCs w:val="18"/>
        </w:rPr>
        <w:lastRenderedPageBreak/>
        <w:t>Supplementary table x. Previous studies using paired t-test in separate learning conditions, comparing with our study.</w:t>
      </w:r>
    </w:p>
    <w:tbl>
      <w:tblPr>
        <w:tblW w:w="9026" w:type="dxa"/>
        <w:tblLook w:val="04A0" w:firstRow="1" w:lastRow="0" w:firstColumn="1" w:lastColumn="0" w:noHBand="0" w:noVBand="1"/>
      </w:tblPr>
      <w:tblGrid>
        <w:gridCol w:w="982"/>
        <w:gridCol w:w="1625"/>
        <w:gridCol w:w="1352"/>
        <w:gridCol w:w="2251"/>
        <w:gridCol w:w="1710"/>
        <w:gridCol w:w="1106"/>
      </w:tblGrid>
      <w:tr w:rsidR="0059633D" w:rsidRPr="00DE2BE1" w14:paraId="44FA658B" w14:textId="77777777" w:rsidTr="003C4CAB">
        <w:trPr>
          <w:trHeight w:val="340"/>
        </w:trPr>
        <w:tc>
          <w:tcPr>
            <w:tcW w:w="982" w:type="dxa"/>
            <w:tcBorders>
              <w:top w:val="single" w:sz="12" w:space="0" w:color="auto"/>
              <w:left w:val="nil"/>
              <w:bottom w:val="single" w:sz="12" w:space="0" w:color="auto"/>
              <w:right w:val="nil"/>
            </w:tcBorders>
            <w:noWrap/>
            <w:vAlign w:val="center"/>
            <w:hideMark/>
          </w:tcPr>
          <w:p w14:paraId="002AACE2" w14:textId="77777777" w:rsidR="00DE2BE1" w:rsidRPr="00DE2BE1" w:rsidRDefault="00DE2BE1" w:rsidP="00DE2BE1">
            <w:pPr>
              <w:jc w:val="center"/>
              <w:rPr>
                <w:color w:val="000000"/>
                <w:sz w:val="16"/>
                <w:szCs w:val="16"/>
              </w:rPr>
            </w:pPr>
            <w:r w:rsidRPr="00DE2BE1">
              <w:rPr>
                <w:color w:val="000000"/>
                <w:sz w:val="16"/>
                <w:szCs w:val="16"/>
              </w:rPr>
              <w:t>paper</w:t>
            </w:r>
          </w:p>
        </w:tc>
        <w:tc>
          <w:tcPr>
            <w:tcW w:w="1625" w:type="dxa"/>
            <w:tcBorders>
              <w:top w:val="single" w:sz="12" w:space="0" w:color="auto"/>
              <w:left w:val="nil"/>
              <w:bottom w:val="single" w:sz="12" w:space="0" w:color="auto"/>
              <w:right w:val="nil"/>
            </w:tcBorders>
            <w:noWrap/>
            <w:vAlign w:val="center"/>
            <w:hideMark/>
          </w:tcPr>
          <w:p w14:paraId="00371453" w14:textId="55C97EB2" w:rsidR="00DE2BE1" w:rsidRPr="00DE2BE1" w:rsidRDefault="004765B9" w:rsidP="00DE2BE1">
            <w:pPr>
              <w:jc w:val="center"/>
              <w:rPr>
                <w:color w:val="000000"/>
                <w:sz w:val="16"/>
                <w:szCs w:val="16"/>
              </w:rPr>
            </w:pPr>
            <w:r>
              <w:rPr>
                <w:color w:val="000000"/>
                <w:sz w:val="16"/>
                <w:szCs w:val="16"/>
              </w:rPr>
              <w:t>L</w:t>
            </w:r>
            <w:r w:rsidR="00DE2BE1" w:rsidRPr="00DE2BE1">
              <w:rPr>
                <w:color w:val="000000"/>
                <w:sz w:val="16"/>
                <w:szCs w:val="16"/>
              </w:rPr>
              <w:t>earning measurement</w:t>
            </w:r>
          </w:p>
        </w:tc>
        <w:tc>
          <w:tcPr>
            <w:tcW w:w="1352" w:type="dxa"/>
            <w:tcBorders>
              <w:top w:val="single" w:sz="12" w:space="0" w:color="auto"/>
              <w:left w:val="nil"/>
              <w:bottom w:val="single" w:sz="12" w:space="0" w:color="auto"/>
              <w:right w:val="nil"/>
            </w:tcBorders>
            <w:noWrap/>
            <w:vAlign w:val="center"/>
            <w:hideMark/>
          </w:tcPr>
          <w:p w14:paraId="5C136CCC" w14:textId="2FD5E865" w:rsidR="00DE2BE1" w:rsidRPr="00DE2BE1" w:rsidRDefault="00DE2BE1" w:rsidP="00DE2BE1">
            <w:pPr>
              <w:jc w:val="center"/>
              <w:rPr>
                <w:color w:val="000000"/>
                <w:sz w:val="16"/>
                <w:szCs w:val="16"/>
              </w:rPr>
            </w:pPr>
            <w:r w:rsidRPr="00DE2BE1">
              <w:rPr>
                <w:color w:val="000000"/>
                <w:sz w:val="16"/>
                <w:szCs w:val="16"/>
              </w:rPr>
              <w:t>statistical test for learning significance</w:t>
            </w:r>
          </w:p>
        </w:tc>
        <w:tc>
          <w:tcPr>
            <w:tcW w:w="2251" w:type="dxa"/>
            <w:tcBorders>
              <w:top w:val="single" w:sz="12" w:space="0" w:color="auto"/>
              <w:left w:val="nil"/>
              <w:bottom w:val="single" w:sz="12" w:space="0" w:color="auto"/>
              <w:right w:val="nil"/>
            </w:tcBorders>
            <w:noWrap/>
            <w:vAlign w:val="center"/>
            <w:hideMark/>
          </w:tcPr>
          <w:p w14:paraId="7041C29C" w14:textId="64337801" w:rsidR="00DE2BE1" w:rsidRPr="00DE2BE1" w:rsidRDefault="003C4CAB" w:rsidP="00DE2BE1">
            <w:pPr>
              <w:jc w:val="center"/>
              <w:rPr>
                <w:color w:val="000000"/>
                <w:sz w:val="16"/>
                <w:szCs w:val="16"/>
              </w:rPr>
            </w:pPr>
            <w:r>
              <w:rPr>
                <w:color w:val="000000"/>
                <w:sz w:val="16"/>
                <w:szCs w:val="16"/>
              </w:rPr>
              <w:t>Se</w:t>
            </w:r>
            <w:r w:rsidRPr="00DE2BE1">
              <w:rPr>
                <w:color w:val="000000"/>
                <w:sz w:val="16"/>
                <w:szCs w:val="16"/>
              </w:rPr>
              <w:t>parate</w:t>
            </w:r>
            <w:r w:rsidR="00DE2BE1" w:rsidRPr="00DE2BE1">
              <w:rPr>
                <w:color w:val="000000"/>
                <w:sz w:val="16"/>
                <w:szCs w:val="16"/>
              </w:rPr>
              <w:t xml:space="preserve"> conditions for learning</w:t>
            </w:r>
          </w:p>
        </w:tc>
        <w:tc>
          <w:tcPr>
            <w:tcW w:w="1710" w:type="dxa"/>
            <w:tcBorders>
              <w:top w:val="single" w:sz="12" w:space="0" w:color="auto"/>
              <w:left w:val="nil"/>
              <w:bottom w:val="single" w:sz="12" w:space="0" w:color="auto"/>
              <w:right w:val="nil"/>
            </w:tcBorders>
            <w:noWrap/>
            <w:vAlign w:val="center"/>
            <w:hideMark/>
          </w:tcPr>
          <w:p w14:paraId="25D3C034" w14:textId="77777777" w:rsidR="00DE2BE1" w:rsidRPr="00DE2BE1" w:rsidRDefault="00DE2BE1" w:rsidP="00DE2BE1">
            <w:pPr>
              <w:jc w:val="center"/>
              <w:rPr>
                <w:color w:val="000000"/>
                <w:sz w:val="16"/>
                <w:szCs w:val="16"/>
              </w:rPr>
            </w:pPr>
            <w:r w:rsidRPr="00DE2BE1">
              <w:rPr>
                <w:color w:val="000000"/>
                <w:sz w:val="16"/>
                <w:szCs w:val="16"/>
              </w:rPr>
              <w:t>Multiple Comparison Correction</w:t>
            </w:r>
          </w:p>
        </w:tc>
        <w:tc>
          <w:tcPr>
            <w:tcW w:w="1106" w:type="dxa"/>
            <w:tcBorders>
              <w:top w:val="single" w:sz="12" w:space="0" w:color="auto"/>
              <w:left w:val="nil"/>
              <w:bottom w:val="single" w:sz="12" w:space="0" w:color="auto"/>
              <w:right w:val="nil"/>
            </w:tcBorders>
            <w:noWrap/>
            <w:vAlign w:val="center"/>
            <w:hideMark/>
          </w:tcPr>
          <w:p w14:paraId="47814329" w14:textId="4DF1FCE0" w:rsidR="00DE2BE1" w:rsidRPr="00DE2BE1" w:rsidRDefault="00DE2BE1" w:rsidP="00DE2BE1">
            <w:pPr>
              <w:jc w:val="center"/>
              <w:rPr>
                <w:color w:val="000000"/>
                <w:sz w:val="16"/>
                <w:szCs w:val="16"/>
              </w:rPr>
            </w:pPr>
            <w:r>
              <w:rPr>
                <w:color w:val="000000"/>
                <w:sz w:val="16"/>
                <w:szCs w:val="16"/>
              </w:rPr>
              <w:t>A</w:t>
            </w:r>
            <w:r w:rsidRPr="00DE2BE1">
              <w:rPr>
                <w:color w:val="000000"/>
                <w:sz w:val="16"/>
                <w:szCs w:val="16"/>
              </w:rPr>
              <w:t>verage trials and test on subject level</w:t>
            </w:r>
          </w:p>
        </w:tc>
      </w:tr>
      <w:tr w:rsidR="0059633D" w:rsidRPr="00DE2BE1" w14:paraId="1AD9C09B" w14:textId="77777777" w:rsidTr="003C4CAB">
        <w:trPr>
          <w:trHeight w:val="320"/>
        </w:trPr>
        <w:tc>
          <w:tcPr>
            <w:tcW w:w="982" w:type="dxa"/>
            <w:tcBorders>
              <w:top w:val="nil"/>
              <w:left w:val="nil"/>
              <w:bottom w:val="nil"/>
              <w:right w:val="nil"/>
            </w:tcBorders>
            <w:noWrap/>
            <w:vAlign w:val="center"/>
            <w:hideMark/>
          </w:tcPr>
          <w:p w14:paraId="551663AE" w14:textId="77777777" w:rsidR="00DE2BE1" w:rsidRPr="00DE2BE1" w:rsidRDefault="00DE2BE1" w:rsidP="00DE2BE1">
            <w:pPr>
              <w:jc w:val="center"/>
              <w:rPr>
                <w:color w:val="000000"/>
                <w:sz w:val="16"/>
                <w:szCs w:val="16"/>
              </w:rPr>
            </w:pPr>
            <w:r w:rsidRPr="00DE2BE1">
              <w:rPr>
                <w:color w:val="000000"/>
                <w:sz w:val="16"/>
                <w:szCs w:val="16"/>
              </w:rPr>
              <w:t>Our study</w:t>
            </w:r>
          </w:p>
        </w:tc>
        <w:tc>
          <w:tcPr>
            <w:tcW w:w="1625" w:type="dxa"/>
            <w:tcBorders>
              <w:top w:val="nil"/>
              <w:left w:val="nil"/>
              <w:bottom w:val="nil"/>
              <w:right w:val="nil"/>
            </w:tcBorders>
            <w:noWrap/>
            <w:vAlign w:val="center"/>
            <w:hideMark/>
          </w:tcPr>
          <w:p w14:paraId="56FAF069"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nil"/>
              <w:left w:val="nil"/>
              <w:bottom w:val="nil"/>
              <w:right w:val="nil"/>
            </w:tcBorders>
            <w:noWrap/>
            <w:vAlign w:val="center"/>
            <w:hideMark/>
          </w:tcPr>
          <w:p w14:paraId="73E5E30E"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nil"/>
              <w:right w:val="nil"/>
            </w:tcBorders>
            <w:noWrap/>
            <w:vAlign w:val="center"/>
            <w:hideMark/>
          </w:tcPr>
          <w:p w14:paraId="5544740A" w14:textId="0C7F2CB0" w:rsidR="00DE2BE1" w:rsidRPr="00DE2BE1" w:rsidRDefault="00DE2BE1" w:rsidP="00DE2BE1">
            <w:pPr>
              <w:jc w:val="center"/>
              <w:rPr>
                <w:color w:val="000000"/>
                <w:sz w:val="16"/>
                <w:szCs w:val="16"/>
              </w:rPr>
            </w:pPr>
            <w:r w:rsidRPr="00DE2BE1">
              <w:rPr>
                <w:color w:val="000000"/>
                <w:sz w:val="16"/>
                <w:szCs w:val="16"/>
              </w:rPr>
              <w:t>3 (</w:t>
            </w:r>
            <w:r w:rsidR="003C4CAB">
              <w:rPr>
                <w:color w:val="000000"/>
                <w:sz w:val="16"/>
                <w:szCs w:val="16"/>
              </w:rPr>
              <w:t>F</w:t>
            </w:r>
            <w:r w:rsidRPr="00DE2BE1">
              <w:rPr>
                <w:color w:val="000000"/>
                <w:sz w:val="16"/>
                <w:szCs w:val="16"/>
              </w:rPr>
              <w:t>ull/</w:t>
            </w:r>
            <w:r w:rsidR="003C4CAB">
              <w:rPr>
                <w:color w:val="000000"/>
                <w:sz w:val="16"/>
                <w:szCs w:val="16"/>
              </w:rPr>
              <w:t>P</w:t>
            </w:r>
            <w:r w:rsidRPr="00DE2BE1">
              <w:rPr>
                <w:color w:val="000000"/>
                <w:sz w:val="16"/>
                <w:szCs w:val="16"/>
              </w:rPr>
              <w:t>artial/</w:t>
            </w:r>
            <w:r w:rsidR="003C4CAB">
              <w:rPr>
                <w:color w:val="000000"/>
                <w:sz w:val="16"/>
                <w:szCs w:val="16"/>
              </w:rPr>
              <w:t>N</w:t>
            </w:r>
            <w:r w:rsidRPr="00DE2BE1">
              <w:rPr>
                <w:color w:val="000000"/>
                <w:sz w:val="16"/>
                <w:szCs w:val="16"/>
              </w:rPr>
              <w:t>o gaze)</w:t>
            </w:r>
          </w:p>
        </w:tc>
        <w:tc>
          <w:tcPr>
            <w:tcW w:w="1710" w:type="dxa"/>
            <w:tcBorders>
              <w:top w:val="single" w:sz="4" w:space="0" w:color="auto"/>
              <w:left w:val="nil"/>
              <w:bottom w:val="single" w:sz="4" w:space="0" w:color="auto"/>
              <w:right w:val="nil"/>
            </w:tcBorders>
            <w:noWrap/>
            <w:vAlign w:val="center"/>
            <w:hideMark/>
          </w:tcPr>
          <w:p w14:paraId="3E248950" w14:textId="14AFD6CD" w:rsidR="00DE2BE1" w:rsidRPr="00DE2BE1" w:rsidRDefault="00BE4DFD" w:rsidP="00DE2BE1">
            <w:pPr>
              <w:jc w:val="center"/>
              <w:rPr>
                <w:color w:val="000000"/>
                <w:sz w:val="16"/>
                <w:szCs w:val="16"/>
              </w:rPr>
            </w:pPr>
            <w:r>
              <w:rPr>
                <w:color w:val="000000"/>
                <w:sz w:val="16"/>
                <w:szCs w:val="16"/>
              </w:rPr>
              <w:t>BHFDR</w:t>
            </w:r>
            <w:r w:rsidR="00EB41CB" w:rsidRPr="00DE2BE1">
              <w:rPr>
                <w:color w:val="000000"/>
                <w:sz w:val="16"/>
                <w:szCs w:val="16"/>
              </w:rPr>
              <w:t xml:space="preserve"> correction</w:t>
            </w:r>
          </w:p>
        </w:tc>
        <w:tc>
          <w:tcPr>
            <w:tcW w:w="1106" w:type="dxa"/>
            <w:tcBorders>
              <w:top w:val="nil"/>
              <w:left w:val="nil"/>
              <w:bottom w:val="nil"/>
              <w:right w:val="nil"/>
            </w:tcBorders>
            <w:noWrap/>
            <w:vAlign w:val="center"/>
            <w:hideMark/>
          </w:tcPr>
          <w:p w14:paraId="1AB48833"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420AA3DF" w14:textId="77777777" w:rsidTr="003C4CAB">
        <w:trPr>
          <w:trHeight w:val="300"/>
        </w:trPr>
        <w:tc>
          <w:tcPr>
            <w:tcW w:w="982" w:type="dxa"/>
            <w:tcBorders>
              <w:top w:val="single" w:sz="4" w:space="0" w:color="auto"/>
              <w:left w:val="nil"/>
              <w:bottom w:val="single" w:sz="4" w:space="0" w:color="auto"/>
              <w:right w:val="nil"/>
            </w:tcBorders>
            <w:noWrap/>
            <w:vAlign w:val="center"/>
            <w:hideMark/>
          </w:tcPr>
          <w:p w14:paraId="2EBEB700" w14:textId="1D166433" w:rsidR="00DE2BE1" w:rsidRPr="00DE2BE1" w:rsidRDefault="005577B5"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{"citationID":"kT4OkUYl","properties":{"formattedCitation":"(Saffran et al., 1996)","plainCitation":"(Saffran et al., 1996)","noteIndex":0},"citationItems":[{"id":41,"uris":["http://zotero.org/users/10376835/items/X9FGQEG9"],"itemData":{"id":41,"type":"article-journal","abstract":"Learners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1095-9203","issue":"5294","journalAbbreviation":"Science","language":"en","page":"1926-1928","source":"DOI.org (Crossref)","title":"Statistical Learning by 8-Month-Old Infants","volume":"274","author":[{"family":"Saffran","given":"Jenny R."},{"family":"Aslin","given":"Richard N."},{"family":"Newport","given":"Elissa L."}],"issued":{"date-parts":[["1996",12,13]]}}}],"schema":"https://github.com/citation-style-language/schema/raw/master/csl-citation.json"} </w:instrText>
            </w:r>
            <w:r>
              <w:rPr>
                <w:color w:val="000000"/>
                <w:sz w:val="16"/>
                <w:szCs w:val="16"/>
              </w:rPr>
              <w:fldChar w:fldCharType="separate"/>
            </w:r>
            <w:r>
              <w:rPr>
                <w:noProof/>
                <w:color w:val="000000"/>
                <w:sz w:val="16"/>
                <w:szCs w:val="16"/>
              </w:rPr>
              <w:t>(Saffran et al., 1996)</w:t>
            </w:r>
            <w:r>
              <w:rPr>
                <w:color w:val="000000"/>
                <w:sz w:val="16"/>
                <w:szCs w:val="16"/>
              </w:rPr>
              <w:fldChar w:fldCharType="end"/>
            </w:r>
          </w:p>
        </w:tc>
        <w:tc>
          <w:tcPr>
            <w:tcW w:w="1625" w:type="dxa"/>
            <w:tcBorders>
              <w:top w:val="single" w:sz="4" w:space="0" w:color="auto"/>
              <w:left w:val="nil"/>
              <w:bottom w:val="single" w:sz="4" w:space="0" w:color="auto"/>
              <w:right w:val="nil"/>
            </w:tcBorders>
            <w:noWrap/>
            <w:vAlign w:val="center"/>
            <w:hideMark/>
          </w:tcPr>
          <w:p w14:paraId="657F59C8"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single" w:sz="4" w:space="0" w:color="auto"/>
              <w:left w:val="nil"/>
              <w:bottom w:val="single" w:sz="4" w:space="0" w:color="auto"/>
              <w:right w:val="nil"/>
            </w:tcBorders>
            <w:noWrap/>
            <w:vAlign w:val="center"/>
            <w:hideMark/>
          </w:tcPr>
          <w:p w14:paraId="61A4453D" w14:textId="77777777" w:rsidR="00DE2BE1" w:rsidRPr="00DE2BE1" w:rsidRDefault="00DE2BE1" w:rsidP="00DE2BE1">
            <w:pPr>
              <w:jc w:val="center"/>
              <w:rPr>
                <w:color w:val="000000"/>
                <w:sz w:val="16"/>
                <w:szCs w:val="16"/>
              </w:rPr>
            </w:pPr>
            <w:r w:rsidRPr="00DE2BE1">
              <w:rPr>
                <w:color w:val="000000"/>
                <w:sz w:val="16"/>
                <w:szCs w:val="16"/>
              </w:rPr>
              <w:t>Paired t-tests (not mention tails)</w:t>
            </w:r>
          </w:p>
        </w:tc>
        <w:tc>
          <w:tcPr>
            <w:tcW w:w="2251" w:type="dxa"/>
            <w:tcBorders>
              <w:top w:val="single" w:sz="4" w:space="0" w:color="auto"/>
              <w:left w:val="nil"/>
              <w:bottom w:val="single" w:sz="4" w:space="0" w:color="auto"/>
              <w:right w:val="nil"/>
            </w:tcBorders>
            <w:noWrap/>
            <w:vAlign w:val="center"/>
            <w:hideMark/>
          </w:tcPr>
          <w:p w14:paraId="76013177" w14:textId="77777777" w:rsidR="00DE2BE1" w:rsidRPr="00DE2BE1" w:rsidRDefault="00DE2BE1" w:rsidP="00DE2BE1">
            <w:pPr>
              <w:jc w:val="center"/>
              <w:rPr>
                <w:color w:val="000000"/>
                <w:sz w:val="16"/>
                <w:szCs w:val="16"/>
              </w:rPr>
            </w:pPr>
            <w:r w:rsidRPr="00DE2BE1">
              <w:rPr>
                <w:color w:val="000000"/>
                <w:sz w:val="16"/>
                <w:szCs w:val="16"/>
              </w:rPr>
              <w:t>2 (Language A/B)</w:t>
            </w:r>
          </w:p>
        </w:tc>
        <w:tc>
          <w:tcPr>
            <w:tcW w:w="1710" w:type="dxa"/>
            <w:tcBorders>
              <w:top w:val="nil"/>
              <w:left w:val="nil"/>
              <w:bottom w:val="single" w:sz="4" w:space="0" w:color="auto"/>
              <w:right w:val="nil"/>
            </w:tcBorders>
            <w:noWrap/>
            <w:vAlign w:val="center"/>
            <w:hideMark/>
          </w:tcPr>
          <w:p w14:paraId="26D3892F" w14:textId="6D137DD2" w:rsidR="00DE2BE1" w:rsidRPr="00DE2BE1" w:rsidRDefault="003C4CAB" w:rsidP="00DE2BE1">
            <w:pPr>
              <w:jc w:val="center"/>
              <w:rPr>
                <w:color w:val="000000"/>
                <w:sz w:val="16"/>
                <w:szCs w:val="16"/>
              </w:rPr>
            </w:pPr>
            <w:r>
              <w:rPr>
                <w:color w:val="000000"/>
                <w:sz w:val="16"/>
                <w:szCs w:val="16"/>
              </w:rPr>
              <w:t>R</w:t>
            </w:r>
            <w:r w:rsidRPr="00DE2BE1">
              <w:rPr>
                <w:color w:val="000000"/>
                <w:sz w:val="16"/>
                <w:szCs w:val="16"/>
              </w:rPr>
              <w:t xml:space="preserve">aw </w:t>
            </w:r>
            <w:r w:rsidRPr="00DE2BE1">
              <w:rPr>
                <w:i/>
                <w:iCs/>
                <w:color w:val="000000"/>
                <w:sz w:val="16"/>
                <w:szCs w:val="16"/>
              </w:rPr>
              <w:t>p</w:t>
            </w:r>
            <w:r w:rsidRPr="00DE2BE1">
              <w:rPr>
                <w:color w:val="000000"/>
                <w:sz w:val="16"/>
                <w:szCs w:val="16"/>
              </w:rPr>
              <w:t>-value</w:t>
            </w:r>
          </w:p>
        </w:tc>
        <w:tc>
          <w:tcPr>
            <w:tcW w:w="1106" w:type="dxa"/>
            <w:tcBorders>
              <w:top w:val="single" w:sz="4" w:space="0" w:color="auto"/>
              <w:left w:val="nil"/>
              <w:bottom w:val="single" w:sz="4" w:space="0" w:color="auto"/>
              <w:right w:val="nil"/>
            </w:tcBorders>
            <w:noWrap/>
            <w:vAlign w:val="center"/>
            <w:hideMark/>
          </w:tcPr>
          <w:p w14:paraId="1C429995"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2005D8F6" w14:textId="77777777" w:rsidTr="003C4CAB">
        <w:trPr>
          <w:trHeight w:val="300"/>
        </w:trPr>
        <w:tc>
          <w:tcPr>
            <w:tcW w:w="982" w:type="dxa"/>
            <w:tcBorders>
              <w:top w:val="nil"/>
              <w:left w:val="nil"/>
              <w:bottom w:val="single" w:sz="4" w:space="0" w:color="auto"/>
              <w:right w:val="nil"/>
            </w:tcBorders>
            <w:noWrap/>
            <w:vAlign w:val="center"/>
            <w:hideMark/>
          </w:tcPr>
          <w:p w14:paraId="2D3D8B70" w14:textId="22027AF5" w:rsidR="00DE2BE1" w:rsidRPr="00DE2BE1" w:rsidRDefault="005577B5"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{"citationID":"2px8uOuB","properties":{"formattedCitation":"(Saffran et al., 1999)","plainCitation":"(Saffran et al., 1999)","noteIndex":0},"citationItems":[{"id":3345,"uris":["http://zotero.org/users/10376835/items/PY8NW7L6"],"itemData":{"id":3345,"type":"article-journal","abstract":"Previous research suggests that language learners can detect and use the statistical properties of syllable sequences to discover words in continuous speech (e.g. Aslin, R.N., Saffran, J.R., Newport, E.L., 1998. Computation of conditional probability statistics by 8-month-old infants. Psychological Science 9, 321–324; Saffran, J.R., Aslin, R.N., Newport, E.L., 1996. Statistical learning by 8-month-old infants. Science 274, 1926–1928; Saffran, J., R., Newport, E.L., Aslin, R.N., (1996). Word segmentation: the role of distributional cues. Journal of Memory and Language 35, 606–621; Saffran, J.R., Newport, E.L., Aslin, R.N., Tunick, R.A., Barrueco, S., 1997. Incidental language learning: Listening (and learning) out of the corner of your ear. Psychological Science 8, 101–195). In the present research, we asked whether this statistical learning ability is uniquely tied to linguistic materials. Subjects were exposed to continuous non-linguistic auditory sequences whose elements were organized into ‘tone words’. As in our previous studies, statistical information was the only word boundary cue available to learners. Both adults and 8-month-old infants succeeded at segmenting the tone stream, with performance indistinguishable from that obtained with syllable streams. These results suggest that a learning mechanism previously shown to be involved in word segmentation can also be used to segment sequences of non-linguistic stimuli.  1999 Elsevier Science B.V. All rights reserved.","container-title":"Cognition","DOI":"10.1016/S0010-0277(98)00075-4","ISSN":"00100277","issue":"1","journalAbbreviation":"Cognition","language":"en","page":"27-52","source":"DOI.org (Crossref)","title":"Statistical learning of tone sequences by human infants and adults","volume":"70","author":[{"family":"Saffran","given":"Jenny R"},{"family":"Johnson","given":"Elizabeth K"},{"family":"Aslin","given":"Richard N"},{"family":"Newport","given":"Elissa L"}],"issued":{"date-parts":[["1999",2]]}}}],"schema":"https://github.com/citation-style-language/schema/raw/master/csl-citation.json"} </w:instrText>
            </w:r>
            <w:r>
              <w:rPr>
                <w:color w:val="000000"/>
                <w:sz w:val="16"/>
                <w:szCs w:val="16"/>
              </w:rPr>
              <w:fldChar w:fldCharType="separate"/>
            </w:r>
            <w:r>
              <w:rPr>
                <w:noProof/>
                <w:color w:val="000000"/>
                <w:sz w:val="16"/>
                <w:szCs w:val="16"/>
              </w:rPr>
              <w:t>(Saffran et al., 1999)</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2D1B10F8" w14:textId="77777777" w:rsidR="00DE2BE1" w:rsidRPr="00DE2BE1" w:rsidRDefault="00DE2BE1" w:rsidP="00DE2BE1">
            <w:pPr>
              <w:jc w:val="center"/>
              <w:rPr>
                <w:color w:val="000000"/>
                <w:sz w:val="16"/>
                <w:szCs w:val="16"/>
              </w:rPr>
            </w:pPr>
            <w:r w:rsidRPr="00DE2BE1">
              <w:rPr>
                <w:color w:val="000000"/>
                <w:sz w:val="16"/>
                <w:szCs w:val="16"/>
              </w:rPr>
              <w:t>Looking time: Words vs. Nonwords (Tones)</w:t>
            </w:r>
          </w:p>
        </w:tc>
        <w:tc>
          <w:tcPr>
            <w:tcW w:w="1352" w:type="dxa"/>
            <w:tcBorders>
              <w:top w:val="nil"/>
              <w:left w:val="nil"/>
              <w:bottom w:val="single" w:sz="4" w:space="0" w:color="auto"/>
              <w:right w:val="nil"/>
            </w:tcBorders>
            <w:noWrap/>
            <w:vAlign w:val="center"/>
            <w:hideMark/>
          </w:tcPr>
          <w:p w14:paraId="0266C64D"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single" w:sz="4" w:space="0" w:color="auto"/>
              <w:right w:val="nil"/>
            </w:tcBorders>
            <w:noWrap/>
            <w:vAlign w:val="center"/>
            <w:hideMark/>
          </w:tcPr>
          <w:p w14:paraId="3BD22109" w14:textId="77777777" w:rsidR="00DE2BE1" w:rsidRPr="00DE2BE1" w:rsidRDefault="00DE2BE1" w:rsidP="00DE2BE1">
            <w:pPr>
              <w:jc w:val="center"/>
              <w:rPr>
                <w:color w:val="000000"/>
                <w:sz w:val="16"/>
                <w:szCs w:val="16"/>
              </w:rPr>
            </w:pPr>
            <w:r w:rsidRPr="00DE2BE1">
              <w:rPr>
                <w:color w:val="000000"/>
                <w:sz w:val="16"/>
                <w:szCs w:val="16"/>
              </w:rPr>
              <w:t>2 (Language A/B)</w:t>
            </w:r>
          </w:p>
        </w:tc>
        <w:tc>
          <w:tcPr>
            <w:tcW w:w="1710" w:type="dxa"/>
            <w:tcBorders>
              <w:top w:val="nil"/>
              <w:left w:val="nil"/>
              <w:bottom w:val="single" w:sz="4" w:space="0" w:color="auto"/>
              <w:right w:val="nil"/>
            </w:tcBorders>
            <w:noWrap/>
            <w:vAlign w:val="center"/>
            <w:hideMark/>
          </w:tcPr>
          <w:p w14:paraId="074A1E6E" w14:textId="430E8DDB" w:rsidR="00DE2BE1" w:rsidRPr="00DE2BE1" w:rsidRDefault="003C4CAB" w:rsidP="00DE2BE1">
            <w:pPr>
              <w:jc w:val="center"/>
              <w:rPr>
                <w:color w:val="000000"/>
                <w:sz w:val="16"/>
                <w:szCs w:val="16"/>
              </w:rPr>
            </w:pPr>
            <w:r>
              <w:rPr>
                <w:color w:val="000000"/>
                <w:sz w:val="16"/>
                <w:szCs w:val="16"/>
              </w:rPr>
              <w:t>R</w:t>
            </w:r>
            <w:r w:rsidRPr="00DE2BE1">
              <w:rPr>
                <w:color w:val="000000"/>
                <w:sz w:val="16"/>
                <w:szCs w:val="16"/>
              </w:rPr>
              <w:t xml:space="preserve">aw </w:t>
            </w:r>
            <w:r w:rsidRPr="00DE2BE1">
              <w:rPr>
                <w:i/>
                <w:iCs/>
                <w:color w:val="000000"/>
                <w:sz w:val="16"/>
                <w:szCs w:val="16"/>
              </w:rPr>
              <w:t>p</w:t>
            </w:r>
            <w:r w:rsidRPr="00DE2BE1">
              <w:rPr>
                <w:color w:val="000000"/>
                <w:sz w:val="16"/>
                <w:szCs w:val="16"/>
              </w:rPr>
              <w:t>-value</w:t>
            </w:r>
          </w:p>
        </w:tc>
        <w:tc>
          <w:tcPr>
            <w:tcW w:w="1106" w:type="dxa"/>
            <w:tcBorders>
              <w:top w:val="nil"/>
              <w:left w:val="nil"/>
              <w:bottom w:val="single" w:sz="4" w:space="0" w:color="auto"/>
              <w:right w:val="nil"/>
            </w:tcBorders>
            <w:noWrap/>
            <w:vAlign w:val="center"/>
            <w:hideMark/>
          </w:tcPr>
          <w:p w14:paraId="417E295E"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582FD649" w14:textId="77777777" w:rsidTr="003C4CAB">
        <w:trPr>
          <w:trHeight w:val="300"/>
        </w:trPr>
        <w:tc>
          <w:tcPr>
            <w:tcW w:w="982" w:type="dxa"/>
            <w:tcBorders>
              <w:top w:val="nil"/>
              <w:left w:val="nil"/>
              <w:bottom w:val="single" w:sz="4" w:space="0" w:color="auto"/>
              <w:right w:val="nil"/>
            </w:tcBorders>
            <w:noWrap/>
            <w:vAlign w:val="center"/>
            <w:hideMark/>
          </w:tcPr>
          <w:p w14:paraId="1B6118BB" w14:textId="34D6A4DB" w:rsidR="00DE2BE1" w:rsidRPr="00DE2BE1" w:rsidRDefault="0036359F"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{"citationID":"5MCJTSXi","properties":{"formattedCitation":"(Saffran, 2001)","plainCitation":"(Saffran, 2001)","noteIndex":0},"citationItems":[{"id":3346,"uris":["http://zotero.org/users/10376835/items/4IGULV75"],"itemData":{"id":3346,"type":"article-journal","abstract":"One of the Ærst problems confronting infant language learners is word segmentation: discovering the boundaries between words. Prior research suggests that 8-month-old infants can detect the statistical patterns that serve as a cue to word boundaries. However, the representational structure of the output of this learning process is unknown. This research assessed the extent to which statistical learning generates novel word-like units, rather than probabilistically-related strings of sounds. Eight-month-old infants were familiarized with a continuous stream of nonsense words with no acoustic cues to word boundaries. A postfamiliarization test compared the infants' responses to words versus part-words (sequences spanning a word boundary) embedded either in simple English contexts familiar to the infants (e.g. ™I like my tibudo∫), or in matched nonsense frames (e.g. ™zy Æke ny tibudo∫). Listening preferences were affected by the context (English versus nonsense) in which the items from the familiarization phase were embedded during testing. A second experiment conÆrmed that infants can discriminate the simple English contexts and the matched nonsense frames used in Experiment 1. The third experiment replicated the results of Experiment 1 by contrasting the English test frames with non-linguistic frames generated from tone sequences. The results support the hypothesis that statistical learning mechanisms generate word-like units with some status relative to the native language. q 2001 Elsevier Science B.V. All rights reserved.","container-title":"Cognition","DOI":"10.1016/S0010-0277(01)00132-9","ISSN":"00100277","issue":"2","journalAbbreviation":"Cognition","language":"en","license":"https://www.elsevier.com/tdm/userlicense/1.0/","page":"149-169","source":"DOI.org (Crossref)","title":"Words in a sea of sounds: the output of infant statistical learning","title-short":"Words in a sea of sounds","volume":"81","author":[{"family":"Saffran","given":"Jenny R"}],"issued":{"date-parts":[["2001",9]]}}}],"schema":"https://github.com/citation-style-language/schema/raw/master/csl-citation.json"} </w:instrText>
            </w:r>
            <w:r>
              <w:rPr>
                <w:color w:val="000000"/>
                <w:sz w:val="16"/>
                <w:szCs w:val="16"/>
              </w:rPr>
              <w:fldChar w:fldCharType="separate"/>
            </w:r>
            <w:r>
              <w:rPr>
                <w:noProof/>
                <w:color w:val="000000"/>
                <w:sz w:val="16"/>
                <w:szCs w:val="16"/>
              </w:rPr>
              <w:t>(Saffran, 2001)</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76FE7CB8" w14:textId="77777777" w:rsidR="00DE2BE1" w:rsidRPr="00DE2BE1" w:rsidRDefault="00DE2BE1" w:rsidP="00DE2BE1">
            <w:pPr>
              <w:jc w:val="center"/>
              <w:rPr>
                <w:color w:val="000000"/>
                <w:sz w:val="16"/>
                <w:szCs w:val="16"/>
              </w:rPr>
            </w:pPr>
            <w:r w:rsidRPr="00DE2BE1">
              <w:rPr>
                <w:color w:val="000000"/>
                <w:sz w:val="16"/>
                <w:szCs w:val="16"/>
              </w:rPr>
              <w:t>Looking time: Words vs. Nonwords (in frames)</w:t>
            </w:r>
          </w:p>
        </w:tc>
        <w:tc>
          <w:tcPr>
            <w:tcW w:w="1352" w:type="dxa"/>
            <w:tcBorders>
              <w:top w:val="nil"/>
              <w:left w:val="nil"/>
              <w:bottom w:val="single" w:sz="4" w:space="0" w:color="auto"/>
              <w:right w:val="nil"/>
            </w:tcBorders>
            <w:noWrap/>
            <w:vAlign w:val="center"/>
            <w:hideMark/>
          </w:tcPr>
          <w:p w14:paraId="1C03A74A" w14:textId="77777777" w:rsidR="00DE2BE1" w:rsidRPr="00DE2BE1" w:rsidRDefault="00DE2BE1" w:rsidP="00DE2BE1">
            <w:pPr>
              <w:jc w:val="center"/>
              <w:rPr>
                <w:color w:val="000000"/>
                <w:sz w:val="16"/>
                <w:szCs w:val="16"/>
              </w:rPr>
            </w:pPr>
            <w:r w:rsidRPr="00DE2BE1">
              <w:rPr>
                <w:color w:val="000000"/>
                <w:sz w:val="16"/>
                <w:szCs w:val="16"/>
              </w:rPr>
              <w:t>Paired t-tests (not mention tails)</w:t>
            </w:r>
          </w:p>
        </w:tc>
        <w:tc>
          <w:tcPr>
            <w:tcW w:w="2251" w:type="dxa"/>
            <w:tcBorders>
              <w:top w:val="nil"/>
              <w:left w:val="nil"/>
              <w:bottom w:val="single" w:sz="4" w:space="0" w:color="auto"/>
              <w:right w:val="nil"/>
            </w:tcBorders>
            <w:noWrap/>
            <w:vAlign w:val="center"/>
            <w:hideMark/>
          </w:tcPr>
          <w:p w14:paraId="533592E1" w14:textId="77777777" w:rsidR="00DE2BE1" w:rsidRPr="00DE2BE1" w:rsidRDefault="00DE2BE1" w:rsidP="00DE2BE1">
            <w:pPr>
              <w:jc w:val="center"/>
              <w:rPr>
                <w:color w:val="000000"/>
                <w:sz w:val="16"/>
                <w:szCs w:val="16"/>
              </w:rPr>
            </w:pPr>
            <w:r w:rsidRPr="00DE2BE1">
              <w:rPr>
                <w:color w:val="000000"/>
                <w:sz w:val="16"/>
                <w:szCs w:val="16"/>
              </w:rPr>
              <w:t>3 (English Frame, Nonsense Frame, Tone Frame)</w:t>
            </w:r>
          </w:p>
        </w:tc>
        <w:tc>
          <w:tcPr>
            <w:tcW w:w="1710" w:type="dxa"/>
            <w:tcBorders>
              <w:top w:val="nil"/>
              <w:left w:val="nil"/>
              <w:bottom w:val="single" w:sz="4" w:space="0" w:color="auto"/>
              <w:right w:val="nil"/>
            </w:tcBorders>
            <w:noWrap/>
            <w:vAlign w:val="center"/>
            <w:hideMark/>
          </w:tcPr>
          <w:p w14:paraId="4950A924" w14:textId="77777777" w:rsidR="00DE2BE1" w:rsidRPr="00DE2BE1" w:rsidRDefault="00DE2BE1" w:rsidP="00DE2BE1">
            <w:pPr>
              <w:jc w:val="center"/>
              <w:rPr>
                <w:color w:val="000000"/>
                <w:sz w:val="16"/>
                <w:szCs w:val="16"/>
              </w:rPr>
            </w:pPr>
            <w:r w:rsidRPr="00DE2BE1">
              <w:rPr>
                <w:color w:val="000000"/>
                <w:sz w:val="16"/>
                <w:szCs w:val="16"/>
              </w:rPr>
              <w:t>Bonferroni correction</w:t>
            </w:r>
          </w:p>
        </w:tc>
        <w:tc>
          <w:tcPr>
            <w:tcW w:w="1106" w:type="dxa"/>
            <w:tcBorders>
              <w:top w:val="nil"/>
              <w:left w:val="nil"/>
              <w:bottom w:val="single" w:sz="4" w:space="0" w:color="auto"/>
              <w:right w:val="nil"/>
            </w:tcBorders>
            <w:noWrap/>
            <w:vAlign w:val="center"/>
            <w:hideMark/>
          </w:tcPr>
          <w:p w14:paraId="36759708"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039DBDFF" w14:textId="77777777" w:rsidTr="003C4CAB">
        <w:trPr>
          <w:trHeight w:val="300"/>
        </w:trPr>
        <w:tc>
          <w:tcPr>
            <w:tcW w:w="982" w:type="dxa"/>
            <w:tcBorders>
              <w:top w:val="nil"/>
              <w:left w:val="nil"/>
              <w:bottom w:val="single" w:sz="4" w:space="0" w:color="auto"/>
              <w:right w:val="nil"/>
            </w:tcBorders>
            <w:noWrap/>
            <w:vAlign w:val="center"/>
            <w:hideMark/>
          </w:tcPr>
          <w:p w14:paraId="3E3C9A31" w14:textId="703876B9" w:rsidR="00DE2BE1" w:rsidRPr="00DE2BE1" w:rsidRDefault="0036359F"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{"citationID":"AR1yIOhQ","properties":{"formattedCitation":"(Thiessen &amp; Saffran, 2003)","plainCitation":"(Thiessen &amp; Saffran, 2003)","noteIndex":0},"citationItems":[{"id":3342,"uris":["http://zotero.org/users/10376835/items/M66A73E2"],"itemData":{"id":3342,"type":"article-journal","container-title":"Developmental Psychology","DOI":"10.1037/0012-1649.39.4.706","ISSN":"1939-0599, 0012-1649","issue":"4","journalAbbreviation":"Developmental Psychology","language":"en","page":"706-716","source":"DOI.org (Crossref)","title":"When cues collide: Use of stress and statistical cues to word boundaries by 7- to 9-month-old infants.","title-short":"When cues collide","volume":"39","author":[{"family":"Thiessen","given":"Erik D."},{"family":"Saffran","given":"Jenny R."}],"issued":{"date-parts":[["2003"]]}}}],"schema":"https://github.com/citation-style-language/schema/raw/master/csl-citation.json"} </w:instrText>
            </w:r>
            <w:r>
              <w:rPr>
                <w:color w:val="000000"/>
                <w:sz w:val="16"/>
                <w:szCs w:val="16"/>
              </w:rPr>
              <w:fldChar w:fldCharType="separate"/>
            </w:r>
            <w:r>
              <w:rPr>
                <w:noProof/>
                <w:color w:val="000000"/>
                <w:sz w:val="16"/>
                <w:szCs w:val="16"/>
              </w:rPr>
              <w:t>(Thiessen &amp; Saffran, 2003)</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35F42451"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nil"/>
              <w:left w:val="nil"/>
              <w:bottom w:val="single" w:sz="4" w:space="0" w:color="auto"/>
              <w:right w:val="nil"/>
            </w:tcBorders>
            <w:noWrap/>
            <w:vAlign w:val="center"/>
            <w:hideMark/>
          </w:tcPr>
          <w:p w14:paraId="7221FB15"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single" w:sz="4" w:space="0" w:color="auto"/>
              <w:right w:val="nil"/>
            </w:tcBorders>
            <w:noWrap/>
            <w:vAlign w:val="center"/>
            <w:hideMark/>
          </w:tcPr>
          <w:p w14:paraId="1CAA55A8" w14:textId="77777777" w:rsidR="00DE2BE1" w:rsidRPr="00DE2BE1" w:rsidRDefault="00DE2BE1" w:rsidP="00DE2BE1">
            <w:pPr>
              <w:jc w:val="center"/>
              <w:rPr>
                <w:color w:val="000000"/>
                <w:sz w:val="16"/>
                <w:szCs w:val="16"/>
              </w:rPr>
            </w:pPr>
            <w:r w:rsidRPr="00DE2BE1">
              <w:rPr>
                <w:color w:val="000000"/>
                <w:sz w:val="16"/>
                <w:szCs w:val="16"/>
              </w:rPr>
              <w:t>2 (Trochaic/Iambic)</w:t>
            </w:r>
          </w:p>
        </w:tc>
        <w:tc>
          <w:tcPr>
            <w:tcW w:w="1710" w:type="dxa"/>
            <w:tcBorders>
              <w:top w:val="nil"/>
              <w:left w:val="nil"/>
              <w:bottom w:val="single" w:sz="4" w:space="0" w:color="auto"/>
              <w:right w:val="nil"/>
            </w:tcBorders>
            <w:noWrap/>
            <w:vAlign w:val="center"/>
            <w:hideMark/>
          </w:tcPr>
          <w:p w14:paraId="4DA4DFA1" w14:textId="53EAB390" w:rsidR="00DE2BE1" w:rsidRPr="00DE2BE1" w:rsidRDefault="003C4CAB" w:rsidP="00DE2BE1">
            <w:pPr>
              <w:jc w:val="center"/>
              <w:rPr>
                <w:color w:val="000000"/>
                <w:sz w:val="16"/>
                <w:szCs w:val="16"/>
              </w:rPr>
            </w:pPr>
            <w:r>
              <w:rPr>
                <w:color w:val="000000"/>
                <w:sz w:val="16"/>
                <w:szCs w:val="16"/>
              </w:rPr>
              <w:t>R</w:t>
            </w:r>
            <w:r w:rsidRPr="00DE2BE1">
              <w:rPr>
                <w:color w:val="000000"/>
                <w:sz w:val="16"/>
                <w:szCs w:val="16"/>
              </w:rPr>
              <w:t xml:space="preserve">aw </w:t>
            </w:r>
            <w:r w:rsidRPr="00DE2BE1">
              <w:rPr>
                <w:i/>
                <w:iCs/>
                <w:color w:val="000000"/>
                <w:sz w:val="16"/>
                <w:szCs w:val="16"/>
              </w:rPr>
              <w:t>p</w:t>
            </w:r>
            <w:r w:rsidRPr="00DE2BE1">
              <w:rPr>
                <w:color w:val="000000"/>
                <w:sz w:val="16"/>
                <w:szCs w:val="16"/>
              </w:rPr>
              <w:t>-value</w:t>
            </w:r>
          </w:p>
        </w:tc>
        <w:tc>
          <w:tcPr>
            <w:tcW w:w="1106" w:type="dxa"/>
            <w:tcBorders>
              <w:top w:val="nil"/>
              <w:left w:val="nil"/>
              <w:bottom w:val="single" w:sz="4" w:space="0" w:color="auto"/>
              <w:right w:val="nil"/>
            </w:tcBorders>
            <w:noWrap/>
            <w:vAlign w:val="center"/>
            <w:hideMark/>
          </w:tcPr>
          <w:p w14:paraId="4923F5E9"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0BF9822A" w14:textId="77777777" w:rsidTr="003C4CAB">
        <w:trPr>
          <w:trHeight w:val="300"/>
        </w:trPr>
        <w:tc>
          <w:tcPr>
            <w:tcW w:w="982" w:type="dxa"/>
            <w:tcBorders>
              <w:top w:val="nil"/>
              <w:left w:val="nil"/>
              <w:bottom w:val="single" w:sz="4" w:space="0" w:color="auto"/>
              <w:right w:val="nil"/>
            </w:tcBorders>
            <w:noWrap/>
            <w:vAlign w:val="center"/>
            <w:hideMark/>
          </w:tcPr>
          <w:p w14:paraId="558E84A6" w14:textId="7E8712CA" w:rsidR="00DE2BE1" w:rsidRPr="00DE2BE1" w:rsidRDefault="003440F5" w:rsidP="00DE2BE1">
            <w:pPr>
              <w:jc w:val="center"/>
              <w:rPr>
                <w:color w:val="000000"/>
                <w:sz w:val="16"/>
                <w:szCs w:val="16"/>
              </w:rPr>
            </w:pPr>
            <w:r>
              <w:rPr>
                <w:color w:val="000000"/>
                <w:sz w:val="16"/>
                <w:szCs w:val="16"/>
              </w:rPr>
              <w:fldChar w:fldCharType="begin"/>
            </w:r>
            <w:r w:rsidR="00E106AB">
              <w:rPr>
                <w:color w:val="000000"/>
                <w:sz w:val="16"/>
                <w:szCs w:val="16"/>
              </w:rPr>
              <w:instrText xml:space="preserve"> ADDIN ZOTERO_ITEM CSL_CITATION {"citationID":"zCfkJ9qs","properties":{"formattedCitation":"(Thiessen &amp; Saffran, 2007)","plainCitation":"(Thiessen &amp; Saffran, 2007)","noteIndex":0},"citationItems":[{"id":3428,"uris":["http://zotero.org/users/10376835/items/UDC6K9YD"],"itemData":{"id":3428,"type":"article-journal","language":"en","source":"Zotero","title":"Learning to Learn: Infants’ Acquisition of Stress-Based Strategies for Word Segmentation","author":[{"family":"Thiessen","given":"Erik D"},{"family":"Saffran","given":"Jenny R"}],"issued":{"date-parts":[["2007"]]}}}],"schema":"https://github.com/citation-style-language/schema/raw/master/csl-citation.json"} </w:instrText>
            </w:r>
            <w:r>
              <w:rPr>
                <w:color w:val="000000"/>
                <w:sz w:val="16"/>
                <w:szCs w:val="16"/>
              </w:rPr>
              <w:fldChar w:fldCharType="separate"/>
            </w:r>
            <w:r w:rsidR="00E106AB">
              <w:rPr>
                <w:noProof/>
                <w:color w:val="000000"/>
                <w:sz w:val="16"/>
                <w:szCs w:val="16"/>
              </w:rPr>
              <w:t>(Thiessen &amp; Saffran, 2007)</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5783CA2A"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nil"/>
              <w:left w:val="nil"/>
              <w:bottom w:val="single" w:sz="4" w:space="0" w:color="auto"/>
              <w:right w:val="nil"/>
            </w:tcBorders>
            <w:noWrap/>
            <w:vAlign w:val="center"/>
            <w:hideMark/>
          </w:tcPr>
          <w:p w14:paraId="75EFA2BE"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single" w:sz="4" w:space="0" w:color="auto"/>
              <w:right w:val="nil"/>
            </w:tcBorders>
            <w:noWrap/>
            <w:vAlign w:val="center"/>
            <w:hideMark/>
          </w:tcPr>
          <w:p w14:paraId="05434C09" w14:textId="77777777" w:rsidR="00DE2BE1" w:rsidRPr="00DE2BE1" w:rsidRDefault="00DE2BE1" w:rsidP="00DE2BE1">
            <w:pPr>
              <w:jc w:val="center"/>
              <w:rPr>
                <w:color w:val="000000"/>
                <w:sz w:val="16"/>
                <w:szCs w:val="16"/>
              </w:rPr>
            </w:pPr>
            <w:r w:rsidRPr="00DE2BE1">
              <w:rPr>
                <w:color w:val="000000"/>
                <w:sz w:val="16"/>
                <w:szCs w:val="16"/>
              </w:rPr>
              <w:t>2 (Trochaic/Iambic)</w:t>
            </w:r>
          </w:p>
        </w:tc>
        <w:tc>
          <w:tcPr>
            <w:tcW w:w="1710" w:type="dxa"/>
            <w:tcBorders>
              <w:top w:val="nil"/>
              <w:left w:val="nil"/>
              <w:bottom w:val="single" w:sz="4" w:space="0" w:color="auto"/>
              <w:right w:val="nil"/>
            </w:tcBorders>
            <w:noWrap/>
            <w:vAlign w:val="center"/>
            <w:hideMark/>
          </w:tcPr>
          <w:p w14:paraId="01C8B63D" w14:textId="1580E4AE" w:rsidR="00DE2BE1" w:rsidRPr="00DE2BE1" w:rsidRDefault="003C4CAB" w:rsidP="00DE2BE1">
            <w:pPr>
              <w:jc w:val="center"/>
              <w:rPr>
                <w:color w:val="000000"/>
                <w:sz w:val="16"/>
                <w:szCs w:val="16"/>
              </w:rPr>
            </w:pPr>
            <w:r>
              <w:rPr>
                <w:color w:val="000000"/>
                <w:sz w:val="16"/>
                <w:szCs w:val="16"/>
              </w:rPr>
              <w:t>R</w:t>
            </w:r>
            <w:r w:rsidRPr="00DE2BE1">
              <w:rPr>
                <w:color w:val="000000"/>
                <w:sz w:val="16"/>
                <w:szCs w:val="16"/>
              </w:rPr>
              <w:t xml:space="preserve">aw </w:t>
            </w:r>
            <w:r w:rsidRPr="00DE2BE1">
              <w:rPr>
                <w:i/>
                <w:iCs/>
                <w:color w:val="000000"/>
                <w:sz w:val="16"/>
                <w:szCs w:val="16"/>
              </w:rPr>
              <w:t>p</w:t>
            </w:r>
            <w:r w:rsidRPr="00DE2BE1">
              <w:rPr>
                <w:color w:val="000000"/>
                <w:sz w:val="16"/>
                <w:szCs w:val="16"/>
              </w:rPr>
              <w:t>-value</w:t>
            </w:r>
          </w:p>
        </w:tc>
        <w:tc>
          <w:tcPr>
            <w:tcW w:w="1106" w:type="dxa"/>
            <w:tcBorders>
              <w:top w:val="nil"/>
              <w:left w:val="nil"/>
              <w:bottom w:val="single" w:sz="4" w:space="0" w:color="auto"/>
              <w:right w:val="nil"/>
            </w:tcBorders>
            <w:noWrap/>
            <w:vAlign w:val="center"/>
            <w:hideMark/>
          </w:tcPr>
          <w:p w14:paraId="0C03E1C9"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6300E255" w14:textId="77777777" w:rsidTr="003C4CAB">
        <w:trPr>
          <w:trHeight w:val="300"/>
        </w:trPr>
        <w:tc>
          <w:tcPr>
            <w:tcW w:w="982" w:type="dxa"/>
            <w:tcBorders>
              <w:top w:val="nil"/>
              <w:left w:val="nil"/>
              <w:bottom w:val="single" w:sz="4" w:space="0" w:color="auto"/>
              <w:right w:val="nil"/>
            </w:tcBorders>
            <w:noWrap/>
            <w:vAlign w:val="center"/>
            <w:hideMark/>
          </w:tcPr>
          <w:p w14:paraId="7E033AD2" w14:textId="317D64CE" w:rsidR="00DE2BE1" w:rsidRPr="00DE2BE1" w:rsidRDefault="00E106AB" w:rsidP="00DE2BE1">
            <w:pPr>
              <w:jc w:val="center"/>
              <w:rPr>
                <w:color w:val="000000"/>
                <w:sz w:val="16"/>
                <w:szCs w:val="16"/>
              </w:rPr>
            </w:pPr>
            <w:r>
              <w:rPr>
                <w:color w:val="000000"/>
                <w:sz w:val="16"/>
                <w:szCs w:val="16"/>
              </w:rPr>
              <w:fldChar w:fldCharType="begin"/>
            </w:r>
            <w:r w:rsidR="00F16403">
              <w:rPr>
                <w:color w:val="000000"/>
                <w:sz w:val="16"/>
                <w:szCs w:val="16"/>
              </w:rPr>
              <w:instrText xml:space="preserve"> ADDIN ZOTERO_ITEM CSL_CITATION {"citationID":"0lI5HpVH","properties":{"formattedCitation":"(Pelucchi et al., 2009)","plainCitation":"(Pelucchi et al., 2009)","noteIndex":0},"citationItems":[{"id":3353,"uris":["http://zotero.org/users/10376835/items/RMID5SR8"],"itemData":{"id":3353,"type":"article-journal","abstract":"Numerous studies over the past decade support the claim that infants are equipped with powerful statistical language learning mechanisms. The primary evidence for statistical language learning in word segmentation comes from studies using artificial languages, continuous streams of synthesized syllables that are highly simplified relative to real speech. To what extent can these conclusions be scaled up to natural language learning? In the current experiments, Englishlearning 8-month-old infants’ ability to track transitional probabilities in fluent infant-directed Italian speech was tested (N = 72). The results suggest that infants are sensitive to transitional probability cues in unfamiliar natural language stimuli, and support the claim that statistical learning is sufficiently robust to support aspects of real-world language acquisition.","container-title":"Child Development","DOI":"10.1111/j.1467-8624.2009.01290.x","ISSN":"0009-3920, 1467-8624","issue":"3","journalAbbreviation":"Child Development","language":"en","page":"674-685","source":"DOI.org (Crossref)","title":"Statistical Learning in a Natural Language by 8‐Month‐Old Infants","volume":"80","author":[{"family":"Pelucchi","given":"Bruna"},{"family":"Hay","given":"Jessica F."},{"family":"Saffran","given":"Jenny R."}],"issued":{"date-parts":[["2009",5]]}}}],"schema":"https://github.com/citation-style-language/schema/raw/master/csl-citation.json"} </w:instrText>
            </w:r>
            <w:r>
              <w:rPr>
                <w:color w:val="000000"/>
                <w:sz w:val="16"/>
                <w:szCs w:val="16"/>
              </w:rPr>
              <w:fldChar w:fldCharType="separate"/>
            </w:r>
            <w:r w:rsidR="00F16403">
              <w:rPr>
                <w:noProof/>
                <w:color w:val="000000"/>
                <w:sz w:val="16"/>
                <w:szCs w:val="16"/>
              </w:rPr>
              <w:t>(Pelucchi et al., 2009)</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5CF4765D" w14:textId="77777777" w:rsidR="00DE2BE1" w:rsidRPr="00DE2BE1" w:rsidRDefault="00DE2BE1" w:rsidP="00DE2BE1">
            <w:pPr>
              <w:jc w:val="center"/>
              <w:rPr>
                <w:color w:val="000000"/>
                <w:sz w:val="16"/>
                <w:szCs w:val="16"/>
              </w:rPr>
            </w:pPr>
            <w:r w:rsidRPr="00DE2BE1">
              <w:rPr>
                <w:color w:val="000000"/>
                <w:sz w:val="16"/>
                <w:szCs w:val="16"/>
              </w:rPr>
              <w:t>Looking time: Familiar vs. Novel words</w:t>
            </w:r>
          </w:p>
        </w:tc>
        <w:tc>
          <w:tcPr>
            <w:tcW w:w="1352" w:type="dxa"/>
            <w:tcBorders>
              <w:top w:val="nil"/>
              <w:left w:val="nil"/>
              <w:bottom w:val="single" w:sz="4" w:space="0" w:color="auto"/>
              <w:right w:val="nil"/>
            </w:tcBorders>
            <w:noWrap/>
            <w:vAlign w:val="center"/>
            <w:hideMark/>
          </w:tcPr>
          <w:p w14:paraId="296DAC1F"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single" w:sz="4" w:space="0" w:color="auto"/>
              <w:right w:val="nil"/>
            </w:tcBorders>
            <w:noWrap/>
            <w:vAlign w:val="center"/>
            <w:hideMark/>
          </w:tcPr>
          <w:p w14:paraId="6F70EF09" w14:textId="77777777" w:rsidR="00DE2BE1" w:rsidRPr="00DE2BE1" w:rsidRDefault="00DE2BE1" w:rsidP="00DE2BE1">
            <w:pPr>
              <w:jc w:val="center"/>
              <w:rPr>
                <w:color w:val="000000"/>
                <w:sz w:val="16"/>
                <w:szCs w:val="16"/>
              </w:rPr>
            </w:pPr>
            <w:r w:rsidRPr="00DE2BE1">
              <w:rPr>
                <w:color w:val="000000"/>
                <w:sz w:val="16"/>
                <w:szCs w:val="16"/>
              </w:rPr>
              <w:t>2 (Language A/B)</w:t>
            </w:r>
          </w:p>
        </w:tc>
        <w:tc>
          <w:tcPr>
            <w:tcW w:w="1710" w:type="dxa"/>
            <w:tcBorders>
              <w:top w:val="nil"/>
              <w:left w:val="nil"/>
              <w:bottom w:val="single" w:sz="4" w:space="0" w:color="auto"/>
              <w:right w:val="nil"/>
            </w:tcBorders>
            <w:noWrap/>
            <w:vAlign w:val="center"/>
            <w:hideMark/>
          </w:tcPr>
          <w:p w14:paraId="5A8F1AF0" w14:textId="19A14EF9" w:rsidR="00DE2BE1" w:rsidRPr="00DE2BE1" w:rsidRDefault="003C4CAB" w:rsidP="00DE2BE1">
            <w:pPr>
              <w:jc w:val="center"/>
              <w:rPr>
                <w:color w:val="000000"/>
                <w:sz w:val="16"/>
                <w:szCs w:val="16"/>
              </w:rPr>
            </w:pPr>
            <w:r>
              <w:rPr>
                <w:color w:val="000000"/>
                <w:sz w:val="16"/>
                <w:szCs w:val="16"/>
              </w:rPr>
              <w:t>R</w:t>
            </w:r>
            <w:r w:rsidR="00DE2BE1" w:rsidRPr="00DE2BE1">
              <w:rPr>
                <w:color w:val="000000"/>
                <w:sz w:val="16"/>
                <w:szCs w:val="16"/>
              </w:rPr>
              <w:t xml:space="preserve">aw </w:t>
            </w:r>
            <w:r w:rsidRPr="00DE2BE1">
              <w:rPr>
                <w:i/>
                <w:iCs/>
                <w:color w:val="000000"/>
                <w:sz w:val="16"/>
                <w:szCs w:val="16"/>
              </w:rPr>
              <w:t>p</w:t>
            </w:r>
            <w:r w:rsidR="00DE2BE1" w:rsidRPr="00DE2BE1">
              <w:rPr>
                <w:color w:val="000000"/>
                <w:sz w:val="16"/>
                <w:szCs w:val="16"/>
              </w:rPr>
              <w:t>-value</w:t>
            </w:r>
          </w:p>
        </w:tc>
        <w:tc>
          <w:tcPr>
            <w:tcW w:w="1106" w:type="dxa"/>
            <w:tcBorders>
              <w:top w:val="nil"/>
              <w:left w:val="nil"/>
              <w:bottom w:val="single" w:sz="4" w:space="0" w:color="auto"/>
              <w:right w:val="nil"/>
            </w:tcBorders>
            <w:noWrap/>
            <w:vAlign w:val="center"/>
            <w:hideMark/>
          </w:tcPr>
          <w:p w14:paraId="3F094DF7"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6ED5E24F" w14:textId="77777777" w:rsidTr="003C4CAB">
        <w:trPr>
          <w:trHeight w:val="300"/>
        </w:trPr>
        <w:tc>
          <w:tcPr>
            <w:tcW w:w="982" w:type="dxa"/>
            <w:tcBorders>
              <w:top w:val="nil"/>
              <w:left w:val="nil"/>
              <w:bottom w:val="single" w:sz="4" w:space="0" w:color="auto"/>
              <w:right w:val="nil"/>
            </w:tcBorders>
            <w:noWrap/>
            <w:vAlign w:val="center"/>
            <w:hideMark/>
          </w:tcPr>
          <w:p w14:paraId="33F7BC68" w14:textId="1B69E0C1" w:rsidR="00DE2BE1" w:rsidRPr="00DE2BE1" w:rsidRDefault="00F16403"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{"citationID":"ItRzSBMJ","properties":{"formattedCitation":"(Hay et al., 2011)","plainCitation":"(Hay et al., 2011)","noteIndex":0},"citationItems":[{"id":3351,"uris":["http://zotero.org/users/10376835/items/I9FPPNYS"],"itemData":{"id":3351,"type":"article-journal","abstract":"The processes of infant word segmentation and infant word learning have largely been studied separately. However, the ease with which potential word forms are segmented from fluent speech seems likely to influence subsequent mappings between words and their referents. To explore this process, we tested the link between the statistical coherence of sequences presented in fluent speech and infants’ subsequent use of those sequences as labels for novel objects. Notably, the materials were drawn from a natural language unfamiliar to the infants (Italian). The results of three experiments suggest that there is a close relationship between the statistics of the speech stream and subsequent mapping of labels to referents. Mapping was facilitated when the labels contained high transitional probabilities in the forward and/or backward direction (Experiment 1). When no transitional probability information was available (Experiment 2), or when the internal transitional probabilities of the labels were low in both directions (Experiment 3), infants failed to link the labels to their referents. Word learning appears to be strongly influenced by infants’ prior experience with the distribution of sounds that make up words in natural languages.","container-title":"Cognitive Psychology","DOI":"10.1016/j.cogpsych.2011.06.002","ISSN":"00100285","issue":"2","journalAbbreviation":"Cognitive Psychology","language":"en","license":"https://www.elsevier.com/tdm/userlicense/1.0/","page":"93-106","source":"DOI.org (Crossref)","title":"Linking sounds to meanings: Infant statistical learning in a natural language","title-short":"Linking sounds to meanings","volume":"63","author":[{"family":"Hay","given":"Jessica F."},{"family":"Pelucchi","given":"Bruna"},{"family":"Estes","given":"Katharine Graf"},{"family":"Saffran","given":"Jenny R."}],"issued":{"date-parts":[["2011",9]]}}}],"schema":"https://github.com/citation-style-language/schema/raw/master/csl-citation.json"} </w:instrText>
            </w:r>
            <w:r>
              <w:rPr>
                <w:color w:val="000000"/>
                <w:sz w:val="16"/>
                <w:szCs w:val="16"/>
              </w:rPr>
              <w:fldChar w:fldCharType="separate"/>
            </w:r>
            <w:r>
              <w:rPr>
                <w:noProof/>
                <w:color w:val="000000"/>
                <w:sz w:val="16"/>
                <w:szCs w:val="16"/>
              </w:rPr>
              <w:t>(Hay et al., 2011)</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4203C057" w14:textId="77777777" w:rsidR="00DE2BE1" w:rsidRPr="00DE2BE1" w:rsidRDefault="00DE2BE1" w:rsidP="00DE2BE1">
            <w:pPr>
              <w:jc w:val="center"/>
              <w:rPr>
                <w:color w:val="000000"/>
                <w:sz w:val="16"/>
                <w:szCs w:val="16"/>
              </w:rPr>
            </w:pPr>
            <w:r w:rsidRPr="00DE2BE1">
              <w:rPr>
                <w:color w:val="000000"/>
                <w:sz w:val="16"/>
                <w:szCs w:val="16"/>
              </w:rPr>
              <w:t>Looking time: Switch vs. Same trials</w:t>
            </w:r>
          </w:p>
        </w:tc>
        <w:tc>
          <w:tcPr>
            <w:tcW w:w="1352" w:type="dxa"/>
            <w:tcBorders>
              <w:top w:val="nil"/>
              <w:left w:val="nil"/>
              <w:bottom w:val="single" w:sz="4" w:space="0" w:color="auto"/>
              <w:right w:val="nil"/>
            </w:tcBorders>
            <w:noWrap/>
            <w:vAlign w:val="center"/>
            <w:hideMark/>
          </w:tcPr>
          <w:p w14:paraId="24F6AC4A" w14:textId="77777777" w:rsidR="00DE2BE1" w:rsidRPr="00DE2BE1" w:rsidRDefault="00DE2BE1" w:rsidP="00DE2BE1">
            <w:pPr>
              <w:jc w:val="center"/>
              <w:rPr>
                <w:color w:val="000000"/>
                <w:sz w:val="16"/>
                <w:szCs w:val="16"/>
              </w:rPr>
            </w:pPr>
            <w:r w:rsidRPr="00DE2BE1">
              <w:rPr>
                <w:color w:val="000000"/>
                <w:sz w:val="16"/>
                <w:szCs w:val="16"/>
              </w:rPr>
              <w:t>Paired t-tests (two-tailed)</w:t>
            </w:r>
          </w:p>
        </w:tc>
        <w:tc>
          <w:tcPr>
            <w:tcW w:w="2251" w:type="dxa"/>
            <w:tcBorders>
              <w:top w:val="nil"/>
              <w:left w:val="nil"/>
              <w:bottom w:val="single" w:sz="4" w:space="0" w:color="auto"/>
              <w:right w:val="nil"/>
            </w:tcBorders>
            <w:noWrap/>
            <w:vAlign w:val="center"/>
            <w:hideMark/>
          </w:tcPr>
          <w:p w14:paraId="263C4ED4" w14:textId="77777777" w:rsidR="00DE2BE1" w:rsidRPr="00DE2BE1" w:rsidRDefault="00DE2BE1" w:rsidP="00DE2BE1">
            <w:pPr>
              <w:jc w:val="center"/>
              <w:rPr>
                <w:color w:val="000000"/>
                <w:sz w:val="16"/>
                <w:szCs w:val="16"/>
              </w:rPr>
            </w:pPr>
            <w:r w:rsidRPr="00DE2BE1">
              <w:rPr>
                <w:color w:val="000000"/>
                <w:sz w:val="16"/>
                <w:szCs w:val="16"/>
              </w:rPr>
              <w:t>2 (HTP/LTP)</w:t>
            </w:r>
          </w:p>
        </w:tc>
        <w:tc>
          <w:tcPr>
            <w:tcW w:w="1710" w:type="dxa"/>
            <w:tcBorders>
              <w:top w:val="nil"/>
              <w:left w:val="nil"/>
              <w:bottom w:val="single" w:sz="4" w:space="0" w:color="auto"/>
              <w:right w:val="nil"/>
            </w:tcBorders>
            <w:noWrap/>
            <w:vAlign w:val="center"/>
            <w:hideMark/>
          </w:tcPr>
          <w:p w14:paraId="72A8DA7A" w14:textId="7214ED33" w:rsidR="00DE2BE1" w:rsidRPr="00DE2BE1" w:rsidRDefault="003C4CAB" w:rsidP="00DE2BE1">
            <w:pPr>
              <w:jc w:val="center"/>
              <w:rPr>
                <w:color w:val="000000"/>
                <w:sz w:val="16"/>
                <w:szCs w:val="16"/>
              </w:rPr>
            </w:pPr>
            <w:r>
              <w:rPr>
                <w:color w:val="000000"/>
                <w:sz w:val="16"/>
                <w:szCs w:val="16"/>
              </w:rPr>
              <w:t>R</w:t>
            </w:r>
            <w:r w:rsidR="00DE2BE1" w:rsidRPr="00DE2BE1">
              <w:rPr>
                <w:color w:val="000000"/>
                <w:sz w:val="16"/>
                <w:szCs w:val="16"/>
              </w:rPr>
              <w:t xml:space="preserve">aw </w:t>
            </w:r>
            <w:r w:rsidRPr="00DE2BE1">
              <w:rPr>
                <w:i/>
                <w:iCs/>
                <w:color w:val="000000"/>
                <w:sz w:val="16"/>
                <w:szCs w:val="16"/>
              </w:rPr>
              <w:t>p</w:t>
            </w:r>
            <w:r w:rsidR="00DE2BE1" w:rsidRPr="00DE2BE1">
              <w:rPr>
                <w:color w:val="000000"/>
                <w:sz w:val="16"/>
                <w:szCs w:val="16"/>
              </w:rPr>
              <w:t>-value</w:t>
            </w:r>
          </w:p>
        </w:tc>
        <w:tc>
          <w:tcPr>
            <w:tcW w:w="1106" w:type="dxa"/>
            <w:tcBorders>
              <w:top w:val="nil"/>
              <w:left w:val="nil"/>
              <w:bottom w:val="single" w:sz="4" w:space="0" w:color="auto"/>
              <w:right w:val="nil"/>
            </w:tcBorders>
            <w:noWrap/>
            <w:vAlign w:val="center"/>
            <w:hideMark/>
          </w:tcPr>
          <w:p w14:paraId="52D274C1"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1A6FC444" w14:textId="77777777" w:rsidTr="003C4CAB">
        <w:trPr>
          <w:trHeight w:val="300"/>
        </w:trPr>
        <w:tc>
          <w:tcPr>
            <w:tcW w:w="982" w:type="dxa"/>
            <w:tcBorders>
              <w:top w:val="nil"/>
              <w:left w:val="nil"/>
              <w:bottom w:val="single" w:sz="4" w:space="0" w:color="auto"/>
              <w:right w:val="nil"/>
            </w:tcBorders>
            <w:noWrap/>
            <w:vAlign w:val="center"/>
            <w:hideMark/>
          </w:tcPr>
          <w:p w14:paraId="1E57D482" w14:textId="0817EE2A" w:rsidR="00DE2BE1" w:rsidRPr="00DE2BE1" w:rsidRDefault="004E0433"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{"citationID":"eobohN8Q","properties":{"formattedCitation":"(Hay &amp; Saffran, 2012)","plainCitation":"(Hay &amp; Saffran, 2012)","noteIndex":0},"citationItems":[{"id":3327,"uris":["http://zotero.org/users/10376835/items/JJH9KH97"],"itemData":{"id":3327,"type":"article-journal","abstract":"Linguistic stress and sequential statistical cues to word boundaries interact during speech segmentation in infancy. However, little is known about how the different acoustic components of stress constrain statistical learning. The current studies were designed to investigate whether intensity and duration each function independently as cues to initial prominence (trochaic-based hypothesis) or whether, as predicted by the Iambic-Trochaic Law (ITL), intensity and duration have characteristic and separable effects on rhythmic grouping (ITL-based hypothesis) in a statistical learning task. Infants were familiarized with an artificial language (Experiments 1 &amp; 3) or a tone stream (Experiment 2) in which there was an alternation in either intensity or duration. In addition to potential acoustic cues, the familiarization sequences also contained statistical cues to word boundaries. In speech (Experiment 1) and non-speech (Experiment 2) conditions, 9-monthold infants demonstrated discrimination patterns consistent with an ITL-based hypothesis: intensity signaled initial prominence and duration signaled final prominence. The results of Experiment 3, in which 6.5-month-old infants were familiarized with the speech streams from Experiment 1, suggest that there is a developmental change in infants’ willingness to treat increased duration as a cue to word offsets in fluent speech. Infants’ perceptual systems interact with linguistic experience to constrain how infants learn from their auditory environment.","container-title":"Infancy","DOI":"10.1111/j.1532-7078.2011.00110.x","ISSN":"1525-0008, 1532-7078","issue":"6","journalAbbreviation":"Infancy","language":"en","page":"610-641","source":"DOI.org (Crossref)","title":"Rhythmic Grouping Biases Constrain Infant Statistical Learning","volume":"17","author":[{"family":"Hay","given":"Jessica F."},{"family":"Saffran","given":"Jenny R."}],"issued":{"date-parts":[["2012",11]]}}}],"schema":"https://github.com/citation-style-language/schema/raw/master/csl-citation.json"} </w:instrText>
            </w:r>
            <w:r>
              <w:rPr>
                <w:color w:val="000000"/>
                <w:sz w:val="16"/>
                <w:szCs w:val="16"/>
              </w:rPr>
              <w:fldChar w:fldCharType="separate"/>
            </w:r>
            <w:r>
              <w:rPr>
                <w:noProof/>
                <w:color w:val="000000"/>
                <w:sz w:val="16"/>
                <w:szCs w:val="16"/>
              </w:rPr>
              <w:t>(Hay &amp; Saffran, 2012)</w:t>
            </w:r>
            <w:r>
              <w:rPr>
                <w:color w:val="000000"/>
                <w:sz w:val="16"/>
                <w:szCs w:val="16"/>
              </w:rPr>
              <w:fldChar w:fldCharType="end"/>
            </w:r>
          </w:p>
        </w:tc>
        <w:tc>
          <w:tcPr>
            <w:tcW w:w="1625" w:type="dxa"/>
            <w:tcBorders>
              <w:top w:val="nil"/>
              <w:left w:val="nil"/>
              <w:bottom w:val="single" w:sz="4" w:space="0" w:color="auto"/>
              <w:right w:val="nil"/>
            </w:tcBorders>
            <w:noWrap/>
            <w:vAlign w:val="center"/>
            <w:hideMark/>
          </w:tcPr>
          <w:p w14:paraId="2A80309B"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nil"/>
              <w:left w:val="nil"/>
              <w:bottom w:val="single" w:sz="4" w:space="0" w:color="auto"/>
              <w:right w:val="nil"/>
            </w:tcBorders>
            <w:noWrap/>
            <w:vAlign w:val="center"/>
            <w:hideMark/>
          </w:tcPr>
          <w:p w14:paraId="12D578B0" w14:textId="77777777" w:rsidR="00DE2BE1" w:rsidRPr="00DE2BE1" w:rsidRDefault="00DE2BE1" w:rsidP="00DE2BE1">
            <w:pPr>
              <w:jc w:val="center"/>
              <w:rPr>
                <w:color w:val="000000"/>
                <w:sz w:val="16"/>
                <w:szCs w:val="16"/>
              </w:rPr>
            </w:pPr>
            <w:r w:rsidRPr="00DE2BE1">
              <w:rPr>
                <w:color w:val="000000"/>
                <w:sz w:val="16"/>
                <w:szCs w:val="16"/>
              </w:rPr>
              <w:t>Paired t-tests (not mention tails)</w:t>
            </w:r>
          </w:p>
        </w:tc>
        <w:tc>
          <w:tcPr>
            <w:tcW w:w="2251" w:type="dxa"/>
            <w:tcBorders>
              <w:top w:val="nil"/>
              <w:left w:val="nil"/>
              <w:bottom w:val="single" w:sz="4" w:space="0" w:color="auto"/>
              <w:right w:val="nil"/>
            </w:tcBorders>
            <w:noWrap/>
            <w:vAlign w:val="center"/>
            <w:hideMark/>
          </w:tcPr>
          <w:p w14:paraId="2283AB44" w14:textId="77777777" w:rsidR="00DE2BE1" w:rsidRPr="00DE2BE1" w:rsidRDefault="00DE2BE1" w:rsidP="00DE2BE1">
            <w:pPr>
              <w:jc w:val="center"/>
              <w:rPr>
                <w:color w:val="000000"/>
                <w:sz w:val="16"/>
                <w:szCs w:val="16"/>
              </w:rPr>
            </w:pPr>
            <w:r w:rsidRPr="00DE2BE1">
              <w:rPr>
                <w:color w:val="000000"/>
                <w:sz w:val="16"/>
                <w:szCs w:val="16"/>
              </w:rPr>
              <w:t>4 (Intensity Trochaic, Intensity Iambic, Duration Trochaic, Duration Iambic)</w:t>
            </w:r>
          </w:p>
        </w:tc>
        <w:tc>
          <w:tcPr>
            <w:tcW w:w="1710" w:type="dxa"/>
            <w:tcBorders>
              <w:top w:val="nil"/>
              <w:left w:val="nil"/>
              <w:bottom w:val="single" w:sz="4" w:space="0" w:color="auto"/>
              <w:right w:val="nil"/>
            </w:tcBorders>
            <w:noWrap/>
            <w:vAlign w:val="center"/>
            <w:hideMark/>
          </w:tcPr>
          <w:p w14:paraId="304E1371" w14:textId="77777777" w:rsidR="00DE2BE1" w:rsidRPr="00DE2BE1" w:rsidRDefault="00DE2BE1" w:rsidP="00DE2BE1">
            <w:pPr>
              <w:jc w:val="center"/>
              <w:rPr>
                <w:color w:val="000000"/>
                <w:sz w:val="16"/>
                <w:szCs w:val="16"/>
              </w:rPr>
            </w:pPr>
            <w:r w:rsidRPr="00DE2BE1">
              <w:rPr>
                <w:color w:val="000000"/>
                <w:sz w:val="16"/>
                <w:szCs w:val="16"/>
              </w:rPr>
              <w:t>Bonferroni correction</w:t>
            </w:r>
          </w:p>
        </w:tc>
        <w:tc>
          <w:tcPr>
            <w:tcW w:w="1106" w:type="dxa"/>
            <w:tcBorders>
              <w:top w:val="nil"/>
              <w:left w:val="nil"/>
              <w:bottom w:val="single" w:sz="4" w:space="0" w:color="auto"/>
              <w:right w:val="nil"/>
            </w:tcBorders>
            <w:noWrap/>
            <w:vAlign w:val="center"/>
            <w:hideMark/>
          </w:tcPr>
          <w:p w14:paraId="3E4C9152" w14:textId="77777777" w:rsidR="00DE2BE1" w:rsidRPr="00DE2BE1" w:rsidRDefault="00DE2BE1" w:rsidP="00DE2BE1">
            <w:pPr>
              <w:jc w:val="center"/>
              <w:rPr>
                <w:color w:val="000000"/>
                <w:sz w:val="16"/>
                <w:szCs w:val="16"/>
              </w:rPr>
            </w:pPr>
            <w:r w:rsidRPr="00DE2BE1">
              <w:rPr>
                <w:color w:val="000000"/>
                <w:sz w:val="16"/>
                <w:szCs w:val="16"/>
              </w:rPr>
              <w:t>Yes</w:t>
            </w:r>
          </w:p>
        </w:tc>
      </w:tr>
      <w:tr w:rsidR="0059633D" w:rsidRPr="00DE2BE1" w14:paraId="3EE3854D" w14:textId="77777777" w:rsidTr="003C4CAB">
        <w:trPr>
          <w:trHeight w:val="320"/>
        </w:trPr>
        <w:tc>
          <w:tcPr>
            <w:tcW w:w="982" w:type="dxa"/>
            <w:tcBorders>
              <w:top w:val="nil"/>
              <w:left w:val="nil"/>
              <w:bottom w:val="single" w:sz="12" w:space="0" w:color="auto"/>
              <w:right w:val="nil"/>
            </w:tcBorders>
            <w:noWrap/>
            <w:vAlign w:val="center"/>
            <w:hideMark/>
          </w:tcPr>
          <w:p w14:paraId="4CC93780" w14:textId="76356FE4" w:rsidR="00DE2BE1" w:rsidRPr="00DE2BE1" w:rsidRDefault="004E0433" w:rsidP="00DE2BE1">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{"citationID":"I6HtKXXO","properties":{"formattedCitation":"(Benitez et al., 2020)","plainCitation":"(Benitez et al., 2020)","noteIndex":0},"citationItems":[{"id":3343,"uris":["http://zotero.org/users/10376835/items/MZR7IJBH"],"itemData":{"id":3343,"type":"article-journal","abstract":"Abstract\n            \n              Language acquisition depends on the ability to detect and track the distributional properties of speech. Successful acquisition also necessitates detecting changes in those properties, which can occur when the learner encounters different speakers, topics, dialects, or languages. When encountering multiple speech streams with different underlying statistics but overlapping features, how do infants keep track of the properties of each speech stream separately? In four experiments, we tested whether 8‐month‐old monolingual infants (\n              N\n               = 144) can track the underlying statistics of two artificial speech streams that share a portion of their syllables. We first presented each stream individually. We then presented the two speech streams in sequence, without contextual cues signaling the different speech streams, and subsequently added pitch and accent cues to help learners track each stream separately. The results reveal that monolingual infants experience difficulty tracking the statistical regularities in two speech streams presented sequentially, even when provided with contextual cues intended to facilitate separation of the speech streams. We discuss the implications of our findings for understanding how infants learn and separate the input when confronted with multiple statistical structures.","container-title":"Developmental Science","DOI":"10.1111/desc.12896","ISSN":"1363-755X, 1467-7687","issue":"2","journalAbbreviation":"Developmental Science","language":"en","page":"e12896","source":"DOI.org (Crossref)","title":"Statistical learning of multiple speech streams: A challenge for monolingual infants","title-short":"Statistical learning of multiple speech streams","volume":"23","author":[{"family":"Benitez","given":"Viridiana L."},{"family":"Bulgarelli","given":"Federica"},{"family":"Byers‐Heinlein","given":"Krista"},{"family":"Saffran","given":"Jenny R."},{"family":"Weiss","given":"Daniel J."}],"issued":{"date-parts":[["2020",3]]}}}],"schema":"https://github.com/citation-style-language/schema/raw/master/csl-citation.json"} </w:instrText>
            </w:r>
            <w:r>
              <w:rPr>
                <w:color w:val="000000"/>
                <w:sz w:val="16"/>
                <w:szCs w:val="16"/>
              </w:rPr>
              <w:fldChar w:fldCharType="separate"/>
            </w:r>
            <w:r>
              <w:rPr>
                <w:noProof/>
                <w:color w:val="000000"/>
                <w:sz w:val="16"/>
                <w:szCs w:val="16"/>
              </w:rPr>
              <w:t>(Benitez et al., 2020)</w:t>
            </w:r>
            <w:r>
              <w:rPr>
                <w:color w:val="000000"/>
                <w:sz w:val="16"/>
                <w:szCs w:val="16"/>
              </w:rPr>
              <w:fldChar w:fldCharType="end"/>
            </w:r>
          </w:p>
        </w:tc>
        <w:tc>
          <w:tcPr>
            <w:tcW w:w="1625" w:type="dxa"/>
            <w:tcBorders>
              <w:top w:val="nil"/>
              <w:left w:val="nil"/>
              <w:bottom w:val="single" w:sz="12" w:space="0" w:color="auto"/>
              <w:right w:val="nil"/>
            </w:tcBorders>
            <w:noWrap/>
            <w:vAlign w:val="center"/>
            <w:hideMark/>
          </w:tcPr>
          <w:p w14:paraId="5E62F853" w14:textId="77777777" w:rsidR="00DE2BE1" w:rsidRPr="00DE2BE1" w:rsidRDefault="00DE2BE1" w:rsidP="00DE2BE1">
            <w:pPr>
              <w:jc w:val="center"/>
              <w:rPr>
                <w:color w:val="000000"/>
                <w:sz w:val="16"/>
                <w:szCs w:val="16"/>
              </w:rPr>
            </w:pPr>
            <w:r w:rsidRPr="00DE2BE1">
              <w:rPr>
                <w:color w:val="000000"/>
                <w:sz w:val="16"/>
                <w:szCs w:val="16"/>
              </w:rPr>
              <w:t>Looking time: Words vs. Nonwords</w:t>
            </w:r>
          </w:p>
        </w:tc>
        <w:tc>
          <w:tcPr>
            <w:tcW w:w="1352" w:type="dxa"/>
            <w:tcBorders>
              <w:top w:val="nil"/>
              <w:left w:val="nil"/>
              <w:bottom w:val="single" w:sz="12" w:space="0" w:color="auto"/>
              <w:right w:val="nil"/>
            </w:tcBorders>
            <w:noWrap/>
            <w:vAlign w:val="center"/>
            <w:hideMark/>
          </w:tcPr>
          <w:p w14:paraId="15DD654B" w14:textId="77777777" w:rsidR="00DE2BE1" w:rsidRPr="00DE2BE1" w:rsidRDefault="00DE2BE1" w:rsidP="00DE2BE1">
            <w:pPr>
              <w:jc w:val="center"/>
              <w:rPr>
                <w:color w:val="000000"/>
                <w:sz w:val="16"/>
                <w:szCs w:val="16"/>
              </w:rPr>
            </w:pPr>
            <w:r w:rsidRPr="00DE2BE1">
              <w:rPr>
                <w:color w:val="000000"/>
                <w:sz w:val="16"/>
                <w:szCs w:val="16"/>
              </w:rPr>
              <w:t>Paired t-tests (not mention tails)</w:t>
            </w:r>
          </w:p>
        </w:tc>
        <w:tc>
          <w:tcPr>
            <w:tcW w:w="2251" w:type="dxa"/>
            <w:tcBorders>
              <w:top w:val="nil"/>
              <w:left w:val="nil"/>
              <w:bottom w:val="single" w:sz="12" w:space="0" w:color="auto"/>
              <w:right w:val="nil"/>
            </w:tcBorders>
            <w:noWrap/>
            <w:vAlign w:val="center"/>
            <w:hideMark/>
          </w:tcPr>
          <w:p w14:paraId="69839941" w14:textId="77777777" w:rsidR="00DE2BE1" w:rsidRPr="00DE2BE1" w:rsidRDefault="00DE2BE1" w:rsidP="00DE2BE1">
            <w:pPr>
              <w:jc w:val="center"/>
              <w:rPr>
                <w:color w:val="000000"/>
                <w:sz w:val="16"/>
                <w:szCs w:val="16"/>
              </w:rPr>
            </w:pPr>
            <w:r w:rsidRPr="00DE2BE1">
              <w:rPr>
                <w:color w:val="000000"/>
                <w:sz w:val="16"/>
                <w:szCs w:val="16"/>
              </w:rPr>
              <w:t>6 conditions across 4 experiments</w:t>
            </w:r>
          </w:p>
        </w:tc>
        <w:tc>
          <w:tcPr>
            <w:tcW w:w="1710" w:type="dxa"/>
            <w:tcBorders>
              <w:top w:val="nil"/>
              <w:left w:val="nil"/>
              <w:bottom w:val="single" w:sz="12" w:space="0" w:color="auto"/>
              <w:right w:val="nil"/>
            </w:tcBorders>
            <w:noWrap/>
            <w:vAlign w:val="center"/>
            <w:hideMark/>
          </w:tcPr>
          <w:p w14:paraId="789B367D" w14:textId="22472D18" w:rsidR="00DE2BE1" w:rsidRPr="00DE2BE1" w:rsidRDefault="003C4CAB" w:rsidP="00DE2BE1">
            <w:pPr>
              <w:jc w:val="center"/>
              <w:rPr>
                <w:color w:val="000000"/>
                <w:sz w:val="16"/>
                <w:szCs w:val="16"/>
              </w:rPr>
            </w:pPr>
            <w:r>
              <w:rPr>
                <w:color w:val="000000"/>
                <w:sz w:val="16"/>
                <w:szCs w:val="16"/>
              </w:rPr>
              <w:t>R</w:t>
            </w:r>
            <w:r w:rsidR="00DE2BE1" w:rsidRPr="00DE2BE1">
              <w:rPr>
                <w:color w:val="000000"/>
                <w:sz w:val="16"/>
                <w:szCs w:val="16"/>
              </w:rPr>
              <w:t xml:space="preserve">aw </w:t>
            </w:r>
            <w:r w:rsidR="00DE2BE1" w:rsidRPr="00DE2BE1">
              <w:rPr>
                <w:i/>
                <w:iCs/>
                <w:color w:val="000000"/>
                <w:sz w:val="16"/>
                <w:szCs w:val="16"/>
              </w:rPr>
              <w:t>p</w:t>
            </w:r>
            <w:r w:rsidR="00DE2BE1" w:rsidRPr="00DE2BE1">
              <w:rPr>
                <w:color w:val="000000"/>
                <w:sz w:val="16"/>
                <w:szCs w:val="16"/>
              </w:rPr>
              <w:t>-value</w:t>
            </w:r>
          </w:p>
        </w:tc>
        <w:tc>
          <w:tcPr>
            <w:tcW w:w="1106" w:type="dxa"/>
            <w:tcBorders>
              <w:top w:val="nil"/>
              <w:left w:val="nil"/>
              <w:bottom w:val="single" w:sz="12" w:space="0" w:color="auto"/>
              <w:right w:val="nil"/>
            </w:tcBorders>
            <w:noWrap/>
            <w:vAlign w:val="center"/>
            <w:hideMark/>
          </w:tcPr>
          <w:p w14:paraId="75865E7B" w14:textId="77777777" w:rsidR="00DE2BE1" w:rsidRPr="00DE2BE1" w:rsidRDefault="00DE2BE1" w:rsidP="00DE2BE1">
            <w:pPr>
              <w:jc w:val="center"/>
              <w:rPr>
                <w:color w:val="000000"/>
                <w:sz w:val="16"/>
                <w:szCs w:val="16"/>
              </w:rPr>
            </w:pPr>
            <w:r w:rsidRPr="00DE2BE1">
              <w:rPr>
                <w:color w:val="000000"/>
                <w:sz w:val="16"/>
                <w:szCs w:val="16"/>
              </w:rPr>
              <w:t>Yes</w:t>
            </w:r>
          </w:p>
        </w:tc>
      </w:tr>
    </w:tbl>
    <w:p w14:paraId="5CA30F1B" w14:textId="77777777" w:rsidR="00BD17D3" w:rsidRDefault="00BD17D3" w:rsidP="00592432">
      <w:pPr>
        <w:rPr>
          <w:rFonts w:hint="eastAsia"/>
          <w:b/>
          <w:bCs/>
          <w:szCs w:val="28"/>
        </w:rPr>
      </w:pPr>
    </w:p>
    <w:p w14:paraId="0CFA7A0C" w14:textId="775D4C3E" w:rsidR="00592432" w:rsidRPr="00592432" w:rsidRDefault="00AD345C" w:rsidP="00592432">
      <w:pPr>
        <w:rPr>
          <w:szCs w:val="28"/>
        </w:rPr>
      </w:pPr>
      <w:r>
        <w:rPr>
          <w:b/>
          <w:bCs/>
          <w:szCs w:val="28"/>
        </w:rPr>
        <w:t xml:space="preserve">1.3.4. </w:t>
      </w:r>
      <w:r w:rsidR="00592432" w:rsidRPr="00592432">
        <w:rPr>
          <w:b/>
          <w:bCs/>
          <w:szCs w:val="28"/>
        </w:rPr>
        <w:t>EEG analysis details:</w:t>
      </w:r>
    </w:p>
    <w:p w14:paraId="55558A40" w14:textId="5E17485D" w:rsidR="003E019A" w:rsidRDefault="003E019A" w:rsidP="00393DE0">
      <w:pPr>
        <w:rPr>
          <w:szCs w:val="28"/>
        </w:rPr>
      </w:pPr>
      <w:r w:rsidRPr="00E43E70">
        <w:rPr>
          <w:b/>
          <w:bCs/>
          <w:szCs w:val="28"/>
        </w:rPr>
        <w:t xml:space="preserve">Regarding </w:t>
      </w:r>
      <w:r w:rsidR="002E014E" w:rsidRPr="00E43E70">
        <w:rPr>
          <w:b/>
          <w:bCs/>
          <w:szCs w:val="28"/>
        </w:rPr>
        <w:t>clarification of the</w:t>
      </w:r>
      <w:r w:rsidRPr="00E43E70">
        <w:rPr>
          <w:b/>
          <w:bCs/>
          <w:szCs w:val="28"/>
        </w:rPr>
        <w:t xml:space="preserve"> sample size</w:t>
      </w:r>
      <w:r w:rsidRPr="00E43E70">
        <w:rPr>
          <w:rFonts w:ascii="SimSun" w:eastAsia="SimSun" w:hAnsi="SimSun" w:cs="SimSun"/>
          <w:b/>
          <w:bCs/>
          <w:szCs w:val="28"/>
        </w:rPr>
        <w:t>:</w:t>
      </w:r>
      <w:r w:rsidRPr="00592432">
        <w:rPr>
          <w:szCs w:val="28"/>
        </w:rPr>
        <w:t xml:space="preserve"> </w:t>
      </w:r>
      <w:r w:rsidR="00592432" w:rsidRPr="00592432">
        <w:rPr>
          <w:szCs w:val="28"/>
        </w:rPr>
        <w:t>42 of 47 infants contributed usable EEG data after preprocessing</w:t>
      </w:r>
      <w:r w:rsidR="0068248A">
        <w:rPr>
          <w:szCs w:val="28"/>
        </w:rPr>
        <w:t xml:space="preserve"> and manual quality checking</w:t>
      </w:r>
      <w:r w:rsidR="005223D3">
        <w:rPr>
          <w:szCs w:val="28"/>
        </w:rPr>
        <w:t>.</w:t>
      </w:r>
      <w:r w:rsidR="00E43E70">
        <w:rPr>
          <w:szCs w:val="28"/>
        </w:rPr>
        <w:t xml:space="preserve"> However, for pure behavioural analysis like learning, all 47 contribute valid data.</w:t>
      </w:r>
    </w:p>
    <w:p w14:paraId="71ED4B6B" w14:textId="5399C803" w:rsidR="00AD345C" w:rsidRDefault="003E019A" w:rsidP="00393DE0">
      <w:pPr>
        <w:rPr>
          <w:szCs w:val="28"/>
        </w:rPr>
      </w:pPr>
      <w:r w:rsidRPr="00E43E70">
        <w:rPr>
          <w:b/>
          <w:bCs/>
          <w:szCs w:val="28"/>
        </w:rPr>
        <w:t xml:space="preserve">Regarding </w:t>
      </w:r>
      <w:r w:rsidR="00E43E70">
        <w:rPr>
          <w:b/>
          <w:bCs/>
          <w:szCs w:val="28"/>
        </w:rPr>
        <w:t>the</w:t>
      </w:r>
      <w:r w:rsidRPr="00E43E70">
        <w:rPr>
          <w:b/>
          <w:bCs/>
          <w:szCs w:val="28"/>
        </w:rPr>
        <w:t xml:space="preserve"> concern of eye blink artifact control:</w:t>
      </w:r>
      <w:r w:rsidRPr="003E019A">
        <w:rPr>
          <w:szCs w:val="28"/>
        </w:rPr>
        <w:t xml:space="preserve"> </w:t>
      </w:r>
      <w:r w:rsidR="00937638" w:rsidRPr="00937638">
        <w:rPr>
          <w:szCs w:val="28"/>
        </w:rPr>
        <w:t xml:space="preserve">Regarding the concern of eye blink artifact control: For the adult video stimuli &amp; EEG data recorded simultaneously, eye blinks were controlled during stimulus recording, with excessive blinking leading to re-recording to maintain data quality. For infant data, eye blink artifacts were addressed through a multi-step approach: (1) automated amplitude-based rejection using a ±150 µV threshold to identify and exclude trials with large-amplitude deflections characteristic of ocular artifacts, (2) selection of 9 </w:t>
      </w:r>
      <w:r w:rsidR="0069148C" w:rsidRPr="0069148C">
        <w:rPr>
          <w:szCs w:val="28"/>
        </w:rPr>
        <w:t xml:space="preserve">key </w:t>
      </w:r>
      <w:r w:rsidR="00937638" w:rsidRPr="00937638">
        <w:rPr>
          <w:szCs w:val="28"/>
        </w:rPr>
        <w:t xml:space="preserve">channels (F3, Fz, F4, C3, </w:t>
      </w:r>
      <w:proofErr w:type="spellStart"/>
      <w:r w:rsidR="00937638" w:rsidRPr="00937638">
        <w:rPr>
          <w:szCs w:val="28"/>
        </w:rPr>
        <w:t>Cz</w:t>
      </w:r>
      <w:proofErr w:type="spellEnd"/>
      <w:r w:rsidR="00937638" w:rsidRPr="00937638">
        <w:rPr>
          <w:szCs w:val="28"/>
        </w:rPr>
        <w:t xml:space="preserve">, C4, P3, </w:t>
      </w:r>
      <w:proofErr w:type="spellStart"/>
      <w:r w:rsidR="00937638" w:rsidRPr="00937638">
        <w:rPr>
          <w:szCs w:val="28"/>
        </w:rPr>
        <w:t>Pz</w:t>
      </w:r>
      <w:proofErr w:type="spellEnd"/>
      <w:r w:rsidR="00937638" w:rsidRPr="00937638">
        <w:rPr>
          <w:szCs w:val="28"/>
        </w:rPr>
        <w:t xml:space="preserve">, P4) positioned away from periocular regions, which helps reduce the impact of any residual ocular contamination in the analyzed </w:t>
      </w:r>
      <w:r w:rsidR="00937638" w:rsidRPr="00937638">
        <w:rPr>
          <w:szCs w:val="28"/>
        </w:rPr>
        <w:lastRenderedPageBreak/>
        <w:t>data, and (3) final visual inspection to identify potential artifacts not captured by automated procedures. While this approach may not eliminate all ocular artifacts, it substantially reduces their influence on the neural signals of interest.</w:t>
      </w:r>
    </w:p>
    <w:p w14:paraId="0F7856E4" w14:textId="77777777" w:rsidR="00937638" w:rsidRDefault="00937638" w:rsidP="00393DE0">
      <w:pPr>
        <w:rPr>
          <w:rFonts w:hint="eastAsia"/>
          <w:szCs w:val="28"/>
        </w:rPr>
      </w:pPr>
    </w:p>
    <w:p w14:paraId="5F0BB8D8" w14:textId="77777777" w:rsidR="005223D3" w:rsidRDefault="005223D3" w:rsidP="005223D3">
      <w:pPr>
        <w:rPr>
          <w:szCs w:val="28"/>
        </w:rPr>
      </w:pPr>
    </w:p>
    <w:p w14:paraId="3C21A009" w14:textId="22370E9D" w:rsidR="00B31DC1" w:rsidRDefault="00AD345C" w:rsidP="00592432">
      <w:pPr>
        <w:rPr>
          <w:szCs w:val="28"/>
        </w:rPr>
      </w:pPr>
      <w:r>
        <w:rPr>
          <w:b/>
          <w:bCs/>
          <w:szCs w:val="28"/>
        </w:rPr>
        <w:t>1.3.5. GPDC epoch number report</w:t>
      </w:r>
      <w:r w:rsidRPr="00592432">
        <w:rPr>
          <w:b/>
          <w:bCs/>
          <w:szCs w:val="28"/>
        </w:rPr>
        <w:t>:</w:t>
      </w:r>
      <w:r w:rsidR="00B31DC1">
        <w:rPr>
          <w:szCs w:val="28"/>
        </w:rPr>
        <w:t xml:space="preserve"> </w:t>
      </w:r>
      <w:r w:rsidR="00D958D0" w:rsidRPr="00D958D0">
        <w:rPr>
          <w:szCs w:val="28"/>
        </w:rPr>
        <w:t xml:space="preserve">In the LME analysis framework </w:t>
      </w:r>
      <w:r w:rsidR="00D958D0">
        <w:rPr>
          <w:szCs w:val="28"/>
        </w:rPr>
        <w:t xml:space="preserve">(e.g., relation </w:t>
      </w:r>
      <w:r w:rsidR="00D958D0">
        <w:rPr>
          <w:rFonts w:hint="eastAsia"/>
          <w:szCs w:val="28"/>
        </w:rPr>
        <w:t>between</w:t>
      </w:r>
      <w:r w:rsidR="00D958D0">
        <w:rPr>
          <w:szCs w:val="28"/>
        </w:rPr>
        <w:t xml:space="preserve"> </w:t>
      </w:r>
      <w:r w:rsidR="00D958D0" w:rsidRPr="00D958D0">
        <w:rPr>
          <w:szCs w:val="28"/>
        </w:rPr>
        <w:t>GPDC and learning</w:t>
      </w:r>
      <w:r w:rsidR="00D958D0">
        <w:rPr>
          <w:szCs w:val="28"/>
        </w:rPr>
        <w:t>)</w:t>
      </w:r>
      <w:r w:rsidR="00D958D0" w:rsidRPr="00D958D0">
        <w:rPr>
          <w:szCs w:val="28"/>
        </w:rPr>
        <w:t>, the data structure was consistently organized across the entire study as 47 subjects × 3 gaze conditions × 3 repeated blocks. After removing missing data, the full gaze condition had 76 observation samples, the partial gaze condition had 74 observation samples, and the no gaze condition had 76 observation samples.</w:t>
      </w:r>
    </w:p>
    <w:p w14:paraId="0DFD552E" w14:textId="77777777" w:rsidR="000E2625" w:rsidRPr="00592432" w:rsidRDefault="000E2625" w:rsidP="00592432">
      <w:pPr>
        <w:rPr>
          <w:szCs w:val="28"/>
        </w:rPr>
      </w:pPr>
    </w:p>
    <w:p w14:paraId="033AFEFC" w14:textId="03E7F7BE" w:rsidR="00592432" w:rsidRDefault="00D25622" w:rsidP="00592432">
      <w:pPr>
        <w:rPr>
          <w:szCs w:val="28"/>
        </w:rPr>
      </w:pPr>
      <w:r>
        <w:rPr>
          <w:szCs w:val="28"/>
        </w:rPr>
        <w:t>In all, w</w:t>
      </w:r>
      <w:r w:rsidR="00592432" w:rsidRPr="00592432">
        <w:rPr>
          <w:szCs w:val="28"/>
        </w:rPr>
        <w:t>e have updated the Methods section (4.3.5) with these clarifications and added Supplementary Table S7 providing detailed data retention statistics across all preprocessing stages.</w:t>
      </w:r>
    </w:p>
    <w:p w14:paraId="03D1D57C" w14:textId="77777777" w:rsidR="009B6A76" w:rsidRDefault="009B6A76" w:rsidP="00592432">
      <w:pPr>
        <w:rPr>
          <w:szCs w:val="28"/>
        </w:rPr>
      </w:pPr>
    </w:p>
    <w:p w14:paraId="514B6C52" w14:textId="6D2FA25E" w:rsidR="009B6A76" w:rsidRPr="00366EFD" w:rsidRDefault="009B6A76" w:rsidP="009B6A76">
      <w:pPr>
        <w:rPr>
          <w:i/>
          <w:iCs/>
          <w:color w:val="000000" w:themeColor="text1"/>
          <w:szCs w:val="28"/>
        </w:rPr>
      </w:pPr>
      <w:r w:rsidRPr="00366EFD">
        <w:rPr>
          <w:rFonts w:hint="eastAsia"/>
          <w:i/>
          <w:iCs/>
          <w:color w:val="000000" w:themeColor="text1"/>
          <w:szCs w:val="28"/>
        </w:rPr>
        <w:t>Reference for Response 1.</w:t>
      </w:r>
      <w:r w:rsidRPr="00366EFD">
        <w:rPr>
          <w:i/>
          <w:iCs/>
          <w:color w:val="000000" w:themeColor="text1"/>
          <w:szCs w:val="28"/>
        </w:rPr>
        <w:t>3</w:t>
      </w:r>
      <w:r w:rsidRPr="00366EFD">
        <w:rPr>
          <w:rFonts w:hint="eastAsia"/>
          <w:i/>
          <w:iCs/>
          <w:color w:val="000000" w:themeColor="text1"/>
          <w:szCs w:val="28"/>
        </w:rPr>
        <w:t>:</w:t>
      </w:r>
    </w:p>
    <w:p w14:paraId="608D9B16" w14:textId="77777777" w:rsidR="00366EFD" w:rsidRPr="00366EFD" w:rsidRDefault="00366EFD" w:rsidP="00366EFD">
      <w:pPr>
        <w:rPr>
          <w:i/>
          <w:iCs/>
          <w:szCs w:val="28"/>
        </w:rPr>
      </w:pPr>
      <w:r w:rsidRPr="00366EFD">
        <w:rPr>
          <w:i/>
          <w:iCs/>
          <w:szCs w:val="28"/>
        </w:rPr>
        <w:t xml:space="preserve">Benitez, V. L., </w:t>
      </w:r>
      <w:proofErr w:type="spellStart"/>
      <w:r w:rsidRPr="00366EFD">
        <w:rPr>
          <w:i/>
          <w:iCs/>
          <w:szCs w:val="28"/>
        </w:rPr>
        <w:t>Bulgarelli</w:t>
      </w:r>
      <w:proofErr w:type="spellEnd"/>
      <w:r w:rsidRPr="00366EFD">
        <w:rPr>
          <w:i/>
          <w:iCs/>
          <w:szCs w:val="28"/>
        </w:rPr>
        <w:t>, F., Byers‐Heinlein, K., Saffran, J. R., &amp; Weiss, D. J. (2020). Statistical learning of multiple speech streams: A challenge for monolingual infants. Developmental Science, 23(2), e12896. https://doi.org/10.1111/desc.12896</w:t>
      </w:r>
    </w:p>
    <w:p w14:paraId="57A6E436" w14:textId="3DDF759B" w:rsidR="00366EFD" w:rsidRPr="00366EFD" w:rsidRDefault="00366EFD" w:rsidP="00366EFD">
      <w:pPr>
        <w:rPr>
          <w:i/>
          <w:iCs/>
          <w:szCs w:val="28"/>
        </w:rPr>
      </w:pPr>
      <w:proofErr w:type="spellStart"/>
      <w:r w:rsidRPr="00366EFD">
        <w:rPr>
          <w:i/>
          <w:iCs/>
          <w:szCs w:val="28"/>
        </w:rPr>
        <w:t>Csibra</w:t>
      </w:r>
      <w:proofErr w:type="spellEnd"/>
      <w:r w:rsidRPr="00366EFD">
        <w:rPr>
          <w:i/>
          <w:iCs/>
          <w:szCs w:val="28"/>
        </w:rPr>
        <w:t xml:space="preserve">, G., </w:t>
      </w:r>
      <w:proofErr w:type="spellStart"/>
      <w:r w:rsidRPr="00366EFD">
        <w:rPr>
          <w:i/>
          <w:iCs/>
          <w:szCs w:val="28"/>
        </w:rPr>
        <w:t>Hernik</w:t>
      </w:r>
      <w:proofErr w:type="spellEnd"/>
      <w:r w:rsidRPr="00366EFD">
        <w:rPr>
          <w:i/>
          <w:iCs/>
          <w:szCs w:val="28"/>
        </w:rPr>
        <w:t xml:space="preserve">, M., Mascaro, O., </w:t>
      </w:r>
      <w:proofErr w:type="spellStart"/>
      <w:r w:rsidRPr="00366EFD">
        <w:rPr>
          <w:i/>
          <w:iCs/>
          <w:szCs w:val="28"/>
        </w:rPr>
        <w:t>Tatone</w:t>
      </w:r>
      <w:proofErr w:type="spellEnd"/>
      <w:r w:rsidRPr="00366EFD">
        <w:rPr>
          <w:i/>
          <w:iCs/>
          <w:szCs w:val="28"/>
        </w:rPr>
        <w:t>, D., &amp; Lengyel, M. (2016). Statistical treatment of looking-time data. Developmental Psychology, 52(4), 521–536. https://doi.org/10.1037/dev0000083</w:t>
      </w:r>
    </w:p>
    <w:p w14:paraId="388DC6BB" w14:textId="77777777" w:rsidR="00366EFD" w:rsidRPr="00366EFD" w:rsidRDefault="00366EFD" w:rsidP="00366EFD">
      <w:pPr>
        <w:rPr>
          <w:i/>
          <w:iCs/>
          <w:szCs w:val="28"/>
        </w:rPr>
      </w:pPr>
      <w:r w:rsidRPr="00366EFD">
        <w:rPr>
          <w:i/>
          <w:iCs/>
          <w:szCs w:val="28"/>
        </w:rPr>
        <w:t>Hay, J. F., Pelucchi, B., Estes, K. G., &amp; Saffran, J. R. (2011). Linking sounds to meanings: Infant statistical learning in a natural language. Cognitive Psychology, 63(2), 93–106. https://doi.org/10.1016/j.cogpsych.2011.06.002</w:t>
      </w:r>
    </w:p>
    <w:p w14:paraId="320DC8FA" w14:textId="77777777" w:rsidR="00366EFD" w:rsidRPr="00366EFD" w:rsidRDefault="00366EFD" w:rsidP="00366EFD">
      <w:pPr>
        <w:rPr>
          <w:i/>
          <w:iCs/>
          <w:szCs w:val="28"/>
        </w:rPr>
      </w:pPr>
      <w:r w:rsidRPr="00366EFD">
        <w:rPr>
          <w:i/>
          <w:iCs/>
          <w:szCs w:val="28"/>
        </w:rPr>
        <w:t>Hay, J. F., &amp; Saffran, J. R. (2012). Rhythmic Grouping Biases Constrain Infant Statistical Learning. Infancy, 17(6), 610–641. https://doi.org/10.1111/j.1532-7078.2011.00110.x</w:t>
      </w:r>
    </w:p>
    <w:p w14:paraId="55E3FEE1" w14:textId="77777777" w:rsidR="00366EFD" w:rsidRPr="00366EFD" w:rsidRDefault="00366EFD" w:rsidP="00366EFD">
      <w:pPr>
        <w:rPr>
          <w:i/>
          <w:iCs/>
          <w:szCs w:val="28"/>
        </w:rPr>
      </w:pPr>
      <w:r w:rsidRPr="00366EFD">
        <w:rPr>
          <w:i/>
          <w:iCs/>
          <w:szCs w:val="28"/>
        </w:rPr>
        <w:t>Pelucchi, B., Hay, J. F., &amp; Saffran, J. R. (2009). Statistical Learning in a Natural Language by 8‐Month‐Old Infants. Child Development, 80(3), 674–685. https://doi.org/10.1111/j.1467-8624.2009.01290.x</w:t>
      </w:r>
    </w:p>
    <w:p w14:paraId="26B5D256" w14:textId="77777777" w:rsidR="00366EFD" w:rsidRPr="00366EFD" w:rsidRDefault="00366EFD" w:rsidP="00366EFD">
      <w:pPr>
        <w:rPr>
          <w:i/>
          <w:iCs/>
          <w:szCs w:val="28"/>
        </w:rPr>
      </w:pPr>
      <w:r w:rsidRPr="00366EFD">
        <w:rPr>
          <w:i/>
          <w:iCs/>
          <w:szCs w:val="28"/>
        </w:rPr>
        <w:t>Saffran, J. R. (2001). Words in a sea of sounds: The output of infant statistical learning. Cognition, 81(2), 149–169. https://doi.org/10.1016/S0010-0277(01)00132-9</w:t>
      </w:r>
    </w:p>
    <w:p w14:paraId="2852E37E" w14:textId="77777777" w:rsidR="00366EFD" w:rsidRPr="00366EFD" w:rsidRDefault="00366EFD" w:rsidP="00366EFD">
      <w:pPr>
        <w:rPr>
          <w:i/>
          <w:iCs/>
          <w:szCs w:val="28"/>
        </w:rPr>
      </w:pPr>
      <w:r w:rsidRPr="00366EFD">
        <w:rPr>
          <w:i/>
          <w:iCs/>
          <w:szCs w:val="28"/>
        </w:rPr>
        <w:t>Saffran, J. R., Aslin, R. N., &amp; Newport, E. L. (1996). Statistical Learning by 8-Month-Old Infants. Science, 274(5294), 1926–1928. https://doi.org/10.1126/science.274.5294.1926</w:t>
      </w:r>
    </w:p>
    <w:p w14:paraId="0EEE1FBC" w14:textId="77777777" w:rsidR="00366EFD" w:rsidRPr="00366EFD" w:rsidRDefault="00366EFD" w:rsidP="00366EFD">
      <w:pPr>
        <w:rPr>
          <w:i/>
          <w:iCs/>
          <w:szCs w:val="28"/>
        </w:rPr>
      </w:pPr>
      <w:r w:rsidRPr="00366EFD">
        <w:rPr>
          <w:i/>
          <w:iCs/>
          <w:szCs w:val="28"/>
        </w:rPr>
        <w:t>Saffran, J. R., Johnson, E. K., Aslin, R. N., &amp; Newport, E. L. (1999). Statistical learning of tone sequences by human infants and adults. Cognition, 70(1), 27–52. https://doi.org/10.1016/S0010-0277(98)00075-4</w:t>
      </w:r>
    </w:p>
    <w:p w14:paraId="6044234C" w14:textId="77777777" w:rsidR="00366EFD" w:rsidRPr="00366EFD" w:rsidRDefault="00366EFD" w:rsidP="00366EFD">
      <w:pPr>
        <w:rPr>
          <w:i/>
          <w:iCs/>
          <w:szCs w:val="28"/>
        </w:rPr>
      </w:pPr>
      <w:r w:rsidRPr="00366EFD">
        <w:rPr>
          <w:i/>
          <w:iCs/>
          <w:szCs w:val="28"/>
        </w:rPr>
        <w:t>Thiessen, E. D., &amp; Saffran, J. R. (2003). When cues collide: Use of stress and statistical cues to word boundaries by 7- to 9-month-old infants. Developmental Psychology, 39(4), 706–716. https://doi.org/10.1037/0012-1649.39.4.706</w:t>
      </w:r>
    </w:p>
    <w:p w14:paraId="310AF6B3" w14:textId="77777777" w:rsidR="00366EFD" w:rsidRPr="00366EFD" w:rsidRDefault="00366EFD" w:rsidP="00366EFD">
      <w:pPr>
        <w:rPr>
          <w:i/>
          <w:iCs/>
          <w:szCs w:val="28"/>
        </w:rPr>
      </w:pPr>
      <w:r w:rsidRPr="00366EFD">
        <w:rPr>
          <w:i/>
          <w:iCs/>
          <w:szCs w:val="28"/>
        </w:rPr>
        <w:t>Thiessen, E. D., &amp; Saffran, J. R. (2007). Learning to Learn: Infants’ Acquisition of Stress-Based Strategies for Word Segmentation.</w:t>
      </w:r>
    </w:p>
    <w:p w14:paraId="67727FA3" w14:textId="77777777" w:rsidR="009B6A76" w:rsidRPr="00592432" w:rsidRDefault="009B6A76" w:rsidP="00592432">
      <w:pPr>
        <w:rPr>
          <w:szCs w:val="28"/>
        </w:rPr>
      </w:pPr>
    </w:p>
    <w:p w14:paraId="1CA2E69A" w14:textId="63A400C0" w:rsidR="00A675F5" w:rsidRPr="00A675F5" w:rsidRDefault="00DF3AFD" w:rsidP="00DF3AFD">
      <w:pPr>
        <w:rPr>
          <w:b/>
          <w:bCs/>
          <w:szCs w:val="28"/>
        </w:rPr>
      </w:pPr>
      <w:r>
        <w:rPr>
          <w:b/>
          <w:bCs/>
          <w:szCs w:val="28"/>
        </w:rPr>
        <w:br w:type="page"/>
      </w:r>
    </w:p>
    <w:p w14:paraId="4C5F8AF1" w14:textId="20C91157" w:rsidR="00A675F5" w:rsidRPr="001C61F1" w:rsidRDefault="00A675F5" w:rsidP="001C61F1">
      <w:pPr>
        <w:rPr>
          <w:b/>
          <w:bCs/>
          <w:szCs w:val="28"/>
        </w:rPr>
      </w:pPr>
      <w:r w:rsidRPr="00A675F5">
        <w:rPr>
          <w:b/>
          <w:bCs/>
          <w:szCs w:val="28"/>
        </w:rPr>
        <w:lastRenderedPageBreak/>
        <w:t>=================================================================</w:t>
      </w:r>
    </w:p>
    <w:p w14:paraId="08621918" w14:textId="77777777" w:rsidR="00A675F5" w:rsidRPr="00A675F5" w:rsidRDefault="00A675F5" w:rsidP="00A675F5">
      <w:pPr>
        <w:rPr>
          <w:szCs w:val="28"/>
        </w:rPr>
      </w:pPr>
    </w:p>
    <w:p w14:paraId="36696385" w14:textId="77777777" w:rsidR="00A675F5" w:rsidRPr="00A675F5" w:rsidRDefault="00A675F5" w:rsidP="00A675F5">
      <w:pPr>
        <w:rPr>
          <w:szCs w:val="28"/>
        </w:rPr>
      </w:pPr>
      <w:r w:rsidRPr="00A675F5">
        <w:rPr>
          <w:szCs w:val="28"/>
        </w:rPr>
        <w:t>REVIEWER 2</w:t>
      </w:r>
    </w:p>
    <w:p w14:paraId="041BA8D5" w14:textId="77777777" w:rsidR="00A675F5" w:rsidRPr="00A675F5" w:rsidRDefault="00A675F5" w:rsidP="00A675F5">
      <w:pPr>
        <w:rPr>
          <w:szCs w:val="28"/>
        </w:rPr>
      </w:pPr>
    </w:p>
    <w:p w14:paraId="342899BE" w14:textId="77777777" w:rsidR="00A675F5" w:rsidRPr="00A675F5" w:rsidRDefault="00A675F5" w:rsidP="00A675F5">
      <w:pPr>
        <w:rPr>
          <w:szCs w:val="28"/>
        </w:rPr>
      </w:pPr>
      <w:r w:rsidRPr="00A675F5">
        <w:rPr>
          <w:szCs w:val="28"/>
        </w:rPr>
        <w:t>Reviewer 2 (Remarks to the Author):</w:t>
      </w:r>
    </w:p>
    <w:p w14:paraId="149EE7DE" w14:textId="77777777" w:rsidR="00A675F5" w:rsidRPr="00A675F5" w:rsidRDefault="00A675F5" w:rsidP="00A675F5">
      <w:pPr>
        <w:rPr>
          <w:szCs w:val="28"/>
        </w:rPr>
      </w:pPr>
    </w:p>
    <w:p w14:paraId="2F31DAF5" w14:textId="77777777" w:rsidR="00A675F5" w:rsidRPr="002D20B4" w:rsidRDefault="00A675F5" w:rsidP="00A675F5">
      <w:pPr>
        <w:rPr>
          <w:color w:val="215E99" w:themeColor="text2" w:themeTint="BF"/>
          <w:szCs w:val="28"/>
        </w:rPr>
      </w:pPr>
      <w:r w:rsidRPr="002D20B4">
        <w:rPr>
          <w:color w:val="215E99" w:themeColor="text2" w:themeTint="BF"/>
          <w:szCs w:val="28"/>
        </w:rPr>
        <w:t>Overall assessment</w:t>
      </w:r>
    </w:p>
    <w:p w14:paraId="26A9C265" w14:textId="77777777" w:rsidR="00A675F5" w:rsidRPr="002D20B4" w:rsidRDefault="00A675F5" w:rsidP="00A675F5">
      <w:pPr>
        <w:rPr>
          <w:color w:val="215E99" w:themeColor="text2" w:themeTint="BF"/>
          <w:szCs w:val="28"/>
        </w:rPr>
      </w:pPr>
    </w:p>
    <w:p w14:paraId="59936AEA" w14:textId="77777777" w:rsidR="00A675F5" w:rsidRPr="002D20B4" w:rsidRDefault="00A675F5" w:rsidP="00A675F5">
      <w:pPr>
        <w:rPr>
          <w:color w:val="215E99" w:themeColor="text2" w:themeTint="BF"/>
          <w:szCs w:val="28"/>
        </w:rPr>
      </w:pPr>
      <w:r w:rsidRPr="002D20B4">
        <w:rPr>
          <w:color w:val="215E99" w:themeColor="text2" w:themeTint="BF"/>
          <w:szCs w:val="28"/>
        </w:rPr>
        <w:t>The manuscript examined how adult-infant neural coupling mediates infants' selective learning of artificial languages as a function of speaker gaze availability (Full/Partial/No gaze) using pre-recorded video stimuli. The study included 47 infants (mean age 9.4 months) from Singapore and the UK, with 42 participants contributing usable EEG data. Learning was assessed using preferential looking paradigms (nonword vs. word looking times), with data analyzed using paired t-tests, neural coupling was analyzed through generalized partial directed coherence (GPDC), and neural entrainment via cross-correlation with speech envelopes.</w:t>
      </w:r>
    </w:p>
    <w:p w14:paraId="07798521" w14:textId="77777777" w:rsidR="00A675F5" w:rsidRPr="002D20B4" w:rsidRDefault="00A675F5" w:rsidP="00A675F5">
      <w:pPr>
        <w:rPr>
          <w:color w:val="215E99" w:themeColor="text2" w:themeTint="BF"/>
          <w:szCs w:val="28"/>
        </w:rPr>
      </w:pPr>
    </w:p>
    <w:p w14:paraId="5BF4E89A" w14:textId="77777777" w:rsidR="00A675F5" w:rsidRPr="002D20B4" w:rsidRDefault="00A675F5" w:rsidP="00A675F5">
      <w:pPr>
        <w:rPr>
          <w:color w:val="215E99" w:themeColor="text2" w:themeTint="BF"/>
          <w:szCs w:val="28"/>
        </w:rPr>
      </w:pPr>
      <w:r w:rsidRPr="002D20B4">
        <w:rPr>
          <w:color w:val="215E99" w:themeColor="text2" w:themeTint="BF"/>
          <w:szCs w:val="28"/>
        </w:rPr>
        <w:t>The paper's key findings demonstrated that learning occurred significantly only under Full gaze conditions (assessed via paired t-tests within each condition: t?? = 2.66, corrected p &lt; .05), adult-to-infant GPDC connectivity predicted learning outcomes (explaining 24.6% of variance in a PLS model), and mediation analysis using the first PLS component as the mediator indicated that gaze modulated learning through its effects on neural coupling. Notably, while neural entrainment was sensitive to gaze conditions (significant only in Full gaze), it did not predict learning performance, creating a dissociation between different neural measures.</w:t>
      </w:r>
    </w:p>
    <w:p w14:paraId="5D8C3CD3" w14:textId="77777777" w:rsidR="00A675F5" w:rsidRPr="002D20B4" w:rsidRDefault="00A675F5" w:rsidP="00A675F5">
      <w:pPr>
        <w:rPr>
          <w:color w:val="215E99" w:themeColor="text2" w:themeTint="BF"/>
          <w:szCs w:val="28"/>
        </w:rPr>
      </w:pPr>
    </w:p>
    <w:p w14:paraId="68066588" w14:textId="77777777" w:rsidR="00A675F5" w:rsidRPr="002D20B4" w:rsidRDefault="00A675F5" w:rsidP="00A675F5">
      <w:pPr>
        <w:rPr>
          <w:color w:val="215E99" w:themeColor="text2" w:themeTint="BF"/>
          <w:szCs w:val="28"/>
        </w:rPr>
      </w:pPr>
      <w:r w:rsidRPr="002D20B4">
        <w:rPr>
          <w:color w:val="215E99" w:themeColor="text2" w:themeTint="BF"/>
          <w:szCs w:val="28"/>
        </w:rPr>
        <w:t xml:space="preserve">The manuscript addresses an important question in developmental neuroscience with technical competence, but several critical methodological and interpretive issues significantly limit its contribution. The primary concerns include </w:t>
      </w:r>
      <w:r w:rsidRPr="002D20B4">
        <w:rPr>
          <w:b/>
          <w:bCs/>
          <w:color w:val="215E99" w:themeColor="text2" w:themeTint="BF"/>
          <w:szCs w:val="28"/>
        </w:rPr>
        <w:t>statistical methodology</w:t>
      </w:r>
      <w:r w:rsidRPr="002D20B4">
        <w:rPr>
          <w:color w:val="215E99" w:themeColor="text2" w:themeTint="BF"/>
          <w:szCs w:val="28"/>
        </w:rPr>
        <w:t xml:space="preserve"> that departs from </w:t>
      </w:r>
      <w:r w:rsidRPr="002D20B4">
        <w:rPr>
          <w:b/>
          <w:bCs/>
          <w:color w:val="215E99" w:themeColor="text2" w:themeTint="BF"/>
          <w:szCs w:val="28"/>
        </w:rPr>
        <w:t>standard hierarchical testing practices</w:t>
      </w:r>
      <w:r w:rsidRPr="002D20B4">
        <w:rPr>
          <w:color w:val="215E99" w:themeColor="text2" w:themeTint="BF"/>
          <w:szCs w:val="28"/>
        </w:rPr>
        <w:t xml:space="preserve">, </w:t>
      </w:r>
      <w:r w:rsidRPr="002D20B4">
        <w:rPr>
          <w:b/>
          <w:bCs/>
          <w:color w:val="215E99" w:themeColor="text2" w:themeTint="BF"/>
          <w:szCs w:val="28"/>
        </w:rPr>
        <w:t>circularity and target leakage in the mediation analysis</w:t>
      </w:r>
      <w:r w:rsidRPr="002D20B4">
        <w:rPr>
          <w:color w:val="215E99" w:themeColor="text2" w:themeTint="BF"/>
          <w:szCs w:val="28"/>
        </w:rPr>
        <w:t xml:space="preserve">, and </w:t>
      </w:r>
      <w:r w:rsidRPr="002D20B4">
        <w:rPr>
          <w:b/>
          <w:bCs/>
          <w:color w:val="215E99" w:themeColor="text2" w:themeTint="BF"/>
          <w:szCs w:val="28"/>
        </w:rPr>
        <w:t>a mismatch between the experimental design and theoretical framing</w:t>
      </w:r>
      <w:r w:rsidRPr="002D20B4">
        <w:rPr>
          <w:color w:val="215E99" w:themeColor="text2" w:themeTint="BF"/>
          <w:szCs w:val="28"/>
        </w:rPr>
        <w:t>.</w:t>
      </w:r>
    </w:p>
    <w:p w14:paraId="75E8E7BE" w14:textId="4B1EA29A" w:rsidR="002D20B4" w:rsidRPr="002D20B4" w:rsidRDefault="002D20B4" w:rsidP="002D20B4">
      <w:pPr>
        <w:rPr>
          <w:b/>
          <w:bCs/>
          <w:szCs w:val="28"/>
        </w:rPr>
      </w:pPr>
      <w:r>
        <w:rPr>
          <w:b/>
          <w:bCs/>
          <w:szCs w:val="28"/>
        </w:rPr>
        <w:t>General r</w:t>
      </w:r>
      <w:r w:rsidRPr="002D20B4">
        <w:rPr>
          <w:b/>
          <w:bCs/>
          <w:szCs w:val="28"/>
        </w:rPr>
        <w:t>esponse to Reviewer 2</w:t>
      </w:r>
    </w:p>
    <w:p w14:paraId="030F564B" w14:textId="77777777" w:rsidR="002D20B4" w:rsidRPr="002D20B4" w:rsidRDefault="002D20B4" w:rsidP="002D20B4">
      <w:pPr>
        <w:rPr>
          <w:szCs w:val="28"/>
        </w:rPr>
      </w:pPr>
      <w:r w:rsidRPr="002D20B4">
        <w:rPr>
          <w:szCs w:val="28"/>
        </w:rPr>
        <w:t xml:space="preserve">We thank the reviewer for their thorough evaluation and constructive feedback. We appreciate the recognition of our study's ambitious scope and technical competence. We have carefully addressed all concerns through statistical </w:t>
      </w:r>
      <w:proofErr w:type="spellStart"/>
      <w:r w:rsidRPr="002D20B4">
        <w:rPr>
          <w:szCs w:val="28"/>
        </w:rPr>
        <w:t>reanalyses</w:t>
      </w:r>
      <w:proofErr w:type="spellEnd"/>
      <w:r w:rsidRPr="002D20B4">
        <w:rPr>
          <w:szCs w:val="28"/>
        </w:rPr>
        <w:t xml:space="preserve"> and revised interpretations. Below we provide point-by-point responses to each comment.</w:t>
      </w:r>
    </w:p>
    <w:p w14:paraId="770963B5" w14:textId="77777777" w:rsidR="002D20B4" w:rsidRDefault="002D20B4" w:rsidP="00A675F5">
      <w:pPr>
        <w:rPr>
          <w:szCs w:val="28"/>
        </w:rPr>
      </w:pPr>
    </w:p>
    <w:p w14:paraId="2A9FC396" w14:textId="40BB9329" w:rsidR="00A675F5" w:rsidRPr="00A675F5" w:rsidRDefault="00A675F5" w:rsidP="00A675F5">
      <w:pPr>
        <w:rPr>
          <w:szCs w:val="28"/>
        </w:rPr>
      </w:pPr>
      <w:r w:rsidRPr="00A675F5">
        <w:rPr>
          <w:szCs w:val="28"/>
        </w:rPr>
        <w:t>-------------------------------------------------------------------</w:t>
      </w:r>
    </w:p>
    <w:p w14:paraId="4E1F2B7B" w14:textId="77777777" w:rsidR="00A675F5" w:rsidRPr="00A675F5" w:rsidRDefault="00A675F5" w:rsidP="00A675F5">
      <w:pPr>
        <w:rPr>
          <w:szCs w:val="28"/>
        </w:rPr>
      </w:pPr>
    </w:p>
    <w:p w14:paraId="1CD3ED4B" w14:textId="77777777" w:rsidR="00A675F5" w:rsidRPr="00517CAD" w:rsidRDefault="00A675F5" w:rsidP="00A675F5">
      <w:pPr>
        <w:rPr>
          <w:color w:val="215E99" w:themeColor="text2" w:themeTint="BF"/>
          <w:szCs w:val="28"/>
        </w:rPr>
      </w:pPr>
      <w:r w:rsidRPr="00517CAD">
        <w:rPr>
          <w:color w:val="215E99" w:themeColor="text2" w:themeTint="BF"/>
          <w:szCs w:val="28"/>
        </w:rPr>
        <w:t>MAJOR ISSUE 2.1</w:t>
      </w:r>
    </w:p>
    <w:p w14:paraId="09432766" w14:textId="77777777" w:rsidR="00A675F5" w:rsidRPr="00A675F5" w:rsidRDefault="00A675F5" w:rsidP="00A675F5">
      <w:pPr>
        <w:rPr>
          <w:szCs w:val="28"/>
        </w:rPr>
      </w:pPr>
    </w:p>
    <w:p w14:paraId="704B1CAA" w14:textId="77777777" w:rsidR="00A675F5" w:rsidRPr="00D87E1A" w:rsidRDefault="00A675F5" w:rsidP="00A675F5">
      <w:pPr>
        <w:rPr>
          <w:b/>
          <w:bCs/>
          <w:color w:val="215E99" w:themeColor="text2" w:themeTint="BF"/>
          <w:szCs w:val="28"/>
        </w:rPr>
      </w:pPr>
      <w:r w:rsidRPr="00D87E1A">
        <w:rPr>
          <w:color w:val="215E99" w:themeColor="text2" w:themeTint="BF"/>
          <w:szCs w:val="28"/>
        </w:rPr>
        <w:t>Mismatch between experimental design and theoretical framing. The study's central theoretical claim is undermined by a critical design limitation: The adult EEG was pre-</w:t>
      </w:r>
      <w:r w:rsidRPr="00D87E1A">
        <w:rPr>
          <w:color w:val="215E99" w:themeColor="text2" w:themeTint="BF"/>
          <w:szCs w:val="28"/>
        </w:rPr>
        <w:lastRenderedPageBreak/>
        <w:t xml:space="preserve">recorded during the video stimulus creation (Lines 152-153, 419-427), not recorded simultaneously while interacting with the infants. The authors explicitly acknowledge this constraint, noting that any infant-to-adult (IA) influence should be spurious. Despite this acknowledgment, the manuscript consistently </w:t>
      </w:r>
      <w:r w:rsidRPr="00D87E1A">
        <w:rPr>
          <w:b/>
          <w:bCs/>
          <w:color w:val="215E99" w:themeColor="text2" w:themeTint="BF"/>
          <w:szCs w:val="28"/>
        </w:rPr>
        <w:t>uses terminology</w:t>
      </w:r>
      <w:r w:rsidRPr="00D87E1A">
        <w:rPr>
          <w:color w:val="215E99" w:themeColor="text2" w:themeTint="BF"/>
          <w:szCs w:val="28"/>
        </w:rPr>
        <w:t xml:space="preserve"> </w:t>
      </w:r>
      <w:r w:rsidRPr="00D87E1A">
        <w:rPr>
          <w:b/>
          <w:bCs/>
          <w:color w:val="215E99" w:themeColor="text2" w:themeTint="BF"/>
          <w:szCs w:val="28"/>
        </w:rPr>
        <w:t>implying bidirectional "interpersonal coupling" throughout the title, abstract, and main text.</w:t>
      </w:r>
    </w:p>
    <w:p w14:paraId="0C9790D5" w14:textId="77777777" w:rsidR="00A675F5" w:rsidRPr="00D87E1A" w:rsidRDefault="00A675F5" w:rsidP="00A675F5">
      <w:pPr>
        <w:rPr>
          <w:color w:val="215E99" w:themeColor="text2" w:themeTint="BF"/>
          <w:szCs w:val="28"/>
        </w:rPr>
      </w:pPr>
    </w:p>
    <w:p w14:paraId="2D9C0496" w14:textId="77777777" w:rsidR="00A675F5" w:rsidRPr="00D87E1A" w:rsidRDefault="00A675F5" w:rsidP="00A675F5">
      <w:pPr>
        <w:rPr>
          <w:b/>
          <w:bCs/>
          <w:color w:val="215E99" w:themeColor="text2" w:themeTint="BF"/>
          <w:szCs w:val="28"/>
        </w:rPr>
      </w:pPr>
      <w:r w:rsidRPr="00D87E1A">
        <w:rPr>
          <w:color w:val="215E99" w:themeColor="text2" w:themeTint="BF"/>
          <w:szCs w:val="28"/>
        </w:rPr>
        <w:t xml:space="preserve">Notably, what the study </w:t>
      </w:r>
      <w:proofErr w:type="gramStart"/>
      <w:r w:rsidRPr="00D87E1A">
        <w:rPr>
          <w:color w:val="215E99" w:themeColor="text2" w:themeTint="BF"/>
          <w:szCs w:val="28"/>
        </w:rPr>
        <w:t>actually measured</w:t>
      </w:r>
      <w:proofErr w:type="gramEnd"/>
      <w:r w:rsidRPr="00D87E1A">
        <w:rPr>
          <w:color w:val="215E99" w:themeColor="text2" w:themeTint="BF"/>
          <w:szCs w:val="28"/>
        </w:rPr>
        <w:t xml:space="preserve"> is </w:t>
      </w:r>
      <w:r w:rsidRPr="00D87E1A">
        <w:rPr>
          <w:b/>
          <w:bCs/>
          <w:color w:val="215E99" w:themeColor="text2" w:themeTint="BF"/>
          <w:szCs w:val="28"/>
        </w:rPr>
        <w:t>infant neural responses correlating with pre-recorded adult neural activity</w:t>
      </w:r>
      <w:r w:rsidRPr="00D87E1A">
        <w:rPr>
          <w:color w:val="215E99" w:themeColor="text2" w:themeTint="BF"/>
          <w:szCs w:val="28"/>
        </w:rPr>
        <w:t xml:space="preserve"> - fundamentally different from genuine bidirectional neural synchrony during live social interaction. This distinction is not merely semantic; it has profound implications for the ecological validity and theoretical interpretation of findings. </w:t>
      </w:r>
      <w:r w:rsidRPr="00D87E1A">
        <w:rPr>
          <w:b/>
          <w:bCs/>
          <w:color w:val="215E99" w:themeColor="text2" w:themeTint="BF"/>
          <w:szCs w:val="28"/>
        </w:rPr>
        <w:t>Claims about social neural mechanisms or interpersonal synchrony should be reframed to reflect the nature of the design (infant neural responses to pre-recorded social stimuli).</w:t>
      </w:r>
    </w:p>
    <w:p w14:paraId="7B1B6E29" w14:textId="77777777" w:rsidR="00873A45" w:rsidRDefault="00873A45" w:rsidP="00A675F5">
      <w:pPr>
        <w:rPr>
          <w:color w:val="FF0000"/>
          <w:szCs w:val="28"/>
        </w:rPr>
      </w:pPr>
      <w:r w:rsidRPr="00873A45">
        <w:rPr>
          <w:color w:val="FF0000"/>
          <w:szCs w:val="28"/>
        </w:rPr>
        <w:t xml:space="preserve">We acknowledge this important distinction and have revised our terminology throughout the manuscript. [Specific response about how terminology has been changed, what the study </w:t>
      </w:r>
      <w:proofErr w:type="gramStart"/>
      <w:r w:rsidRPr="00873A45">
        <w:rPr>
          <w:color w:val="FF0000"/>
          <w:szCs w:val="28"/>
        </w:rPr>
        <w:t>actually measures</w:t>
      </w:r>
      <w:proofErr w:type="gramEnd"/>
      <w:r w:rsidRPr="00873A45">
        <w:rPr>
          <w:color w:val="FF0000"/>
          <w:szCs w:val="28"/>
        </w:rPr>
        <w:t>, and why this still provides valuable insights...]</w:t>
      </w:r>
    </w:p>
    <w:p w14:paraId="4CC1C199" w14:textId="452B09D8" w:rsidR="00A675F5" w:rsidRPr="00A675F5" w:rsidRDefault="00873A45" w:rsidP="00A675F5">
      <w:pPr>
        <w:rPr>
          <w:szCs w:val="28"/>
        </w:rPr>
      </w:pPr>
      <w:r>
        <w:rPr>
          <w:color w:val="FF0000"/>
          <w:szCs w:val="28"/>
        </w:rPr>
        <w:br/>
        <w:t>cite or replicate response to reviewer 1</w:t>
      </w:r>
    </w:p>
    <w:p w14:paraId="402CDC7B" w14:textId="77777777" w:rsidR="00A675F5" w:rsidRPr="00A675F5" w:rsidRDefault="00A675F5" w:rsidP="00A675F5">
      <w:pPr>
        <w:rPr>
          <w:szCs w:val="28"/>
        </w:rPr>
      </w:pPr>
      <w:r w:rsidRPr="00A675F5">
        <w:rPr>
          <w:szCs w:val="28"/>
        </w:rPr>
        <w:t>-------------------------------------------------------------------</w:t>
      </w:r>
    </w:p>
    <w:p w14:paraId="1413229E" w14:textId="77777777" w:rsidR="00A675F5" w:rsidRPr="00A675F5" w:rsidRDefault="00A675F5" w:rsidP="00A675F5">
      <w:pPr>
        <w:rPr>
          <w:szCs w:val="28"/>
        </w:rPr>
      </w:pPr>
    </w:p>
    <w:p w14:paraId="3D23C943" w14:textId="77777777" w:rsidR="00A675F5" w:rsidRPr="00517CAD" w:rsidRDefault="00A675F5" w:rsidP="00A675F5">
      <w:pPr>
        <w:rPr>
          <w:color w:val="215E99" w:themeColor="text2" w:themeTint="BF"/>
          <w:szCs w:val="28"/>
        </w:rPr>
      </w:pPr>
      <w:r w:rsidRPr="00517CAD">
        <w:rPr>
          <w:color w:val="215E99" w:themeColor="text2" w:themeTint="BF"/>
          <w:szCs w:val="28"/>
        </w:rPr>
        <w:t>MAJOR ISSUE 2.2</w:t>
      </w:r>
    </w:p>
    <w:p w14:paraId="20ECDC38" w14:textId="77777777" w:rsidR="00A675F5" w:rsidRPr="00A675F5" w:rsidRDefault="00A675F5" w:rsidP="00A675F5">
      <w:pPr>
        <w:rPr>
          <w:szCs w:val="28"/>
        </w:rPr>
      </w:pPr>
    </w:p>
    <w:p w14:paraId="39C911C2" w14:textId="77777777" w:rsidR="00A675F5" w:rsidRPr="00E868AD" w:rsidRDefault="00A675F5" w:rsidP="00A675F5">
      <w:pPr>
        <w:rPr>
          <w:color w:val="215E99" w:themeColor="text2" w:themeTint="BF"/>
          <w:szCs w:val="28"/>
        </w:rPr>
      </w:pPr>
      <w:r w:rsidRPr="00E868AD">
        <w:rPr>
          <w:color w:val="215E99" w:themeColor="text2" w:themeTint="BF"/>
          <w:szCs w:val="28"/>
        </w:rPr>
        <w:t xml:space="preserve">Inappropriate statistical analysis for the primary research question. The primary research question about </w:t>
      </w:r>
      <w:r w:rsidRPr="00E868AD">
        <w:rPr>
          <w:b/>
          <w:bCs/>
          <w:color w:val="215E99" w:themeColor="text2" w:themeTint="BF"/>
          <w:szCs w:val="28"/>
        </w:rPr>
        <w:t>gaze effects on learning was addressed using separate paired t-tests within each gaze condition (Lines 174-176: Full gaze t?? = 2.66; Partial gaze t?? = 1.53; No gaze t?? = 0.81) rather than an omnibus test</w:t>
      </w:r>
      <w:r w:rsidRPr="00E868AD">
        <w:rPr>
          <w:color w:val="215E99" w:themeColor="text2" w:themeTint="BF"/>
          <w:szCs w:val="28"/>
        </w:rPr>
        <w:t xml:space="preserve"> to compare learning across conditions.</w:t>
      </w:r>
    </w:p>
    <w:p w14:paraId="71BB08E7" w14:textId="77777777" w:rsidR="00A675F5" w:rsidRPr="00E868AD" w:rsidRDefault="00A675F5" w:rsidP="00A675F5">
      <w:pPr>
        <w:rPr>
          <w:color w:val="215E99" w:themeColor="text2" w:themeTint="BF"/>
          <w:szCs w:val="28"/>
        </w:rPr>
      </w:pPr>
    </w:p>
    <w:p w14:paraId="2F51866C" w14:textId="77777777" w:rsidR="00A675F5" w:rsidRPr="00E868AD" w:rsidRDefault="00A675F5" w:rsidP="00A675F5">
      <w:pPr>
        <w:rPr>
          <w:color w:val="215E99" w:themeColor="text2" w:themeTint="BF"/>
          <w:szCs w:val="28"/>
        </w:rPr>
      </w:pPr>
      <w:r w:rsidRPr="00E868AD">
        <w:rPr>
          <w:color w:val="215E99" w:themeColor="text2" w:themeTint="BF"/>
          <w:szCs w:val="28"/>
        </w:rPr>
        <w:t xml:space="preserve">This approach raises several methodological concerns, as this analysis bypasses hierarchical testing principles - standard practice would first test whether learning differs across the three gaze conditions before examining individual conditions. Additionally, </w:t>
      </w:r>
      <w:r w:rsidRPr="00E868AD">
        <w:rPr>
          <w:b/>
          <w:bCs/>
          <w:color w:val="215E99" w:themeColor="text2" w:themeTint="BF"/>
          <w:szCs w:val="28"/>
        </w:rPr>
        <w:t>the reported degrees of freedom (~98-99</w:t>
      </w:r>
      <w:r w:rsidRPr="00E868AD">
        <w:rPr>
          <w:color w:val="215E99" w:themeColor="text2" w:themeTint="BF"/>
          <w:szCs w:val="28"/>
        </w:rPr>
        <w:t xml:space="preserve">) are inconsistent with paired t-tests using 47 participants, which should yield </w:t>
      </w:r>
      <w:proofErr w:type="spellStart"/>
      <w:r w:rsidRPr="00E868AD">
        <w:rPr>
          <w:color w:val="215E99" w:themeColor="text2" w:themeTint="BF"/>
          <w:szCs w:val="28"/>
        </w:rPr>
        <w:t>df</w:t>
      </w:r>
      <w:proofErr w:type="spellEnd"/>
      <w:r w:rsidRPr="00E868AD">
        <w:rPr>
          <w:color w:val="215E99" w:themeColor="text2" w:themeTint="BF"/>
          <w:szCs w:val="28"/>
        </w:rPr>
        <w:t xml:space="preserve"> ≈ 46. These</w:t>
      </w:r>
      <w:r w:rsidRPr="00E868AD">
        <w:rPr>
          <w:b/>
          <w:bCs/>
          <w:color w:val="215E99" w:themeColor="text2" w:themeTint="BF"/>
          <w:szCs w:val="28"/>
        </w:rPr>
        <w:t xml:space="preserve"> </w:t>
      </w:r>
      <w:proofErr w:type="spellStart"/>
      <w:r w:rsidRPr="00E868AD">
        <w:rPr>
          <w:b/>
          <w:bCs/>
          <w:color w:val="215E99" w:themeColor="text2" w:themeTint="BF"/>
          <w:szCs w:val="28"/>
        </w:rPr>
        <w:t>dfs</w:t>
      </w:r>
      <w:proofErr w:type="spellEnd"/>
      <w:r w:rsidRPr="00E868AD">
        <w:rPr>
          <w:b/>
          <w:bCs/>
          <w:color w:val="215E99" w:themeColor="text2" w:themeTint="BF"/>
          <w:szCs w:val="28"/>
        </w:rPr>
        <w:t xml:space="preserve"> imply trials were treated as independent observations</w:t>
      </w:r>
      <w:r w:rsidRPr="00E868AD">
        <w:rPr>
          <w:color w:val="215E99" w:themeColor="text2" w:themeTint="BF"/>
          <w:szCs w:val="28"/>
        </w:rPr>
        <w:t>, affecting the degrees of freedom and significance levels.</w:t>
      </w:r>
    </w:p>
    <w:p w14:paraId="659EA47D" w14:textId="1C15A90C" w:rsidR="00A675F5" w:rsidRDefault="002D7891" w:rsidP="00A675F5">
      <w:pPr>
        <w:rPr>
          <w:color w:val="FF0000"/>
          <w:szCs w:val="28"/>
        </w:rPr>
      </w:pPr>
      <w:r w:rsidRPr="002D7891">
        <w:rPr>
          <w:color w:val="FF0000"/>
          <w:szCs w:val="28"/>
        </w:rPr>
        <w:t>XX</w:t>
      </w:r>
      <w:r>
        <w:rPr>
          <w:color w:val="FF0000"/>
          <w:szCs w:val="28"/>
        </w:rPr>
        <w:t xml:space="preserve"> </w:t>
      </w:r>
      <w:proofErr w:type="spellStart"/>
      <w:r>
        <w:rPr>
          <w:color w:val="FF0000"/>
          <w:szCs w:val="28"/>
        </w:rPr>
        <w:t>wilson</w:t>
      </w:r>
      <w:proofErr w:type="spellEnd"/>
      <w:r w:rsidRPr="002D7891">
        <w:rPr>
          <w:color w:val="FF0000"/>
          <w:szCs w:val="28"/>
        </w:rPr>
        <w:t xml:space="preserve"> can we do average learning between </w:t>
      </w:r>
      <w:proofErr w:type="spellStart"/>
      <w:r w:rsidRPr="002D7891">
        <w:rPr>
          <w:color w:val="FF0000"/>
          <w:szCs w:val="28"/>
        </w:rPr>
        <w:t>conditons</w:t>
      </w:r>
      <w:proofErr w:type="spellEnd"/>
      <w:r w:rsidR="0088247F">
        <w:rPr>
          <w:color w:val="FF0000"/>
          <w:szCs w:val="28"/>
        </w:rPr>
        <w:t xml:space="preserve">, we want to </w:t>
      </w:r>
      <w:proofErr w:type="spellStart"/>
      <w:r w:rsidR="0088247F">
        <w:rPr>
          <w:color w:val="FF0000"/>
          <w:szCs w:val="28"/>
        </w:rPr>
        <w:t>repulicate</w:t>
      </w:r>
      <w:proofErr w:type="spellEnd"/>
      <w:r w:rsidR="0088247F">
        <w:rPr>
          <w:color w:val="FF0000"/>
          <w:szCs w:val="28"/>
        </w:rPr>
        <w:t xml:space="preserve"> the 1996 study result. We have a direction of learning </w:t>
      </w:r>
      <w:proofErr w:type="spellStart"/>
      <w:r w:rsidR="0088247F">
        <w:rPr>
          <w:color w:val="FF0000"/>
          <w:szCs w:val="28"/>
        </w:rPr>
        <w:t>signficiance</w:t>
      </w:r>
      <w:proofErr w:type="spellEnd"/>
      <w:r w:rsidR="0088247F">
        <w:rPr>
          <w:color w:val="FF0000"/>
          <w:szCs w:val="28"/>
        </w:rPr>
        <w:t xml:space="preserve"> in mind. </w:t>
      </w:r>
      <w:r w:rsidR="00296395">
        <w:rPr>
          <w:color w:val="FF0000"/>
          <w:szCs w:val="28"/>
        </w:rPr>
        <w:t xml:space="preserve">we have already state in the method, now we </w:t>
      </w:r>
      <w:proofErr w:type="spellStart"/>
      <w:r w:rsidR="00296395">
        <w:rPr>
          <w:color w:val="FF0000"/>
          <w:szCs w:val="28"/>
        </w:rPr>
        <w:t>spand</w:t>
      </w:r>
      <w:proofErr w:type="spellEnd"/>
      <w:r w:rsidR="00296395">
        <w:rPr>
          <w:color w:val="FF0000"/>
          <w:szCs w:val="28"/>
        </w:rPr>
        <w:t xml:space="preserve"> in the rational.</w:t>
      </w:r>
      <w:r w:rsidR="006631B8">
        <w:rPr>
          <w:color w:val="FF0000"/>
          <w:szCs w:val="28"/>
        </w:rPr>
        <w:t xml:space="preserve"> Average or first </w:t>
      </w:r>
      <w:proofErr w:type="gramStart"/>
      <w:r w:rsidR="006631B8">
        <w:rPr>
          <w:color w:val="FF0000"/>
          <w:szCs w:val="28"/>
        </w:rPr>
        <w:t>block?</w:t>
      </w:r>
      <w:proofErr w:type="gramEnd"/>
      <w:r w:rsidR="006631B8">
        <w:rPr>
          <w:color w:val="FF0000"/>
          <w:szCs w:val="28"/>
        </w:rPr>
        <w:t xml:space="preserve"> Is significance</w:t>
      </w:r>
      <w:r w:rsidR="00A83FE7">
        <w:rPr>
          <w:color w:val="FF0000"/>
          <w:szCs w:val="28"/>
        </w:rPr>
        <w:t>? One value</w:t>
      </w:r>
    </w:p>
    <w:p w14:paraId="1C84957D" w14:textId="0E603707" w:rsidR="00060089" w:rsidRDefault="00060089" w:rsidP="00A675F5">
      <w:pPr>
        <w:rPr>
          <w:color w:val="FF0000"/>
        </w:rPr>
      </w:pPr>
      <w:r w:rsidRPr="2563EC15">
        <w:rPr>
          <w:color w:val="FF0000"/>
        </w:rPr>
        <w:t>All finished first block – so use first</w:t>
      </w:r>
      <w:r w:rsidR="000A4377" w:rsidRPr="2563EC15">
        <w:rPr>
          <w:color w:val="FF0000"/>
        </w:rPr>
        <w:t xml:space="preserve"> to minimize the number of swaps between </w:t>
      </w:r>
      <w:proofErr w:type="spellStart"/>
      <w:r w:rsidR="000A4377" w:rsidRPr="2563EC15">
        <w:rPr>
          <w:color w:val="FF0000"/>
        </w:rPr>
        <w:t>dif</w:t>
      </w:r>
      <w:proofErr w:type="spellEnd"/>
      <w:r w:rsidR="000A4377" w:rsidRPr="2563EC15">
        <w:rPr>
          <w:color w:val="FF0000"/>
        </w:rPr>
        <w:t xml:space="preserve"> language </w:t>
      </w:r>
      <w:proofErr w:type="gramStart"/>
      <w:r w:rsidR="000A4377" w:rsidRPr="2563EC15">
        <w:rPr>
          <w:color w:val="FF0000"/>
        </w:rPr>
        <w:t>set..</w:t>
      </w:r>
      <w:proofErr w:type="gramEnd"/>
      <w:r w:rsidR="005F1BF9" w:rsidRPr="2563EC15">
        <w:rPr>
          <w:color w:val="FF0000"/>
        </w:rPr>
        <w:t xml:space="preserve"> </w:t>
      </w:r>
      <w:proofErr w:type="spellStart"/>
      <w:r w:rsidR="005F1BF9" w:rsidRPr="2563EC15">
        <w:rPr>
          <w:color w:val="FF0000"/>
        </w:rPr>
        <w:t>saffran</w:t>
      </w:r>
      <w:proofErr w:type="spellEnd"/>
      <w:r w:rsidR="005F1BF9" w:rsidRPr="2563EC15">
        <w:rPr>
          <w:color w:val="FF0000"/>
        </w:rPr>
        <w:t xml:space="preserve"> did regarding the blocks – did they jumping between languages?</w:t>
      </w:r>
    </w:p>
    <w:p w14:paraId="7DA14D89" w14:textId="7A109A26" w:rsidR="005C64F3" w:rsidRPr="005C64F3" w:rsidRDefault="00E868AD" w:rsidP="005C64F3">
      <w:pPr>
        <w:rPr>
          <w:color w:val="000000" w:themeColor="text1"/>
        </w:rPr>
      </w:pPr>
      <w:r w:rsidRPr="2563EC15">
        <w:rPr>
          <w:color w:val="000000" w:themeColor="text1"/>
        </w:rPr>
        <w:t>Response 2.2</w:t>
      </w:r>
      <w:r w:rsidR="005C64F3" w:rsidRPr="2563EC15">
        <w:rPr>
          <w:rFonts w:hint="eastAsia"/>
          <w:color w:val="000000" w:themeColor="text1"/>
        </w:rPr>
        <w:t>.</w:t>
      </w:r>
      <w:r w:rsidR="005C64F3" w:rsidRPr="2563EC15">
        <w:rPr>
          <w:color w:val="000000" w:themeColor="text1"/>
        </w:rPr>
        <w:t>1</w:t>
      </w:r>
      <w:r w:rsidRPr="2563EC15">
        <w:rPr>
          <w:color w:val="000000" w:themeColor="text1"/>
        </w:rPr>
        <w:t xml:space="preserve">: </w:t>
      </w:r>
      <w:r w:rsidR="005C64F3" w:rsidRPr="2563EC15">
        <w:rPr>
          <w:color w:val="000000" w:themeColor="text1"/>
        </w:rPr>
        <w:t>Thank you for raising these critical methodological concerns regarding our statistical approach and degrees of freedom. We fully acknowledge the validity of your observations and have taken substantial steps to address them.</w:t>
      </w:r>
    </w:p>
    <w:p w14:paraId="0D7C3363" w14:textId="18FA21FB" w:rsidR="005C64F3" w:rsidRDefault="005C64F3" w:rsidP="005C64F3">
      <w:pPr>
        <w:rPr>
          <w:color w:val="000000" w:themeColor="text1"/>
        </w:rPr>
      </w:pPr>
      <w:r w:rsidRPr="005C64F3">
        <w:rPr>
          <w:color w:val="000000" w:themeColor="text1"/>
        </w:rPr>
        <w:t xml:space="preserve">Regarding the degrees of freedom discrepancy you identified, you are </w:t>
      </w:r>
      <w:proofErr w:type="gramStart"/>
      <w:r w:rsidRPr="005C64F3">
        <w:rPr>
          <w:color w:val="000000" w:themeColor="text1"/>
        </w:rPr>
        <w:t>absolutely correct</w:t>
      </w:r>
      <w:proofErr w:type="gramEnd"/>
      <w:r w:rsidRPr="005C64F3">
        <w:rPr>
          <w:color w:val="000000" w:themeColor="text1"/>
        </w:rPr>
        <w:t>. In our original submission, we inappropriately treated individual trials as independent observations, which artificially inflated our degrees of freedom to approximately 98-99.</w:t>
      </w:r>
      <w:r w:rsidRPr="2563EC15">
        <w:rPr>
          <w:rFonts w:hint="eastAsia"/>
          <w:color w:val="000000" w:themeColor="text1"/>
        </w:rPr>
        <w:t xml:space="preserve"> </w:t>
      </w:r>
      <w:r w:rsidRPr="005C64F3">
        <w:rPr>
          <w:color w:val="000000" w:themeColor="text1"/>
        </w:rPr>
        <w:t xml:space="preserve">We </w:t>
      </w:r>
      <w:r w:rsidRPr="005C64F3">
        <w:rPr>
          <w:color w:val="000000" w:themeColor="text1"/>
        </w:rPr>
        <w:lastRenderedPageBreak/>
        <w:t>have now corrected this by averaging all within-subject observations before analysis, as is standard practice in infant looking-time studies.</w:t>
      </w:r>
    </w:p>
    <w:p w14:paraId="16B7031C" w14:textId="462FCF10" w:rsidR="005C64F3" w:rsidRDefault="005C64F3" w:rsidP="005C64F3">
      <w:pPr>
        <w:rPr>
          <w:color w:val="000000" w:themeColor="text1"/>
        </w:rPr>
      </w:pPr>
      <w:r w:rsidRPr="005C64F3">
        <w:rPr>
          <w:color w:val="000000" w:themeColor="text1"/>
        </w:rPr>
        <w:t>Our revised analyses now properly reflect N=47 participants with degrees of freedom of 46, yielding the following results:</w:t>
      </w:r>
    </w:p>
    <w:p w14:paraId="77336EAB" w14:textId="032F01CC" w:rsidR="005C64F3" w:rsidRDefault="005C64F3" w:rsidP="005C64F3">
      <w:pPr>
        <w:rPr>
          <w:color w:val="000000" w:themeColor="text1"/>
        </w:rPr>
      </w:pPr>
      <w:r w:rsidRPr="005C64F3">
        <w:rPr>
          <w:color w:val="000000" w:themeColor="text1"/>
        </w:rPr>
        <w:t>Full Gaze (t₄₆ = 2.32, raw p = .025),</w:t>
      </w:r>
    </w:p>
    <w:p w14:paraId="5B0ED922" w14:textId="37A5597B" w:rsidR="005C64F3" w:rsidRDefault="005C64F3" w:rsidP="005C64F3">
      <w:pPr>
        <w:rPr>
          <w:color w:val="000000" w:themeColor="text1"/>
        </w:rPr>
      </w:pPr>
      <w:r w:rsidRPr="005C64F3">
        <w:rPr>
          <w:color w:val="000000" w:themeColor="text1"/>
        </w:rPr>
        <w:t>Partial Gaze (t₄₆ = 1.79, raw p = .080),</w:t>
      </w:r>
    </w:p>
    <w:p w14:paraId="25A0D96D" w14:textId="5EFC23EA" w:rsidR="005C64F3" w:rsidRDefault="005C64F3" w:rsidP="005C64F3">
      <w:pPr>
        <w:rPr>
          <w:color w:val="000000" w:themeColor="text1"/>
        </w:rPr>
      </w:pPr>
      <w:r w:rsidRPr="005C64F3">
        <w:rPr>
          <w:color w:val="000000" w:themeColor="text1"/>
        </w:rPr>
        <w:t>No Gaze (t₄₆ = 0.27, raw p = .786).</w:t>
      </w:r>
    </w:p>
    <w:p w14:paraId="30288625" w14:textId="3B0F3BE7" w:rsidR="005C64F3" w:rsidRPr="005C64F3" w:rsidRDefault="005C64F3" w:rsidP="005C64F3">
      <w:pPr>
        <w:widowControl w:val="0"/>
        <w:spacing w:after="160" w:line="278" w:lineRule="auto"/>
        <w:rPr>
          <w:color w:val="000000" w:themeColor="text1"/>
        </w:rPr>
      </w:pPr>
      <w:r w:rsidRPr="005C64F3">
        <w:rPr>
          <w:color w:val="000000" w:themeColor="text1"/>
        </w:rPr>
        <w:t xml:space="preserve">After applying Benjamini-Hochberg FDR correction for multiple comparisons, only the Full Gaze condition maintains marginal significance (corrected </w:t>
      </w:r>
      <w:r w:rsidRPr="005C64F3">
        <w:rPr>
          <w:i/>
          <w:color w:val="000000" w:themeColor="text1"/>
        </w:rPr>
        <w:t>p</w:t>
      </w:r>
      <w:r w:rsidRPr="005C64F3">
        <w:rPr>
          <w:color w:val="000000" w:themeColor="text1"/>
        </w:rPr>
        <w:t xml:space="preserve"> = .074).</w:t>
      </w:r>
    </w:p>
    <w:p w14:paraId="46A1B315" w14:textId="3F3D814E" w:rsidR="005C64F3" w:rsidRDefault="005C64F3" w:rsidP="005C64F3">
      <w:pPr>
        <w:rPr>
          <w:color w:val="000000" w:themeColor="text1"/>
        </w:rPr>
      </w:pPr>
      <w:r w:rsidRPr="005C64F3">
        <w:rPr>
          <w:color w:val="000000" w:themeColor="text1"/>
        </w:rPr>
        <w:t xml:space="preserve">We appreciate your concern about our use of separate paired t-tests rather than an omnibus test to compare learning across conditions. Our analytical approach was deliberately chosen to align with the foundational methodological paradigm established by Saffran et al. (1996) and the comprehensive guidelines for infant looking-time data analysis provided by </w:t>
      </w:r>
      <w:proofErr w:type="spellStart"/>
      <w:r w:rsidRPr="005C64F3">
        <w:rPr>
          <w:color w:val="000000" w:themeColor="text1"/>
        </w:rPr>
        <w:t>Csibra</w:t>
      </w:r>
      <w:proofErr w:type="spellEnd"/>
      <w:r w:rsidRPr="005C64F3">
        <w:rPr>
          <w:color w:val="000000" w:themeColor="text1"/>
        </w:rPr>
        <w:t xml:space="preserve"> et al. (2016).</w:t>
      </w:r>
    </w:p>
    <w:p w14:paraId="1DAEF935" w14:textId="066B1C0A" w:rsidR="005C64F3" w:rsidRPr="005C64F3" w:rsidRDefault="005C64F3" w:rsidP="005C64F3">
      <w:pPr>
        <w:widowControl w:val="0"/>
        <w:spacing w:after="160" w:line="278" w:lineRule="auto"/>
        <w:rPr>
          <w:color w:val="000000" w:themeColor="text1"/>
        </w:rPr>
      </w:pPr>
      <w:r w:rsidRPr="005C64F3">
        <w:rPr>
          <w:color w:val="000000" w:themeColor="text1"/>
        </w:rPr>
        <w:t xml:space="preserve">Our primary theoretical question concerns whether statistical learning occurs within each gaze condition when tested against chance performance (word vs. nonword discrimination), which is conceptually identical to the approach used in the seminal Saffran study. The critical test in this paradigm is not whether conditions differ from each other, but whether learning is evident within each condition independently. </w:t>
      </w:r>
      <w:proofErr w:type="spellStart"/>
      <w:r w:rsidRPr="005C64F3">
        <w:rPr>
          <w:color w:val="000000" w:themeColor="text1"/>
        </w:rPr>
        <w:t>Csibra</w:t>
      </w:r>
      <w:proofErr w:type="spellEnd"/>
      <w:r w:rsidRPr="005C64F3">
        <w:rPr>
          <w:color w:val="000000" w:themeColor="text1"/>
        </w:rPr>
        <w:t xml:space="preserve"> et al. (2016) specifically cautions that "parametric multifactor analyses of LTs could also result in spurious effects" and recommends within-subject paired comparisons for designs like ours where "infants are successively exposed to two different stimuli." Our approach is further supported by extensive precedent in the statistical learning literature, where studies examining learning across multiple conditions (such as Saffran, 2001, with three frame conditions; Hay &amp; Saffran, 2012, with multiple transitional probability conditions) consistently employ separate paired t-tests with appropriate correction for multiple comparisons rather than omnibus ANOVA frameworks.</w:t>
      </w:r>
    </w:p>
    <w:p w14:paraId="5EB4161A" w14:textId="37339E5B" w:rsidR="001248A7" w:rsidRPr="00E868AD" w:rsidRDefault="005C64F3" w:rsidP="005C64F3">
      <w:pPr>
        <w:rPr>
          <w:rFonts w:hint="eastAsia"/>
          <w:color w:val="000000" w:themeColor="text1"/>
          <w:szCs w:val="28"/>
        </w:rPr>
      </w:pPr>
      <w:r w:rsidRPr="005C64F3">
        <w:rPr>
          <w:color w:val="000000" w:themeColor="text1"/>
          <w:szCs w:val="28"/>
        </w:rPr>
        <w:t>To further strengthen our analysis and minimize potential confounds from repeated exposure, we have conducted an additional analysis using only the first block of data from each participant. Since all 47 infants completed their first block, this approach eliminates any potential order effects or learning interference from switching between language sets across blocks, which was a design consideration in the original Saffran paradigm. This first-block-only analysis maintains the same pattern of results and provides the most conservative estimate of immediate learning effects while controlling for any cumulative exposure effects across the three repeated blocks.</w:t>
      </w:r>
    </w:p>
    <w:p w14:paraId="47D66CBD" w14:textId="77777777" w:rsidR="002D7891" w:rsidRPr="002D7891" w:rsidRDefault="002D7891" w:rsidP="00A675F5">
      <w:pPr>
        <w:rPr>
          <w:color w:val="FF0000"/>
          <w:szCs w:val="28"/>
        </w:rPr>
      </w:pPr>
    </w:p>
    <w:p w14:paraId="121945A6" w14:textId="77777777" w:rsidR="00A675F5" w:rsidRPr="00E868AD" w:rsidRDefault="00A675F5" w:rsidP="00A675F5">
      <w:pPr>
        <w:rPr>
          <w:b/>
          <w:bCs/>
          <w:color w:val="215E99" w:themeColor="text2" w:themeTint="BF"/>
          <w:szCs w:val="28"/>
        </w:rPr>
      </w:pPr>
      <w:r w:rsidRPr="00E868AD">
        <w:rPr>
          <w:color w:val="215E99" w:themeColor="text2" w:themeTint="BF"/>
          <w:szCs w:val="28"/>
        </w:rPr>
        <w:t xml:space="preserve">Notably, the Methods section indicates that "LME models were used to assess differences in learning and visual attention across gaze conditions" (Lines 611-614), but </w:t>
      </w:r>
      <w:r w:rsidRPr="00E868AD">
        <w:rPr>
          <w:b/>
          <w:bCs/>
          <w:color w:val="215E99" w:themeColor="text2" w:themeTint="BF"/>
          <w:szCs w:val="28"/>
        </w:rPr>
        <w:t xml:space="preserve">this omnibus analysis is not reported </w:t>
      </w:r>
      <w:r w:rsidRPr="00E868AD">
        <w:rPr>
          <w:color w:val="215E99" w:themeColor="text2" w:themeTint="BF"/>
          <w:szCs w:val="28"/>
        </w:rPr>
        <w:t xml:space="preserve">in the Results section. </w:t>
      </w:r>
      <w:r w:rsidRPr="00E868AD">
        <w:rPr>
          <w:b/>
          <w:bCs/>
          <w:color w:val="215E99" w:themeColor="text2" w:themeTint="BF"/>
          <w:szCs w:val="28"/>
        </w:rPr>
        <w:t xml:space="preserve">The recommended approach would employ a linear mixed-effects model with infant random intercepts, gaze condition as a </w:t>
      </w:r>
      <w:r w:rsidRPr="00E868AD">
        <w:rPr>
          <w:b/>
          <w:bCs/>
          <w:color w:val="215E99" w:themeColor="text2" w:themeTint="BF"/>
          <w:szCs w:val="28"/>
        </w:rPr>
        <w:lastRenderedPageBreak/>
        <w:t>fixed effect, and covariates for age, sex, and country, followed by corrected post-hoc contrasts if the omnibus effect reaches significance.</w:t>
      </w:r>
    </w:p>
    <w:p w14:paraId="0B29F7D3" w14:textId="0A328316" w:rsidR="00193667" w:rsidRPr="00193667" w:rsidRDefault="00193667" w:rsidP="00193667">
      <w:pPr>
        <w:rPr>
          <w:color w:val="000000" w:themeColor="text1"/>
          <w:szCs w:val="28"/>
        </w:rPr>
      </w:pPr>
      <w:r w:rsidRPr="00193667">
        <w:rPr>
          <w:color w:val="000000" w:themeColor="text1"/>
          <w:szCs w:val="28"/>
        </w:rPr>
        <w:t xml:space="preserve">Response </w:t>
      </w:r>
      <w:r w:rsidR="005C64F3" w:rsidRPr="00E868AD">
        <w:rPr>
          <w:color w:val="000000" w:themeColor="text1"/>
          <w:szCs w:val="28"/>
        </w:rPr>
        <w:t>2.2</w:t>
      </w:r>
      <w:r w:rsidR="005C64F3">
        <w:rPr>
          <w:rFonts w:hint="eastAsia"/>
          <w:color w:val="000000" w:themeColor="text1"/>
          <w:szCs w:val="28"/>
        </w:rPr>
        <w:t>.</w:t>
      </w:r>
      <w:r w:rsidR="005C64F3">
        <w:rPr>
          <w:color w:val="000000" w:themeColor="text1"/>
          <w:szCs w:val="28"/>
        </w:rPr>
        <w:t>2</w:t>
      </w:r>
      <w:r w:rsidRPr="00193667">
        <w:rPr>
          <w:color w:val="000000" w:themeColor="text1"/>
          <w:szCs w:val="28"/>
        </w:rPr>
        <w:t xml:space="preserve">: We appreciate this important methodological point. We clarify that </w:t>
      </w:r>
      <w:proofErr w:type="gramStart"/>
      <w:r>
        <w:rPr>
          <w:color w:val="000000" w:themeColor="text1"/>
          <w:szCs w:val="28"/>
        </w:rPr>
        <w:t>yes</w:t>
      </w:r>
      <w:proofErr w:type="gramEnd"/>
      <w:r>
        <w:rPr>
          <w:color w:val="000000" w:themeColor="text1"/>
          <w:szCs w:val="28"/>
        </w:rPr>
        <w:t xml:space="preserve"> we did that way.</w:t>
      </w:r>
    </w:p>
    <w:p w14:paraId="3373EB0D" w14:textId="4FA21F4B" w:rsidR="00A675F5" w:rsidRPr="002D7891" w:rsidRDefault="00A675F5" w:rsidP="00A675F5">
      <w:pPr>
        <w:rPr>
          <w:color w:val="FF0000"/>
          <w:szCs w:val="28"/>
        </w:rPr>
      </w:pPr>
    </w:p>
    <w:p w14:paraId="010D311C" w14:textId="1DE8482B" w:rsidR="00A675F5" w:rsidRPr="00A675F5" w:rsidRDefault="00A675F5" w:rsidP="00AE439D">
      <w:pPr>
        <w:rPr>
          <w:szCs w:val="28"/>
        </w:rPr>
      </w:pPr>
      <w:r w:rsidRPr="00A675F5">
        <w:rPr>
          <w:szCs w:val="28"/>
        </w:rPr>
        <w:t>-------------------------------------------------------------------</w:t>
      </w:r>
    </w:p>
    <w:p w14:paraId="7221BB69" w14:textId="77777777" w:rsidR="00A675F5" w:rsidRPr="00A675F5" w:rsidRDefault="00A675F5" w:rsidP="00A675F5">
      <w:pPr>
        <w:rPr>
          <w:szCs w:val="28"/>
        </w:rPr>
      </w:pPr>
    </w:p>
    <w:p w14:paraId="131FACDA" w14:textId="77777777" w:rsidR="00A675F5" w:rsidRPr="00517CAD" w:rsidRDefault="00A675F5" w:rsidP="00A675F5">
      <w:pPr>
        <w:rPr>
          <w:color w:val="215E99" w:themeColor="text2" w:themeTint="BF"/>
          <w:szCs w:val="28"/>
        </w:rPr>
      </w:pPr>
      <w:r w:rsidRPr="00517CAD">
        <w:rPr>
          <w:color w:val="215E99" w:themeColor="text2" w:themeTint="BF"/>
          <w:szCs w:val="28"/>
        </w:rPr>
        <w:t>MAJOR ISSUE 2.3</w:t>
      </w:r>
    </w:p>
    <w:p w14:paraId="4136D008" w14:textId="77777777" w:rsidR="00A675F5" w:rsidRPr="00517CAD" w:rsidRDefault="00A675F5" w:rsidP="00A675F5">
      <w:pPr>
        <w:rPr>
          <w:color w:val="215E99" w:themeColor="text2" w:themeTint="BF"/>
          <w:szCs w:val="28"/>
        </w:rPr>
      </w:pPr>
    </w:p>
    <w:p w14:paraId="6ED79C85" w14:textId="77777777" w:rsidR="00A675F5" w:rsidRPr="00517CAD" w:rsidRDefault="00A675F5" w:rsidP="00A675F5">
      <w:pPr>
        <w:rPr>
          <w:color w:val="215E99" w:themeColor="text2" w:themeTint="BF"/>
          <w:szCs w:val="28"/>
        </w:rPr>
      </w:pPr>
      <w:r w:rsidRPr="00517CAD">
        <w:rPr>
          <w:b/>
          <w:color w:val="215E99" w:themeColor="text2" w:themeTint="BF"/>
          <w:szCs w:val="28"/>
        </w:rPr>
        <w:t>Circular mediation analysis.</w:t>
      </w:r>
      <w:r w:rsidRPr="00517CAD">
        <w:rPr>
          <w:color w:val="215E99" w:themeColor="text2" w:themeTint="BF"/>
          <w:szCs w:val="28"/>
        </w:rPr>
        <w:t xml:space="preserve"> The mediation analysis suffers from a fundamental circularity that inflates its apparent effects: The proposed mediator (first adult-infant GPDC PLS component) was derived specifically through an optimization procedure to maximize covariance with learning outcomes (Lines 225-227). While the resulting model explains a substantial portion of variance (24.6%), the authors then use this same component as the mediator to demonstrate that neural coupling "mediates" the relationship between gaze and learning.</w:t>
      </w:r>
    </w:p>
    <w:p w14:paraId="609C7D72" w14:textId="77777777" w:rsidR="00A675F5" w:rsidRPr="00517CAD" w:rsidRDefault="00A675F5" w:rsidP="00A675F5">
      <w:pPr>
        <w:rPr>
          <w:color w:val="215E99" w:themeColor="text2" w:themeTint="BF"/>
          <w:szCs w:val="28"/>
        </w:rPr>
      </w:pPr>
    </w:p>
    <w:p w14:paraId="6E85643D" w14:textId="77777777" w:rsidR="00A675F5" w:rsidRPr="00517CAD" w:rsidRDefault="00A675F5" w:rsidP="00A675F5">
      <w:pPr>
        <w:rPr>
          <w:b/>
          <w:color w:val="215E99" w:themeColor="text2" w:themeTint="BF"/>
          <w:szCs w:val="28"/>
        </w:rPr>
      </w:pPr>
      <w:r w:rsidRPr="00517CAD">
        <w:rPr>
          <w:color w:val="215E99" w:themeColor="text2" w:themeTint="BF"/>
          <w:szCs w:val="28"/>
        </w:rPr>
        <w:t>This creates target leakage: the mediator was constructed to predict the outcome variable, making it circular to then use it for mediation analysis. While the variance explained is impressive, the fundamental logical circularity undermines causal interpretation.</w:t>
      </w:r>
      <w:r w:rsidRPr="00517CAD">
        <w:rPr>
          <w:b/>
          <w:color w:val="215E99" w:themeColor="text2" w:themeTint="BF"/>
          <w:szCs w:val="28"/>
        </w:rPr>
        <w:t xml:space="preserve"> The mediation should be acknowledged as having inherent limitations and interpreted as exploratory rather than confirmatory evidence.</w:t>
      </w:r>
    </w:p>
    <w:p w14:paraId="2B5786AB" w14:textId="2C06D084" w:rsidR="00441C22" w:rsidRDefault="00441C22" w:rsidP="00A675F5">
      <w:pPr>
        <w:rPr>
          <w:b/>
          <w:bCs/>
          <w:color w:val="FF0000"/>
          <w:szCs w:val="28"/>
        </w:rPr>
      </w:pPr>
      <w:r w:rsidRPr="00441C22">
        <w:rPr>
          <w:b/>
          <w:bCs/>
          <w:color w:val="FF0000"/>
          <w:szCs w:val="28"/>
        </w:rPr>
        <w:t>XX</w:t>
      </w:r>
      <w:r>
        <w:rPr>
          <w:b/>
          <w:bCs/>
          <w:color w:val="FF0000"/>
          <w:szCs w:val="28"/>
        </w:rPr>
        <w:t xml:space="preserve"> </w:t>
      </w:r>
      <w:r w:rsidR="001849C0">
        <w:rPr>
          <w:b/>
          <w:bCs/>
          <w:color w:val="FF0000"/>
          <w:szCs w:val="28"/>
        </w:rPr>
        <w:t xml:space="preserve">Wilson </w:t>
      </w:r>
      <w:r>
        <w:rPr>
          <w:b/>
          <w:bCs/>
          <w:color w:val="FF0000"/>
          <w:szCs w:val="28"/>
        </w:rPr>
        <w:t xml:space="preserve">we understand the component ai predicts learning in fig 4. </w:t>
      </w:r>
    </w:p>
    <w:p w14:paraId="3D77F218" w14:textId="7552B3E5" w:rsidR="00441C22" w:rsidRDefault="00441C22" w:rsidP="00A675F5">
      <w:pPr>
        <w:rPr>
          <w:b/>
          <w:bCs/>
          <w:color w:val="FF0000"/>
          <w:szCs w:val="28"/>
        </w:rPr>
      </w:pPr>
      <w:r>
        <w:rPr>
          <w:b/>
          <w:bCs/>
          <w:color w:val="FF0000"/>
          <w:szCs w:val="28"/>
        </w:rPr>
        <w:t>Remove the predict term</w:t>
      </w:r>
    </w:p>
    <w:p w14:paraId="623B388D" w14:textId="3FEF11EC" w:rsidR="00441C22" w:rsidRDefault="00441C22" w:rsidP="00A675F5">
      <w:pPr>
        <w:rPr>
          <w:b/>
          <w:bCs/>
          <w:color w:val="FF0000"/>
          <w:szCs w:val="28"/>
        </w:rPr>
      </w:pPr>
      <w:r>
        <w:rPr>
          <w:b/>
          <w:bCs/>
          <w:color w:val="FF0000"/>
          <w:szCs w:val="28"/>
        </w:rPr>
        <w:t>The purpose is not to identify new component ai ~ learning,</w:t>
      </w:r>
      <w:r w:rsidR="00EE6D63">
        <w:rPr>
          <w:b/>
          <w:bCs/>
          <w:color w:val="FF0000"/>
          <w:szCs w:val="28"/>
        </w:rPr>
        <w:t xml:space="preserve"> we did it in pls analysis.</w:t>
      </w:r>
      <w:r>
        <w:rPr>
          <w:b/>
          <w:bCs/>
          <w:color w:val="FF0000"/>
          <w:szCs w:val="28"/>
        </w:rPr>
        <w:t xml:space="preserve"> but we asking this component is explained by entrainment ~ gaze, and the whole </w:t>
      </w:r>
      <w:r w:rsidR="0075248B">
        <w:rPr>
          <w:b/>
          <w:bCs/>
          <w:color w:val="FF0000"/>
          <w:szCs w:val="28"/>
        </w:rPr>
        <w:t>is ai mediating gaze – learning.</w:t>
      </w:r>
    </w:p>
    <w:p w14:paraId="2090632B" w14:textId="28E998B8" w:rsidR="006F4AAB" w:rsidRDefault="009B47D5" w:rsidP="006F4AAB">
      <w:pPr>
        <w:rPr>
          <w:b/>
          <w:bCs/>
          <w:color w:val="FF0000"/>
          <w:szCs w:val="28"/>
        </w:rPr>
      </w:pPr>
      <w:r>
        <w:rPr>
          <w:b/>
          <w:bCs/>
          <w:color w:val="FF0000"/>
          <w:szCs w:val="28"/>
        </w:rPr>
        <w:t>Across all samples – ai seems predicts learning</w:t>
      </w:r>
    </w:p>
    <w:p w14:paraId="763D4C79" w14:textId="77777777" w:rsidR="00EE6D63" w:rsidRDefault="00211CFA" w:rsidP="006F4AAB">
      <w:pPr>
        <w:rPr>
          <w:b/>
          <w:bCs/>
          <w:color w:val="FF0000"/>
          <w:szCs w:val="28"/>
        </w:rPr>
      </w:pPr>
      <w:r>
        <w:rPr>
          <w:b/>
          <w:bCs/>
          <w:color w:val="FF0000"/>
          <w:szCs w:val="28"/>
        </w:rPr>
        <w:t>The model is to explore the other relations – or ai as potential mediators.  The learning – ai is expected, then we want to ask all the surrounding questions how all these may be related.</w:t>
      </w:r>
    </w:p>
    <w:p w14:paraId="40871BBF" w14:textId="0420B7F1" w:rsidR="006F4AAB" w:rsidRDefault="005A38E1" w:rsidP="006F4AAB">
      <w:pPr>
        <w:rPr>
          <w:b/>
          <w:bCs/>
          <w:color w:val="FF0000"/>
          <w:szCs w:val="28"/>
        </w:rPr>
      </w:pPr>
      <w:r>
        <w:rPr>
          <w:b/>
          <w:bCs/>
          <w:color w:val="FF0000"/>
          <w:szCs w:val="28"/>
        </w:rPr>
        <w:t xml:space="preserve">We also reported ii </w:t>
      </w:r>
      <w:proofErr w:type="spellStart"/>
      <w:r>
        <w:rPr>
          <w:b/>
          <w:bCs/>
          <w:color w:val="FF0000"/>
          <w:szCs w:val="28"/>
        </w:rPr>
        <w:t>gpdc</w:t>
      </w:r>
      <w:proofErr w:type="spellEnd"/>
      <w:r>
        <w:rPr>
          <w:b/>
          <w:bCs/>
          <w:color w:val="FF0000"/>
          <w:szCs w:val="28"/>
        </w:rPr>
        <w:t xml:space="preserve"> in the model </w:t>
      </w:r>
      <w:r w:rsidR="00A70AC4">
        <w:rPr>
          <w:b/>
          <w:bCs/>
          <w:color w:val="FF0000"/>
          <w:szCs w:val="28"/>
        </w:rPr>
        <w:t>supplement</w:t>
      </w:r>
      <w:r w:rsidR="001849C0">
        <w:rPr>
          <w:b/>
          <w:bCs/>
          <w:color w:val="FF0000"/>
          <w:szCs w:val="28"/>
        </w:rPr>
        <w:t xml:space="preserve"> for </w:t>
      </w:r>
      <w:proofErr w:type="spellStart"/>
      <w:r w:rsidR="001849C0">
        <w:rPr>
          <w:b/>
          <w:bCs/>
          <w:color w:val="FF0000"/>
          <w:szCs w:val="28"/>
        </w:rPr>
        <w:t>explortatory</w:t>
      </w:r>
      <w:proofErr w:type="spellEnd"/>
      <w:r w:rsidR="001849C0">
        <w:rPr>
          <w:b/>
          <w:bCs/>
          <w:color w:val="FF0000"/>
          <w:szCs w:val="28"/>
        </w:rPr>
        <w:t xml:space="preserve"> models all other structure are the same, comparing two models, </w:t>
      </w:r>
      <w:proofErr w:type="spellStart"/>
      <w:r w:rsidR="001849C0">
        <w:rPr>
          <w:b/>
          <w:bCs/>
          <w:color w:val="FF0000"/>
          <w:szCs w:val="28"/>
        </w:rPr>
        <w:t>minium</w:t>
      </w:r>
      <w:proofErr w:type="spellEnd"/>
      <w:r w:rsidR="001849C0">
        <w:rPr>
          <w:b/>
          <w:bCs/>
          <w:color w:val="FF0000"/>
          <w:szCs w:val="28"/>
        </w:rPr>
        <w:t xml:space="preserve"> we can conclude – ai is a better mediator but not ii. That explain the gaze-learning effect pathways.</w:t>
      </w:r>
    </w:p>
    <w:p w14:paraId="7DCE69E1" w14:textId="6F694943" w:rsidR="00303EDF" w:rsidRDefault="00A24CA1" w:rsidP="006F4AAB">
      <w:pPr>
        <w:rPr>
          <w:b/>
          <w:bCs/>
          <w:color w:val="FF0000"/>
          <w:szCs w:val="28"/>
        </w:rPr>
      </w:pPr>
      <w:r>
        <w:rPr>
          <w:b/>
          <w:bCs/>
          <w:color w:val="FF0000"/>
          <w:szCs w:val="28"/>
        </w:rPr>
        <w:t xml:space="preserve">Part of this </w:t>
      </w:r>
      <w:proofErr w:type="gramStart"/>
      <w:r>
        <w:rPr>
          <w:b/>
          <w:bCs/>
          <w:color w:val="FF0000"/>
          <w:szCs w:val="28"/>
        </w:rPr>
        <w:t>is ,but</w:t>
      </w:r>
      <w:proofErr w:type="gramEnd"/>
      <w:r>
        <w:rPr>
          <w:b/>
          <w:bCs/>
          <w:color w:val="FF0000"/>
          <w:szCs w:val="28"/>
        </w:rPr>
        <w:t xml:space="preserve"> </w:t>
      </w:r>
      <w:r w:rsidR="00303EDF">
        <w:rPr>
          <w:b/>
          <w:bCs/>
          <w:color w:val="FF0000"/>
          <w:szCs w:val="28"/>
        </w:rPr>
        <w:t xml:space="preserve">We are interested in the </w:t>
      </w:r>
      <w:r>
        <w:rPr>
          <w:b/>
          <w:bCs/>
          <w:color w:val="FF0000"/>
          <w:szCs w:val="28"/>
        </w:rPr>
        <w:t>other part of this.</w:t>
      </w:r>
      <w:r w:rsidR="00EC78BC">
        <w:rPr>
          <w:b/>
          <w:bCs/>
          <w:color w:val="FF0000"/>
          <w:szCs w:val="28"/>
        </w:rPr>
        <w:t xml:space="preserve"> Avoid be a </w:t>
      </w:r>
      <w:proofErr w:type="gramStart"/>
      <w:r w:rsidR="00EC78BC">
        <w:rPr>
          <w:b/>
          <w:bCs/>
          <w:color w:val="FF0000"/>
          <w:szCs w:val="28"/>
        </w:rPr>
        <w:t>limitation  but</w:t>
      </w:r>
      <w:proofErr w:type="gramEnd"/>
      <w:r w:rsidR="00EC78BC">
        <w:rPr>
          <w:b/>
          <w:bCs/>
          <w:color w:val="FF0000"/>
          <w:szCs w:val="28"/>
        </w:rPr>
        <w:t xml:space="preserve"> interesting!</w:t>
      </w:r>
    </w:p>
    <w:p w14:paraId="17A025CF" w14:textId="45A1C8AB" w:rsidR="008C4A7C" w:rsidRDefault="008C4A7C" w:rsidP="006F4AAB">
      <w:pPr>
        <w:rPr>
          <w:b/>
          <w:bCs/>
          <w:color w:val="FF0000"/>
          <w:szCs w:val="28"/>
        </w:rPr>
      </w:pPr>
    </w:p>
    <w:p w14:paraId="5641B8F9" w14:textId="0C8DD232" w:rsidR="008B73F5" w:rsidRPr="008B73F5" w:rsidRDefault="008B73F5" w:rsidP="008B73F5">
      <w:pPr>
        <w:rPr>
          <w:color w:val="000000" w:themeColor="text1"/>
          <w:szCs w:val="28"/>
        </w:rPr>
      </w:pPr>
      <w:r w:rsidRPr="008B73F5">
        <w:rPr>
          <w:color w:val="000000" w:themeColor="text1"/>
          <w:szCs w:val="28"/>
        </w:rPr>
        <w:t>Response</w:t>
      </w:r>
      <w:r>
        <w:rPr>
          <w:color w:val="000000" w:themeColor="text1"/>
          <w:szCs w:val="28"/>
        </w:rPr>
        <w:t xml:space="preserve"> 2.3</w:t>
      </w:r>
      <w:r w:rsidRPr="008B73F5">
        <w:rPr>
          <w:color w:val="000000" w:themeColor="text1"/>
          <w:szCs w:val="28"/>
        </w:rPr>
        <w:t>: We appreciate this important methodological point. We clarify that our analysis serves different purposes:</w:t>
      </w:r>
    </w:p>
    <w:p w14:paraId="326217BA" w14:textId="77777777" w:rsidR="008B73F5" w:rsidRPr="008B73F5" w:rsidRDefault="008B73F5" w:rsidP="008B73F5">
      <w:pPr>
        <w:numPr>
          <w:ilvl w:val="0"/>
          <w:numId w:val="15"/>
        </w:numPr>
        <w:rPr>
          <w:color w:val="000000" w:themeColor="text1"/>
          <w:szCs w:val="28"/>
        </w:rPr>
      </w:pPr>
      <w:r w:rsidRPr="008B73F5">
        <w:rPr>
          <w:color w:val="000000" w:themeColor="text1"/>
          <w:szCs w:val="28"/>
        </w:rPr>
        <w:t>PLS analysis (Figure 4): Identified AI components that predict learning</w:t>
      </w:r>
    </w:p>
    <w:p w14:paraId="78350A4A" w14:textId="77777777" w:rsidR="008B73F5" w:rsidRPr="008B73F5" w:rsidRDefault="008B73F5" w:rsidP="008B73F5">
      <w:pPr>
        <w:numPr>
          <w:ilvl w:val="0"/>
          <w:numId w:val="15"/>
        </w:numPr>
        <w:rPr>
          <w:color w:val="000000" w:themeColor="text1"/>
          <w:szCs w:val="28"/>
        </w:rPr>
      </w:pPr>
      <w:r w:rsidRPr="008B73F5">
        <w:rPr>
          <w:color w:val="000000" w:themeColor="text1"/>
          <w:szCs w:val="28"/>
        </w:rPr>
        <w:t>Mediation analysis (Figure 6): Explored whether this identified component mediates the gaze-learning relationship</w:t>
      </w:r>
    </w:p>
    <w:p w14:paraId="25D8C347" w14:textId="77777777" w:rsidR="008B73F5" w:rsidRPr="008B73F5" w:rsidRDefault="008B73F5" w:rsidP="008B73F5">
      <w:pPr>
        <w:rPr>
          <w:color w:val="000000" w:themeColor="text1"/>
          <w:szCs w:val="28"/>
        </w:rPr>
      </w:pPr>
      <w:r w:rsidRPr="008B73F5">
        <w:rPr>
          <w:color w:val="000000" w:themeColor="text1"/>
          <w:szCs w:val="28"/>
        </w:rPr>
        <w:t>We acknowledge this creates interpretive limitations and now frame the mediation results as exploratory rather than confirmatory. We have revised the text to...</w:t>
      </w:r>
    </w:p>
    <w:p w14:paraId="697B8BE7" w14:textId="02C26A21" w:rsidR="00A675F5" w:rsidRPr="00A675F5" w:rsidRDefault="00A675F5" w:rsidP="0000552E">
      <w:pPr>
        <w:rPr>
          <w:szCs w:val="28"/>
        </w:rPr>
      </w:pPr>
    </w:p>
    <w:p w14:paraId="2F1070DC" w14:textId="77777777" w:rsidR="00A675F5" w:rsidRPr="00A675F5" w:rsidRDefault="00A675F5" w:rsidP="00A675F5">
      <w:pPr>
        <w:rPr>
          <w:szCs w:val="28"/>
        </w:rPr>
      </w:pPr>
      <w:r w:rsidRPr="00A675F5">
        <w:rPr>
          <w:szCs w:val="28"/>
        </w:rPr>
        <w:t>-------------------------------------------------------------------</w:t>
      </w:r>
    </w:p>
    <w:p w14:paraId="24C663DE" w14:textId="77777777" w:rsidR="00A675F5" w:rsidRPr="00A675F5" w:rsidRDefault="00A675F5" w:rsidP="00A675F5">
      <w:pPr>
        <w:rPr>
          <w:szCs w:val="28"/>
        </w:rPr>
      </w:pPr>
    </w:p>
    <w:p w14:paraId="69F1FB1C" w14:textId="77777777" w:rsidR="00A675F5" w:rsidRPr="00517CAD" w:rsidRDefault="00A675F5" w:rsidP="00A675F5">
      <w:pPr>
        <w:rPr>
          <w:color w:val="215E99" w:themeColor="text2" w:themeTint="BF"/>
          <w:szCs w:val="28"/>
        </w:rPr>
      </w:pPr>
      <w:r w:rsidRPr="00517CAD">
        <w:rPr>
          <w:color w:val="215E99" w:themeColor="text2" w:themeTint="BF"/>
          <w:szCs w:val="28"/>
        </w:rPr>
        <w:t>MAJOR ISSUE 2.4</w:t>
      </w:r>
    </w:p>
    <w:p w14:paraId="033B5B9C" w14:textId="77777777" w:rsidR="00A675F5" w:rsidRPr="00517CAD" w:rsidRDefault="00A675F5" w:rsidP="00A675F5">
      <w:pPr>
        <w:rPr>
          <w:color w:val="215E99" w:themeColor="text2" w:themeTint="BF"/>
          <w:szCs w:val="28"/>
        </w:rPr>
      </w:pPr>
    </w:p>
    <w:p w14:paraId="17361B82" w14:textId="77777777" w:rsidR="00A675F5" w:rsidRPr="00517CAD" w:rsidRDefault="00A675F5" w:rsidP="00A675F5">
      <w:pPr>
        <w:rPr>
          <w:b/>
          <w:color w:val="215E99" w:themeColor="text2" w:themeTint="BF"/>
          <w:szCs w:val="28"/>
        </w:rPr>
      </w:pPr>
      <w:r w:rsidRPr="00517CAD">
        <w:rPr>
          <w:b/>
          <w:color w:val="215E99" w:themeColor="text2" w:themeTint="BF"/>
          <w:szCs w:val="28"/>
        </w:rPr>
        <w:t xml:space="preserve">Insufficient sample size for analytical complexity. </w:t>
      </w:r>
      <w:r w:rsidRPr="00517CAD">
        <w:rPr>
          <w:color w:val="215E99" w:themeColor="text2" w:themeTint="BF"/>
          <w:szCs w:val="28"/>
        </w:rPr>
        <w:t xml:space="preserve">With only 42 participants contributing EEG data, the study employs an ambitious array of complex multivariate procedures that may exceed the sample's capacity to support reliable inference. The original power calculation (N=45, Lines 407-408) addressed only t-test, but </w:t>
      </w:r>
      <w:r w:rsidRPr="00517CAD">
        <w:rPr>
          <w:b/>
          <w:color w:val="215E99" w:themeColor="text2" w:themeTint="BF"/>
          <w:szCs w:val="28"/>
        </w:rPr>
        <w:t>the actual analyses included GPDC connectivity across 81 possible channel pairs (9×9 channels), PLS regression with cross-validation, mediation analyses, and neural entrainment analysis across multiple frequency bands and channels.</w:t>
      </w:r>
    </w:p>
    <w:p w14:paraId="11CA07AC" w14:textId="77777777" w:rsidR="00A675F5" w:rsidRPr="00517CAD" w:rsidRDefault="00A675F5" w:rsidP="00A675F5">
      <w:pPr>
        <w:rPr>
          <w:color w:val="215E99" w:themeColor="text2" w:themeTint="BF"/>
          <w:szCs w:val="28"/>
        </w:rPr>
      </w:pPr>
    </w:p>
    <w:p w14:paraId="4B9296C1" w14:textId="0EDBD83E" w:rsidR="00A675F5" w:rsidRPr="00517CAD" w:rsidRDefault="00A675F5" w:rsidP="00A675F5">
      <w:pPr>
        <w:rPr>
          <w:b/>
          <w:color w:val="215E99" w:themeColor="text2" w:themeTint="BF"/>
          <w:szCs w:val="28"/>
        </w:rPr>
      </w:pPr>
      <w:r w:rsidRPr="00517CAD">
        <w:rPr>
          <w:b/>
          <w:color w:val="215E99" w:themeColor="text2" w:themeTint="BF"/>
          <w:szCs w:val="28"/>
        </w:rPr>
        <w:t>This analytical complexity raises serious concerns about overfitting and result stability.</w:t>
      </w:r>
      <w:r w:rsidRPr="00517CAD">
        <w:rPr>
          <w:color w:val="215E99" w:themeColor="text2" w:themeTint="BF"/>
          <w:szCs w:val="28"/>
        </w:rPr>
        <w:t xml:space="preserve"> The multiple testing burden across conditions, frequency bands, and channels compounds these concerns. While the 24.6% variance explained appears impressive, </w:t>
      </w:r>
      <w:r w:rsidRPr="00517CAD">
        <w:rPr>
          <w:b/>
          <w:color w:val="215E99" w:themeColor="text2" w:themeTint="BF"/>
          <w:szCs w:val="28"/>
        </w:rPr>
        <w:t xml:space="preserve">the sample size limitations </w:t>
      </w:r>
      <w:r w:rsidRPr="00517CAD">
        <w:rPr>
          <w:color w:val="215E99" w:themeColor="text2" w:themeTint="BF"/>
          <w:szCs w:val="28"/>
        </w:rPr>
        <w:t xml:space="preserve">may compromise the generalizability of these multivariate results. </w:t>
      </w:r>
      <w:r w:rsidRPr="00517CAD">
        <w:rPr>
          <w:b/>
          <w:color w:val="215E99" w:themeColor="text2" w:themeTint="BF"/>
          <w:szCs w:val="28"/>
        </w:rPr>
        <w:t xml:space="preserve">The study should include the exact number of predictors in PLS models and provide specific power analyses for the complex multivariate procedures </w:t>
      </w:r>
      <w:proofErr w:type="gramStart"/>
      <w:r w:rsidRPr="00517CAD">
        <w:rPr>
          <w:b/>
          <w:color w:val="215E99" w:themeColor="text2" w:themeTint="BF"/>
          <w:szCs w:val="28"/>
        </w:rPr>
        <w:t>actually employed</w:t>
      </w:r>
      <w:proofErr w:type="gramEnd"/>
      <w:r w:rsidRPr="00517CAD">
        <w:rPr>
          <w:b/>
          <w:color w:val="215E99" w:themeColor="text2" w:themeTint="BF"/>
          <w:szCs w:val="28"/>
        </w:rPr>
        <w:t>.</w:t>
      </w:r>
    </w:p>
    <w:p w14:paraId="121C5D75" w14:textId="798155AF" w:rsidR="005A5CC1" w:rsidRPr="005A5CC1" w:rsidRDefault="008C4A7C" w:rsidP="005A5CC1">
      <w:pPr>
        <w:rPr>
          <w:b/>
          <w:bCs/>
          <w:color w:val="FF0000"/>
          <w:szCs w:val="28"/>
        </w:rPr>
      </w:pPr>
      <w:r w:rsidRPr="005A5CC1">
        <w:rPr>
          <w:b/>
          <w:bCs/>
          <w:color w:val="FF0000"/>
          <w:szCs w:val="28"/>
        </w:rPr>
        <w:t>XX WILSON</w:t>
      </w:r>
      <w:r w:rsidR="00DE0168" w:rsidRPr="005A5CC1">
        <w:rPr>
          <w:b/>
          <w:bCs/>
          <w:color w:val="FF0000"/>
          <w:szCs w:val="28"/>
        </w:rPr>
        <w:t xml:space="preserve"> – power analysis of editor comment</w:t>
      </w:r>
      <w:r w:rsidR="005A5CC1">
        <w:rPr>
          <w:b/>
          <w:bCs/>
          <w:color w:val="FF0000"/>
          <w:szCs w:val="28"/>
        </w:rPr>
        <w:t>.</w:t>
      </w:r>
      <w:r w:rsidR="005A5CC1" w:rsidRPr="005A5CC1">
        <w:rPr>
          <w:b/>
          <w:bCs/>
          <w:color w:val="FF0000"/>
          <w:szCs w:val="28"/>
        </w:rPr>
        <w:t xml:space="preserve"> He is questioning the power of other tests.</w:t>
      </w:r>
      <w:r w:rsidR="00613A14">
        <w:rPr>
          <w:b/>
          <w:bCs/>
          <w:color w:val="FF0000"/>
          <w:szCs w:val="28"/>
        </w:rPr>
        <w:t xml:space="preserve"> </w:t>
      </w:r>
      <w:proofErr w:type="spellStart"/>
      <w:r w:rsidR="00264CA2">
        <w:rPr>
          <w:b/>
          <w:bCs/>
          <w:color w:val="FF0000"/>
          <w:szCs w:val="28"/>
        </w:rPr>
        <w:t>S</w:t>
      </w:r>
      <w:r w:rsidR="00613A14">
        <w:rPr>
          <w:b/>
          <w:bCs/>
          <w:color w:val="FF0000"/>
          <w:szCs w:val="28"/>
        </w:rPr>
        <w:t>ta</w:t>
      </w:r>
      <w:r w:rsidR="00264CA2">
        <w:rPr>
          <w:b/>
          <w:bCs/>
          <w:color w:val="FF0000"/>
          <w:szCs w:val="28"/>
        </w:rPr>
        <w:t>tisfy</w:t>
      </w:r>
      <w:proofErr w:type="spellEnd"/>
      <w:r w:rsidR="00264CA2">
        <w:rPr>
          <w:b/>
          <w:bCs/>
          <w:color w:val="FF0000"/>
          <w:szCs w:val="28"/>
        </w:rPr>
        <w:t xml:space="preserve"> – the </w:t>
      </w:r>
      <w:proofErr w:type="gramStart"/>
      <w:r w:rsidR="00264CA2">
        <w:rPr>
          <w:b/>
          <w:bCs/>
          <w:color w:val="FF0000"/>
          <w:szCs w:val="28"/>
        </w:rPr>
        <w:t>reviewer  power</w:t>
      </w:r>
      <w:proofErr w:type="gramEnd"/>
      <w:r w:rsidR="00264CA2">
        <w:rPr>
          <w:b/>
          <w:bCs/>
          <w:color w:val="FF0000"/>
          <w:szCs w:val="28"/>
        </w:rPr>
        <w:t xml:space="preserve"> worries - -</w:t>
      </w:r>
    </w:p>
    <w:p w14:paraId="089DB053" w14:textId="6BEC3E2A" w:rsidR="005154E7" w:rsidRPr="005154E7" w:rsidRDefault="008B73F5" w:rsidP="005154E7">
      <w:pPr>
        <w:rPr>
          <w:color w:val="000000" w:themeColor="text1"/>
          <w:szCs w:val="28"/>
        </w:rPr>
      </w:pPr>
      <w:r w:rsidRPr="008B73F5">
        <w:rPr>
          <w:color w:val="000000" w:themeColor="text1"/>
          <w:szCs w:val="28"/>
        </w:rPr>
        <w:t>Response</w:t>
      </w:r>
      <w:r>
        <w:rPr>
          <w:color w:val="000000" w:themeColor="text1"/>
          <w:szCs w:val="28"/>
        </w:rPr>
        <w:t xml:space="preserve"> 2.</w:t>
      </w:r>
      <w:r w:rsidR="005154E7">
        <w:rPr>
          <w:color w:val="000000" w:themeColor="text1"/>
          <w:szCs w:val="28"/>
        </w:rPr>
        <w:t>4</w:t>
      </w:r>
      <w:r w:rsidRPr="008B73F5">
        <w:rPr>
          <w:color w:val="000000" w:themeColor="text1"/>
          <w:szCs w:val="28"/>
        </w:rPr>
        <w:t xml:space="preserve">: </w:t>
      </w:r>
      <w:r w:rsidR="005154E7" w:rsidRPr="005154E7">
        <w:rPr>
          <w:color w:val="000000" w:themeColor="text1"/>
          <w:szCs w:val="28"/>
        </w:rPr>
        <w:t>We have conducted additional power analyses for our multivariate procedures:</w:t>
      </w:r>
    </w:p>
    <w:p w14:paraId="248207A4" w14:textId="77777777" w:rsidR="005154E7" w:rsidRPr="005154E7" w:rsidRDefault="005154E7" w:rsidP="005154E7">
      <w:pPr>
        <w:numPr>
          <w:ilvl w:val="0"/>
          <w:numId w:val="17"/>
        </w:numPr>
        <w:rPr>
          <w:color w:val="000000" w:themeColor="text1"/>
          <w:szCs w:val="28"/>
        </w:rPr>
      </w:pPr>
      <w:r w:rsidRPr="005154E7">
        <w:rPr>
          <w:b/>
          <w:bCs/>
          <w:color w:val="000000" w:themeColor="text1"/>
          <w:szCs w:val="28"/>
        </w:rPr>
        <w:t>PLS regression</w:t>
      </w:r>
      <w:r w:rsidRPr="005154E7">
        <w:rPr>
          <w:color w:val="000000" w:themeColor="text1"/>
          <w:szCs w:val="28"/>
        </w:rPr>
        <w:t>: With [X] predictors and N=42, achieving power of...</w:t>
      </w:r>
    </w:p>
    <w:p w14:paraId="2B6BEDDB" w14:textId="77777777" w:rsidR="005154E7" w:rsidRPr="005154E7" w:rsidRDefault="005154E7" w:rsidP="005154E7">
      <w:pPr>
        <w:numPr>
          <w:ilvl w:val="0"/>
          <w:numId w:val="17"/>
        </w:numPr>
        <w:rPr>
          <w:color w:val="000000" w:themeColor="text1"/>
          <w:szCs w:val="28"/>
        </w:rPr>
      </w:pPr>
      <w:r w:rsidRPr="005154E7">
        <w:rPr>
          <w:b/>
          <w:bCs/>
          <w:color w:val="000000" w:themeColor="text1"/>
          <w:szCs w:val="28"/>
        </w:rPr>
        <w:t>GPDC analysis</w:t>
      </w:r>
      <w:r w:rsidRPr="005154E7">
        <w:rPr>
          <w:color w:val="000000" w:themeColor="text1"/>
          <w:szCs w:val="28"/>
        </w:rPr>
        <w:t>: Sensitivity analysis shows...</w:t>
      </w:r>
    </w:p>
    <w:p w14:paraId="6690A4C7" w14:textId="77777777" w:rsidR="005154E7" w:rsidRPr="005154E7" w:rsidRDefault="005154E7" w:rsidP="005154E7">
      <w:pPr>
        <w:numPr>
          <w:ilvl w:val="0"/>
          <w:numId w:val="17"/>
        </w:numPr>
        <w:rPr>
          <w:color w:val="000000" w:themeColor="text1"/>
          <w:szCs w:val="28"/>
        </w:rPr>
      </w:pPr>
      <w:r w:rsidRPr="005154E7">
        <w:rPr>
          <w:b/>
          <w:bCs/>
          <w:color w:val="000000" w:themeColor="text1"/>
          <w:szCs w:val="28"/>
        </w:rPr>
        <w:t>Multiple comparisons</w:t>
      </w:r>
      <w:r w:rsidRPr="005154E7">
        <w:rPr>
          <w:color w:val="000000" w:themeColor="text1"/>
          <w:szCs w:val="28"/>
        </w:rPr>
        <w:t>: We applied BHFDR correction across [X] tests...</w:t>
      </w:r>
    </w:p>
    <w:p w14:paraId="560E454D" w14:textId="77777777" w:rsidR="005154E7" w:rsidRPr="005154E7" w:rsidRDefault="005154E7" w:rsidP="005154E7">
      <w:pPr>
        <w:rPr>
          <w:color w:val="000000" w:themeColor="text1"/>
          <w:szCs w:val="28"/>
        </w:rPr>
      </w:pPr>
      <w:r w:rsidRPr="005154E7">
        <w:rPr>
          <w:color w:val="000000" w:themeColor="text1"/>
          <w:szCs w:val="28"/>
        </w:rPr>
        <w:t>[Additional justification or acknowledgment of limitations]</w:t>
      </w:r>
    </w:p>
    <w:p w14:paraId="629378E1" w14:textId="7C858119" w:rsidR="008C4A7C" w:rsidRPr="008C4A7C" w:rsidRDefault="008C4A7C" w:rsidP="005154E7">
      <w:pPr>
        <w:rPr>
          <w:b/>
          <w:bCs/>
          <w:color w:val="FF0000"/>
          <w:szCs w:val="28"/>
        </w:rPr>
      </w:pPr>
    </w:p>
    <w:p w14:paraId="51AE3916" w14:textId="77777777" w:rsidR="00A675F5" w:rsidRPr="00A675F5" w:rsidRDefault="00A675F5" w:rsidP="00A675F5">
      <w:pPr>
        <w:rPr>
          <w:szCs w:val="28"/>
        </w:rPr>
      </w:pPr>
      <w:r w:rsidRPr="00A675F5">
        <w:rPr>
          <w:szCs w:val="28"/>
        </w:rPr>
        <w:t>-------------------------------------------------------------------</w:t>
      </w:r>
    </w:p>
    <w:p w14:paraId="23D0EC11" w14:textId="77777777" w:rsidR="00A675F5" w:rsidRPr="00A675F5" w:rsidRDefault="00A675F5" w:rsidP="00A675F5">
      <w:pPr>
        <w:rPr>
          <w:szCs w:val="28"/>
        </w:rPr>
      </w:pPr>
    </w:p>
    <w:p w14:paraId="20FD114F" w14:textId="77777777" w:rsidR="00A675F5" w:rsidRPr="005154E7" w:rsidRDefault="00A675F5" w:rsidP="00A675F5">
      <w:pPr>
        <w:rPr>
          <w:color w:val="215E99" w:themeColor="text2" w:themeTint="BF"/>
          <w:szCs w:val="28"/>
        </w:rPr>
      </w:pPr>
      <w:r w:rsidRPr="005154E7">
        <w:rPr>
          <w:color w:val="215E99" w:themeColor="text2" w:themeTint="BF"/>
          <w:szCs w:val="28"/>
        </w:rPr>
        <w:t>MAJOR ISSUE 2.5</w:t>
      </w:r>
    </w:p>
    <w:p w14:paraId="278DC1F7" w14:textId="77777777" w:rsidR="00A675F5" w:rsidRPr="005154E7" w:rsidRDefault="00A675F5" w:rsidP="00A675F5">
      <w:pPr>
        <w:rPr>
          <w:color w:val="215E99" w:themeColor="text2" w:themeTint="BF"/>
          <w:szCs w:val="28"/>
        </w:rPr>
      </w:pPr>
    </w:p>
    <w:p w14:paraId="0456F867" w14:textId="77777777" w:rsidR="00A675F5" w:rsidRPr="005154E7" w:rsidRDefault="00A675F5" w:rsidP="00A675F5">
      <w:pPr>
        <w:rPr>
          <w:color w:val="215E99" w:themeColor="text2" w:themeTint="BF"/>
          <w:szCs w:val="28"/>
        </w:rPr>
      </w:pPr>
      <w:r w:rsidRPr="005154E7">
        <w:rPr>
          <w:b/>
          <w:bCs/>
          <w:color w:val="215E99" w:themeColor="text2" w:themeTint="BF"/>
          <w:szCs w:val="28"/>
        </w:rPr>
        <w:t>Systematic incomplete statistical reporting: Throughout the entire Results section, the statistical reporting lacks the transparency required for proper evaluation</w:t>
      </w:r>
      <w:r w:rsidRPr="005154E7">
        <w:rPr>
          <w:color w:val="215E99" w:themeColor="text2" w:themeTint="BF"/>
          <w:szCs w:val="28"/>
        </w:rPr>
        <w:t>. Specific examples include: Key learning effects report only "corrected p &lt; .05" (Line 174) rather than exact p-values; effect sizes are mentioned once (Cohen's d = 0.27, Line 371) but absent elsewhere; GPDC analyses report significance without exact statistics (Lines 225-236); PLS variance explanation claims (24.6%, Line 227) lack accompanying statistical details; neural entrainment results list significant channels but omit exact p-values (Lines 256-257); and BHFDR correction is mentioned but test families are not consistently defined.</w:t>
      </w:r>
    </w:p>
    <w:p w14:paraId="17842877" w14:textId="77777777" w:rsidR="00A675F5" w:rsidRPr="005154E7" w:rsidRDefault="00A675F5" w:rsidP="00A675F5">
      <w:pPr>
        <w:rPr>
          <w:color w:val="215E99" w:themeColor="text2" w:themeTint="BF"/>
          <w:szCs w:val="28"/>
        </w:rPr>
      </w:pPr>
    </w:p>
    <w:p w14:paraId="441114AD" w14:textId="77777777" w:rsidR="00A675F5" w:rsidRDefault="00A675F5" w:rsidP="00A675F5">
      <w:pPr>
        <w:rPr>
          <w:color w:val="215E99" w:themeColor="text2" w:themeTint="BF"/>
          <w:szCs w:val="28"/>
        </w:rPr>
      </w:pPr>
      <w:r w:rsidRPr="005154E7">
        <w:rPr>
          <w:color w:val="215E99" w:themeColor="text2" w:themeTint="BF"/>
          <w:szCs w:val="28"/>
        </w:rPr>
        <w:t>This incomplete reporting pattern prevents readers from evaluating the strength and reliability of the evidence, particularly given the multiple comparisons across conditions, frequency bands, and channels.</w:t>
      </w:r>
    </w:p>
    <w:p w14:paraId="5B844BDD" w14:textId="77777777" w:rsidR="005154E7" w:rsidRPr="008C4A7C" w:rsidRDefault="005154E7" w:rsidP="005154E7">
      <w:pPr>
        <w:rPr>
          <w:color w:val="FF0000"/>
          <w:szCs w:val="28"/>
        </w:rPr>
      </w:pPr>
      <w:proofErr w:type="spellStart"/>
      <w:r w:rsidRPr="008C4A7C">
        <w:rPr>
          <w:rFonts w:ascii="Arial" w:hAnsi="Arial" w:cs="Arial"/>
          <w:b/>
          <w:bCs/>
          <w:color w:val="FF0000"/>
          <w:sz w:val="28"/>
          <w:szCs w:val="28"/>
        </w:rPr>
        <w:t>Xx</w:t>
      </w:r>
      <w:proofErr w:type="spellEnd"/>
      <w:r w:rsidRPr="008C4A7C">
        <w:rPr>
          <w:rFonts w:ascii="Arial" w:hAnsi="Arial" w:cs="Arial"/>
          <w:b/>
          <w:bCs/>
          <w:color w:val="FF0000"/>
          <w:sz w:val="28"/>
          <w:szCs w:val="28"/>
        </w:rPr>
        <w:t xml:space="preserve"> </w:t>
      </w:r>
      <w:proofErr w:type="spellStart"/>
      <w:r w:rsidRPr="008C4A7C">
        <w:rPr>
          <w:rFonts w:ascii="Arial" w:hAnsi="Arial" w:cs="Arial"/>
          <w:b/>
          <w:bCs/>
          <w:color w:val="FF0000"/>
          <w:sz w:val="28"/>
          <w:szCs w:val="28"/>
        </w:rPr>
        <w:t>wilson</w:t>
      </w:r>
      <w:proofErr w:type="spellEnd"/>
    </w:p>
    <w:p w14:paraId="7E22A8AA" w14:textId="77777777" w:rsidR="005154E7" w:rsidRPr="005154E7" w:rsidRDefault="005154E7" w:rsidP="00A675F5">
      <w:pPr>
        <w:rPr>
          <w:color w:val="215E99" w:themeColor="text2" w:themeTint="BF"/>
          <w:szCs w:val="28"/>
        </w:rPr>
      </w:pPr>
    </w:p>
    <w:p w14:paraId="4F24C0A6" w14:textId="72667524" w:rsidR="005154E7" w:rsidRPr="005154E7" w:rsidRDefault="005154E7" w:rsidP="005154E7">
      <w:pPr>
        <w:rPr>
          <w:szCs w:val="28"/>
        </w:rPr>
      </w:pPr>
      <w:r w:rsidRPr="008B73F5">
        <w:rPr>
          <w:color w:val="000000" w:themeColor="text1"/>
          <w:szCs w:val="28"/>
        </w:rPr>
        <w:t>Response</w:t>
      </w:r>
      <w:r>
        <w:rPr>
          <w:color w:val="000000" w:themeColor="text1"/>
          <w:szCs w:val="28"/>
        </w:rPr>
        <w:t xml:space="preserve"> 2.5</w:t>
      </w:r>
      <w:r w:rsidRPr="008B73F5">
        <w:rPr>
          <w:color w:val="000000" w:themeColor="text1"/>
          <w:szCs w:val="28"/>
        </w:rPr>
        <w:t xml:space="preserve">: </w:t>
      </w:r>
      <w:r w:rsidRPr="005154E7">
        <w:rPr>
          <w:szCs w:val="28"/>
        </w:rPr>
        <w:t>We have conducted additional power analyses for our multivariate procedures:</w:t>
      </w:r>
    </w:p>
    <w:p w14:paraId="4FFF7439" w14:textId="77777777" w:rsidR="005154E7" w:rsidRPr="005154E7" w:rsidRDefault="005154E7" w:rsidP="005154E7">
      <w:pPr>
        <w:numPr>
          <w:ilvl w:val="0"/>
          <w:numId w:val="18"/>
        </w:numPr>
        <w:rPr>
          <w:szCs w:val="28"/>
        </w:rPr>
      </w:pPr>
      <w:r w:rsidRPr="005154E7">
        <w:rPr>
          <w:b/>
          <w:bCs/>
          <w:szCs w:val="28"/>
        </w:rPr>
        <w:t>PLS regression</w:t>
      </w:r>
      <w:r w:rsidRPr="005154E7">
        <w:rPr>
          <w:szCs w:val="28"/>
        </w:rPr>
        <w:t>: With [X] predictors and N=42, achieving power of...</w:t>
      </w:r>
    </w:p>
    <w:p w14:paraId="161A9955" w14:textId="77777777" w:rsidR="005154E7" w:rsidRPr="005154E7" w:rsidRDefault="005154E7" w:rsidP="005154E7">
      <w:pPr>
        <w:numPr>
          <w:ilvl w:val="0"/>
          <w:numId w:val="18"/>
        </w:numPr>
        <w:rPr>
          <w:szCs w:val="28"/>
        </w:rPr>
      </w:pPr>
      <w:r w:rsidRPr="005154E7">
        <w:rPr>
          <w:b/>
          <w:bCs/>
          <w:szCs w:val="28"/>
        </w:rPr>
        <w:t>GPDC analysis</w:t>
      </w:r>
      <w:r w:rsidRPr="005154E7">
        <w:rPr>
          <w:szCs w:val="28"/>
        </w:rPr>
        <w:t>: Sensitivity analysis shows...</w:t>
      </w:r>
    </w:p>
    <w:p w14:paraId="15791791" w14:textId="77777777" w:rsidR="005154E7" w:rsidRPr="005154E7" w:rsidRDefault="005154E7" w:rsidP="005154E7">
      <w:pPr>
        <w:numPr>
          <w:ilvl w:val="0"/>
          <w:numId w:val="18"/>
        </w:numPr>
        <w:rPr>
          <w:szCs w:val="28"/>
        </w:rPr>
      </w:pPr>
      <w:r w:rsidRPr="005154E7">
        <w:rPr>
          <w:b/>
          <w:bCs/>
          <w:szCs w:val="28"/>
        </w:rPr>
        <w:t>Multiple comparisons</w:t>
      </w:r>
      <w:r w:rsidRPr="005154E7">
        <w:rPr>
          <w:szCs w:val="28"/>
        </w:rPr>
        <w:t>: We applied BHFDR correction across [X] tests...</w:t>
      </w:r>
    </w:p>
    <w:p w14:paraId="6189C64D" w14:textId="77777777" w:rsidR="005154E7" w:rsidRPr="005154E7" w:rsidRDefault="005154E7" w:rsidP="005154E7">
      <w:pPr>
        <w:rPr>
          <w:szCs w:val="28"/>
        </w:rPr>
      </w:pPr>
      <w:r w:rsidRPr="005154E7">
        <w:rPr>
          <w:szCs w:val="28"/>
        </w:rPr>
        <w:t>[Additional justification or acknowledgment of limitations]</w:t>
      </w:r>
    </w:p>
    <w:p w14:paraId="3499E3A8" w14:textId="77777777" w:rsidR="005154E7" w:rsidRPr="00A675F5" w:rsidRDefault="005154E7" w:rsidP="00A675F5">
      <w:pPr>
        <w:rPr>
          <w:szCs w:val="28"/>
        </w:rPr>
      </w:pPr>
    </w:p>
    <w:p w14:paraId="05674A41" w14:textId="77777777" w:rsidR="00A675F5" w:rsidRPr="00A675F5" w:rsidRDefault="00A675F5" w:rsidP="00A675F5">
      <w:pPr>
        <w:rPr>
          <w:szCs w:val="28"/>
        </w:rPr>
      </w:pPr>
      <w:r w:rsidRPr="00A675F5">
        <w:rPr>
          <w:szCs w:val="28"/>
        </w:rPr>
        <w:t>-------------------------------------------------------------------</w:t>
      </w:r>
    </w:p>
    <w:p w14:paraId="66986166" w14:textId="77777777" w:rsidR="00A675F5" w:rsidRPr="00A675F5" w:rsidRDefault="00A675F5" w:rsidP="00A675F5">
      <w:pPr>
        <w:rPr>
          <w:szCs w:val="28"/>
        </w:rPr>
      </w:pPr>
    </w:p>
    <w:p w14:paraId="7EDD7253" w14:textId="77777777" w:rsidR="00A675F5" w:rsidRPr="005154E7" w:rsidRDefault="00A675F5" w:rsidP="00A675F5">
      <w:pPr>
        <w:rPr>
          <w:color w:val="215E99" w:themeColor="text2" w:themeTint="BF"/>
          <w:szCs w:val="28"/>
        </w:rPr>
      </w:pPr>
      <w:r w:rsidRPr="005154E7">
        <w:rPr>
          <w:color w:val="215E99" w:themeColor="text2" w:themeTint="BF"/>
          <w:szCs w:val="28"/>
        </w:rPr>
        <w:t>MAJOR ISSUE 2.6</w:t>
      </w:r>
    </w:p>
    <w:p w14:paraId="1077C60D" w14:textId="77777777" w:rsidR="00A675F5" w:rsidRPr="005154E7" w:rsidRDefault="00A675F5" w:rsidP="00A675F5">
      <w:pPr>
        <w:rPr>
          <w:color w:val="215E99" w:themeColor="text2" w:themeTint="BF"/>
          <w:szCs w:val="28"/>
        </w:rPr>
      </w:pPr>
    </w:p>
    <w:p w14:paraId="5DF5A9C7" w14:textId="77777777" w:rsidR="00A675F5" w:rsidRPr="005154E7" w:rsidRDefault="00A675F5" w:rsidP="00A675F5">
      <w:pPr>
        <w:rPr>
          <w:color w:val="215E99" w:themeColor="text2" w:themeTint="BF"/>
          <w:szCs w:val="28"/>
        </w:rPr>
      </w:pPr>
      <w:r w:rsidRPr="005154E7">
        <w:rPr>
          <w:b/>
          <w:bCs/>
          <w:color w:val="215E99" w:themeColor="text2" w:themeTint="BF"/>
          <w:szCs w:val="28"/>
        </w:rPr>
        <w:t xml:space="preserve">Insufficient GPDC model validation in the main text. The study's conclusions depend heavily on GPDC connectivity results, yet important model validation details are relegated to the Supplementary. </w:t>
      </w:r>
      <w:r w:rsidRPr="005154E7">
        <w:rPr>
          <w:color w:val="215E99" w:themeColor="text2" w:themeTint="BF"/>
          <w:szCs w:val="28"/>
        </w:rPr>
        <w:t xml:space="preserve">Essential MVAR diagnostics including model order selection, stability analysis etc. </w:t>
      </w:r>
      <w:r w:rsidRPr="005154E7">
        <w:rPr>
          <w:b/>
          <w:bCs/>
          <w:color w:val="215E99" w:themeColor="text2" w:themeTint="BF"/>
          <w:szCs w:val="28"/>
        </w:rPr>
        <w:t>should be summarized in the main manuscript</w:t>
      </w:r>
      <w:r w:rsidRPr="005154E7">
        <w:rPr>
          <w:color w:val="215E99" w:themeColor="text2" w:themeTint="BF"/>
          <w:szCs w:val="28"/>
        </w:rPr>
        <w:t>. These diagnostics are crucial because poor model specification can produce spurious connectivity patterns that would undermine the primary conclusions.</w:t>
      </w:r>
    </w:p>
    <w:p w14:paraId="347F14F4" w14:textId="77777777" w:rsidR="00A675F5" w:rsidRPr="005154E7" w:rsidRDefault="00A675F5" w:rsidP="00A675F5">
      <w:pPr>
        <w:rPr>
          <w:color w:val="215E99" w:themeColor="text2" w:themeTint="BF"/>
          <w:szCs w:val="28"/>
        </w:rPr>
      </w:pPr>
    </w:p>
    <w:p w14:paraId="0A53B06E" w14:textId="32E79F42" w:rsidR="00A675F5" w:rsidRPr="005154E7" w:rsidRDefault="00A675F5" w:rsidP="00A675F5">
      <w:pPr>
        <w:rPr>
          <w:b/>
          <w:bCs/>
          <w:color w:val="215E99" w:themeColor="text2" w:themeTint="BF"/>
          <w:szCs w:val="28"/>
        </w:rPr>
      </w:pPr>
      <w:r w:rsidRPr="005154E7">
        <w:rPr>
          <w:color w:val="215E99" w:themeColor="text2" w:themeTint="BF"/>
          <w:szCs w:val="28"/>
        </w:rPr>
        <w:t>Additionally,</w:t>
      </w:r>
      <w:r w:rsidRPr="005154E7">
        <w:rPr>
          <w:b/>
          <w:bCs/>
          <w:color w:val="215E99" w:themeColor="text2" w:themeTint="BF"/>
          <w:szCs w:val="28"/>
        </w:rPr>
        <w:t xml:space="preserve"> the choice of 9 channels and the 6-9 Hz frequency band for both adult and infant data (Lines 553-563) requires better justification and robustness testing across alternative specifications.</w:t>
      </w:r>
    </w:p>
    <w:p w14:paraId="00DE2BFF" w14:textId="16069EB7" w:rsidR="00F22D8D" w:rsidRDefault="00F22D8D" w:rsidP="00A675F5">
      <w:pPr>
        <w:rPr>
          <w:rFonts w:ascii="Arial" w:hAnsi="Arial" w:cs="Arial"/>
          <w:b/>
          <w:bCs/>
          <w:color w:val="FF0000"/>
          <w:sz w:val="28"/>
          <w:szCs w:val="28"/>
        </w:rPr>
      </w:pPr>
      <w:proofErr w:type="spellStart"/>
      <w:r w:rsidRPr="008C4A7C">
        <w:rPr>
          <w:rFonts w:ascii="Arial" w:hAnsi="Arial" w:cs="Arial"/>
          <w:b/>
          <w:bCs/>
          <w:color w:val="FF0000"/>
          <w:sz w:val="28"/>
          <w:szCs w:val="28"/>
        </w:rPr>
        <w:t>Xx</w:t>
      </w:r>
      <w:proofErr w:type="spellEnd"/>
      <w:r w:rsidRPr="008C4A7C">
        <w:rPr>
          <w:rFonts w:ascii="Arial" w:hAnsi="Arial" w:cs="Arial"/>
          <w:b/>
          <w:bCs/>
          <w:color w:val="FF0000"/>
          <w:sz w:val="28"/>
          <w:szCs w:val="28"/>
        </w:rPr>
        <w:t xml:space="preserve"> </w:t>
      </w:r>
      <w:proofErr w:type="spellStart"/>
      <w:r>
        <w:rPr>
          <w:rFonts w:ascii="Arial" w:hAnsi="Arial" w:cs="Arial"/>
          <w:b/>
          <w:bCs/>
          <w:color w:val="FF0000"/>
          <w:sz w:val="28"/>
          <w:szCs w:val="28"/>
        </w:rPr>
        <w:t>lorena</w:t>
      </w:r>
      <w:proofErr w:type="spellEnd"/>
    </w:p>
    <w:p w14:paraId="1F33FEAF" w14:textId="3D72D4D0" w:rsidR="00872DAA" w:rsidRDefault="006F59DE" w:rsidP="00A675F5">
      <w:pPr>
        <w:rPr>
          <w:rFonts w:ascii="Arial" w:hAnsi="Arial" w:cs="Arial"/>
          <w:b/>
          <w:bCs/>
          <w:color w:val="FF0000"/>
          <w:sz w:val="28"/>
          <w:szCs w:val="28"/>
        </w:rPr>
      </w:pPr>
      <w:r>
        <w:rPr>
          <w:rFonts w:ascii="Arial" w:hAnsi="Arial" w:cs="Arial"/>
          <w:b/>
          <w:bCs/>
          <w:color w:val="FF0000"/>
          <w:sz w:val="28"/>
          <w:szCs w:val="28"/>
        </w:rPr>
        <w:t xml:space="preserve">In </w:t>
      </w:r>
      <w:proofErr w:type="gramStart"/>
      <w:r>
        <w:rPr>
          <w:rFonts w:ascii="Arial" w:hAnsi="Arial" w:cs="Arial"/>
          <w:b/>
          <w:bCs/>
          <w:color w:val="FF0000"/>
          <w:sz w:val="28"/>
          <w:szCs w:val="28"/>
        </w:rPr>
        <w:t>common ,</w:t>
      </w:r>
      <w:proofErr w:type="gramEnd"/>
      <w:r>
        <w:rPr>
          <w:rFonts w:ascii="Arial" w:hAnsi="Arial" w:cs="Arial"/>
          <w:b/>
          <w:bCs/>
          <w:color w:val="FF0000"/>
          <w:sz w:val="28"/>
          <w:szCs w:val="28"/>
        </w:rPr>
        <w:t xml:space="preserve"> stable, artifact free. </w:t>
      </w:r>
      <w:r w:rsidR="00C5794D">
        <w:rPr>
          <w:rFonts w:ascii="Arial" w:hAnsi="Arial" w:cs="Arial"/>
          <w:b/>
          <w:bCs/>
          <w:color w:val="FF0000"/>
          <w:sz w:val="28"/>
          <w:szCs w:val="28"/>
        </w:rPr>
        <w:t>Not only practical but we have theoretical background – similar channels from other papers?</w:t>
      </w:r>
      <w:r w:rsidR="008C0FD5">
        <w:rPr>
          <w:rFonts w:ascii="Arial" w:hAnsi="Arial" w:cs="Arial"/>
          <w:b/>
          <w:bCs/>
          <w:color w:val="FF0000"/>
          <w:sz w:val="28"/>
          <w:szCs w:val="28"/>
        </w:rPr>
        <w:t xml:space="preserve"> PNAS 4 channel, </w:t>
      </w:r>
      <w:r w:rsidR="008A49CF">
        <w:rPr>
          <w:rFonts w:ascii="Arial" w:hAnsi="Arial" w:cs="Arial"/>
          <w:b/>
          <w:bCs/>
          <w:color w:val="FF0000"/>
          <w:sz w:val="28"/>
          <w:szCs w:val="28"/>
        </w:rPr>
        <w:t>in</w:t>
      </w:r>
      <w:r w:rsidR="00076659">
        <w:rPr>
          <w:rFonts w:ascii="Arial" w:hAnsi="Arial" w:cs="Arial"/>
          <w:b/>
          <w:bCs/>
          <w:color w:val="FF0000"/>
          <w:sz w:val="28"/>
          <w:szCs w:val="28"/>
        </w:rPr>
        <w:t>clude those channels in common not just random – cite some</w:t>
      </w:r>
    </w:p>
    <w:p w14:paraId="051E321D" w14:textId="136F5E9C" w:rsidR="005154E7" w:rsidRPr="00F22D8D" w:rsidRDefault="005154E7" w:rsidP="00A675F5">
      <w:pPr>
        <w:rPr>
          <w:color w:val="FF0000"/>
          <w:szCs w:val="28"/>
        </w:rPr>
      </w:pPr>
      <w:r w:rsidRPr="008B73F5">
        <w:rPr>
          <w:color w:val="000000" w:themeColor="text1"/>
          <w:szCs w:val="28"/>
        </w:rPr>
        <w:t>Response</w:t>
      </w:r>
      <w:r>
        <w:rPr>
          <w:color w:val="000000" w:themeColor="text1"/>
          <w:szCs w:val="28"/>
        </w:rPr>
        <w:t xml:space="preserve"> 2.6</w:t>
      </w:r>
      <w:r w:rsidRPr="008B73F5">
        <w:rPr>
          <w:color w:val="000000" w:themeColor="text1"/>
          <w:szCs w:val="28"/>
        </w:rPr>
        <w:t>:</w:t>
      </w:r>
      <w:r>
        <w:rPr>
          <w:color w:val="000000" w:themeColor="text1"/>
          <w:szCs w:val="28"/>
        </w:rPr>
        <w:t xml:space="preserve"> Lorena please edit, thanks</w:t>
      </w:r>
    </w:p>
    <w:p w14:paraId="44DC5AD4" w14:textId="77777777" w:rsidR="00A675F5" w:rsidRPr="00A675F5" w:rsidRDefault="00A675F5" w:rsidP="00A675F5">
      <w:pPr>
        <w:rPr>
          <w:szCs w:val="28"/>
        </w:rPr>
      </w:pPr>
      <w:r w:rsidRPr="00A675F5">
        <w:rPr>
          <w:szCs w:val="28"/>
        </w:rPr>
        <w:t>-------------------------------------------------------------------</w:t>
      </w:r>
    </w:p>
    <w:p w14:paraId="54955A72" w14:textId="77777777" w:rsidR="00A675F5" w:rsidRPr="00A675F5" w:rsidRDefault="00A675F5" w:rsidP="00A675F5">
      <w:pPr>
        <w:rPr>
          <w:szCs w:val="28"/>
        </w:rPr>
      </w:pPr>
    </w:p>
    <w:p w14:paraId="2EAE5D30" w14:textId="3A004E69" w:rsidR="00C02AE9" w:rsidRDefault="00C02AE9">
      <w:pPr>
        <w:rPr>
          <w:szCs w:val="28"/>
        </w:rPr>
      </w:pPr>
    </w:p>
    <w:p w14:paraId="00BBA2AE" w14:textId="7672D6FB" w:rsidR="00A675F5" w:rsidRPr="00D43C1D" w:rsidRDefault="00A675F5" w:rsidP="00A675F5">
      <w:pPr>
        <w:rPr>
          <w:color w:val="215E99" w:themeColor="text2" w:themeTint="BF"/>
          <w:szCs w:val="28"/>
        </w:rPr>
      </w:pPr>
      <w:r w:rsidRPr="00D43C1D">
        <w:rPr>
          <w:color w:val="215E99" w:themeColor="text2" w:themeTint="BF"/>
          <w:szCs w:val="28"/>
        </w:rPr>
        <w:t>SECTION-SPECIFIC COMMENTS</w:t>
      </w:r>
    </w:p>
    <w:p w14:paraId="395CA9D4" w14:textId="77777777" w:rsidR="00A675F5" w:rsidRPr="00D43C1D" w:rsidRDefault="00A675F5" w:rsidP="00A675F5">
      <w:pPr>
        <w:rPr>
          <w:color w:val="215E99" w:themeColor="text2" w:themeTint="BF"/>
          <w:szCs w:val="28"/>
        </w:rPr>
      </w:pPr>
    </w:p>
    <w:p w14:paraId="32EC01D5" w14:textId="77777777" w:rsidR="00A675F5" w:rsidRPr="00D43C1D" w:rsidRDefault="00A675F5" w:rsidP="00A675F5">
      <w:pPr>
        <w:rPr>
          <w:color w:val="215E99" w:themeColor="text2" w:themeTint="BF"/>
          <w:szCs w:val="28"/>
        </w:rPr>
      </w:pPr>
      <w:r w:rsidRPr="00D43C1D">
        <w:rPr>
          <w:color w:val="215E99" w:themeColor="text2" w:themeTint="BF"/>
          <w:szCs w:val="28"/>
        </w:rPr>
        <w:t>Abstract</w:t>
      </w:r>
    </w:p>
    <w:p w14:paraId="230F2930" w14:textId="77777777" w:rsidR="00A675F5" w:rsidRPr="00D43C1D" w:rsidRDefault="00A675F5" w:rsidP="00A675F5">
      <w:pPr>
        <w:rPr>
          <w:color w:val="215E99" w:themeColor="text2" w:themeTint="BF"/>
          <w:szCs w:val="28"/>
        </w:rPr>
      </w:pPr>
    </w:p>
    <w:p w14:paraId="17ABE3FE" w14:textId="77777777" w:rsidR="00A675F5" w:rsidRPr="00D43C1D" w:rsidRDefault="00A675F5" w:rsidP="00A675F5">
      <w:pPr>
        <w:rPr>
          <w:color w:val="215E99" w:themeColor="text2" w:themeTint="BF"/>
          <w:szCs w:val="28"/>
        </w:rPr>
      </w:pPr>
      <w:r w:rsidRPr="00D43C1D">
        <w:rPr>
          <w:color w:val="215E99" w:themeColor="text2" w:themeTint="BF"/>
          <w:szCs w:val="28"/>
        </w:rPr>
        <w:t xml:space="preserve">The abstract employs </w:t>
      </w:r>
      <w:r w:rsidRPr="00D43C1D">
        <w:rPr>
          <w:b/>
          <w:bCs/>
          <w:color w:val="215E99" w:themeColor="text2" w:themeTint="BF"/>
          <w:szCs w:val="28"/>
        </w:rPr>
        <w:t>strong causal language</w:t>
      </w:r>
      <w:r w:rsidRPr="00D43C1D">
        <w:rPr>
          <w:color w:val="215E99" w:themeColor="text2" w:themeTint="BF"/>
          <w:szCs w:val="28"/>
        </w:rPr>
        <w:t xml:space="preserve"> ("regulated by"), </w:t>
      </w:r>
      <w:r w:rsidRPr="00D43C1D">
        <w:rPr>
          <w:b/>
          <w:bCs/>
          <w:color w:val="215E99" w:themeColor="text2" w:themeTint="BF"/>
          <w:szCs w:val="28"/>
        </w:rPr>
        <w:t>which is inaccurate given the pre-recorded design and mediation circularity</w:t>
      </w:r>
      <w:r w:rsidRPr="00D43C1D">
        <w:rPr>
          <w:color w:val="215E99" w:themeColor="text2" w:themeTint="BF"/>
          <w:szCs w:val="28"/>
        </w:rPr>
        <w:t xml:space="preserve">. For example, Line 34 states that "interpersonal neural coupling is regulated by the adult speaker's level of eye contact," but the adult was not responding to the infant's eye contact in real-time. Such language should be </w:t>
      </w:r>
      <w:r w:rsidRPr="00D43C1D">
        <w:rPr>
          <w:color w:val="215E99" w:themeColor="text2" w:themeTint="BF"/>
          <w:szCs w:val="28"/>
        </w:rPr>
        <w:lastRenderedPageBreak/>
        <w:t xml:space="preserve">replaced with more cautious phrasing, reflecting the </w:t>
      </w:r>
      <w:r w:rsidRPr="00D43C1D">
        <w:rPr>
          <w:b/>
          <w:bCs/>
          <w:color w:val="215E99" w:themeColor="text2" w:themeTint="BF"/>
          <w:szCs w:val="28"/>
        </w:rPr>
        <w:t>true design of the study</w:t>
      </w:r>
      <w:r w:rsidRPr="00D43C1D">
        <w:rPr>
          <w:color w:val="215E99" w:themeColor="text2" w:themeTint="BF"/>
          <w:szCs w:val="28"/>
        </w:rPr>
        <w:t xml:space="preserve"> and the correlational relationships.</w:t>
      </w:r>
    </w:p>
    <w:p w14:paraId="38563AAD" w14:textId="77777777" w:rsidR="00A675F5" w:rsidRPr="00D43C1D" w:rsidRDefault="00A675F5" w:rsidP="00A675F5">
      <w:pPr>
        <w:rPr>
          <w:color w:val="215E99" w:themeColor="text2" w:themeTint="BF"/>
          <w:szCs w:val="28"/>
        </w:rPr>
      </w:pPr>
    </w:p>
    <w:p w14:paraId="5F15C98D" w14:textId="77777777" w:rsidR="00A675F5" w:rsidRDefault="00A675F5" w:rsidP="00A675F5">
      <w:pPr>
        <w:rPr>
          <w:color w:val="215E99" w:themeColor="text2" w:themeTint="BF"/>
          <w:szCs w:val="28"/>
        </w:rPr>
      </w:pPr>
      <w:r w:rsidRPr="00D43C1D">
        <w:rPr>
          <w:color w:val="215E99" w:themeColor="text2" w:themeTint="BF"/>
          <w:szCs w:val="28"/>
        </w:rPr>
        <w:t>No need to mention the word count.</w:t>
      </w:r>
    </w:p>
    <w:p w14:paraId="2B8DFFD6" w14:textId="671856B3" w:rsidR="00D43C1D" w:rsidRPr="00D43C1D" w:rsidRDefault="00D43C1D" w:rsidP="00A675F5">
      <w:pPr>
        <w:rPr>
          <w:color w:val="000000" w:themeColor="text1"/>
          <w:szCs w:val="28"/>
        </w:rPr>
      </w:pPr>
      <w:r w:rsidRPr="00D43C1D">
        <w:rPr>
          <w:color w:val="000000" w:themeColor="text1"/>
          <w:szCs w:val="28"/>
        </w:rPr>
        <w:t>Response to Abstract comment</w:t>
      </w:r>
      <w:r w:rsidR="00567DB1">
        <w:rPr>
          <w:color w:val="000000" w:themeColor="text1"/>
          <w:szCs w:val="28"/>
        </w:rPr>
        <w:t>s</w:t>
      </w:r>
      <w:r w:rsidRPr="00D43C1D">
        <w:rPr>
          <w:color w:val="000000" w:themeColor="text1"/>
          <w:szCs w:val="28"/>
        </w:rPr>
        <w:t>:</w:t>
      </w:r>
    </w:p>
    <w:p w14:paraId="35AD49AD" w14:textId="77777777" w:rsidR="00A675F5" w:rsidRPr="00A675F5" w:rsidRDefault="00A675F5" w:rsidP="00A675F5">
      <w:pPr>
        <w:rPr>
          <w:szCs w:val="28"/>
        </w:rPr>
      </w:pPr>
    </w:p>
    <w:p w14:paraId="53F03462" w14:textId="77777777" w:rsidR="00A675F5" w:rsidRPr="00A675F5" w:rsidRDefault="00A675F5" w:rsidP="00A675F5">
      <w:pPr>
        <w:rPr>
          <w:szCs w:val="28"/>
        </w:rPr>
      </w:pPr>
      <w:r w:rsidRPr="00A675F5">
        <w:rPr>
          <w:szCs w:val="28"/>
        </w:rPr>
        <w:t>-------------------------------------------------------------------</w:t>
      </w:r>
    </w:p>
    <w:p w14:paraId="411678D4" w14:textId="77777777" w:rsidR="00A675F5" w:rsidRPr="00A675F5" w:rsidRDefault="00A675F5" w:rsidP="00A675F5">
      <w:pPr>
        <w:rPr>
          <w:szCs w:val="28"/>
        </w:rPr>
      </w:pPr>
    </w:p>
    <w:p w14:paraId="16264611" w14:textId="77777777" w:rsidR="00A675F5" w:rsidRPr="00D43C1D" w:rsidRDefault="00A675F5" w:rsidP="00A675F5">
      <w:pPr>
        <w:rPr>
          <w:color w:val="215E99" w:themeColor="text2" w:themeTint="BF"/>
          <w:szCs w:val="28"/>
        </w:rPr>
      </w:pPr>
      <w:r w:rsidRPr="00D43C1D">
        <w:rPr>
          <w:color w:val="215E99" w:themeColor="text2" w:themeTint="BF"/>
          <w:szCs w:val="28"/>
        </w:rPr>
        <w:t>Introduction</w:t>
      </w:r>
    </w:p>
    <w:p w14:paraId="555AC6FA" w14:textId="77777777" w:rsidR="00A675F5" w:rsidRPr="00D43C1D" w:rsidRDefault="00A675F5" w:rsidP="00A675F5">
      <w:pPr>
        <w:rPr>
          <w:color w:val="215E99" w:themeColor="text2" w:themeTint="BF"/>
          <w:szCs w:val="28"/>
        </w:rPr>
      </w:pPr>
    </w:p>
    <w:p w14:paraId="169045A1" w14:textId="77777777" w:rsidR="00A675F5" w:rsidRPr="00D43C1D" w:rsidRDefault="00A675F5" w:rsidP="00A675F5">
      <w:pPr>
        <w:rPr>
          <w:color w:val="215E99" w:themeColor="text2" w:themeTint="BF"/>
          <w:szCs w:val="28"/>
        </w:rPr>
      </w:pPr>
      <w:r w:rsidRPr="00D43C1D">
        <w:rPr>
          <w:color w:val="215E99" w:themeColor="text2" w:themeTint="BF"/>
          <w:szCs w:val="28"/>
        </w:rPr>
        <w:t>The introduction suffers from</w:t>
      </w:r>
      <w:r w:rsidRPr="00D43C1D">
        <w:rPr>
          <w:b/>
          <w:bCs/>
          <w:color w:val="215E99" w:themeColor="text2" w:themeTint="BF"/>
          <w:szCs w:val="28"/>
        </w:rPr>
        <w:t xml:space="preserve"> inconsistent terminology that creates conceptual confusion</w:t>
      </w:r>
      <w:r w:rsidRPr="00D43C1D">
        <w:rPr>
          <w:color w:val="215E99" w:themeColor="text2" w:themeTint="BF"/>
          <w:szCs w:val="28"/>
        </w:rPr>
        <w:t xml:space="preserve">. Examples include switching between </w:t>
      </w:r>
      <w:r w:rsidRPr="00D43C1D">
        <w:rPr>
          <w:b/>
          <w:bCs/>
          <w:color w:val="215E99" w:themeColor="text2" w:themeTint="BF"/>
          <w:szCs w:val="28"/>
        </w:rPr>
        <w:t>"ostensive cues" (Line 49), "ostensive signals" (Line 78), and "social ostensive cues" without clear differentiation</w:t>
      </w:r>
      <w:r w:rsidRPr="00D43C1D">
        <w:rPr>
          <w:color w:val="215E99" w:themeColor="text2" w:themeTint="BF"/>
          <w:szCs w:val="28"/>
        </w:rPr>
        <w:t>. Similarly, the text alternates between</w:t>
      </w:r>
      <w:r w:rsidRPr="00D43C1D">
        <w:rPr>
          <w:b/>
          <w:bCs/>
          <w:color w:val="215E99" w:themeColor="text2" w:themeTint="BF"/>
          <w:szCs w:val="28"/>
        </w:rPr>
        <w:t xml:space="preserve"> "cross-brain connectivity," "interpersonal coupling," "interbrain connectivity," and "adult-infant coupling"</w:t>
      </w:r>
      <w:r w:rsidRPr="00D43C1D">
        <w:rPr>
          <w:color w:val="215E99" w:themeColor="text2" w:themeTint="BF"/>
          <w:szCs w:val="28"/>
        </w:rPr>
        <w:t xml:space="preserve"> (Lines 104-119) without establishing consistent definitions.</w:t>
      </w:r>
    </w:p>
    <w:p w14:paraId="5044322C" w14:textId="4CB8C2DC" w:rsidR="00D43C1D" w:rsidRPr="00D43C1D" w:rsidRDefault="00D43C1D" w:rsidP="00D43C1D">
      <w:pPr>
        <w:rPr>
          <w:color w:val="000000" w:themeColor="text1"/>
          <w:szCs w:val="28"/>
        </w:rPr>
      </w:pPr>
      <w:r w:rsidRPr="00D43C1D">
        <w:rPr>
          <w:color w:val="000000" w:themeColor="text1"/>
          <w:szCs w:val="28"/>
        </w:rPr>
        <w:t xml:space="preserve">Response to </w:t>
      </w:r>
      <w:r>
        <w:rPr>
          <w:color w:val="000000" w:themeColor="text1"/>
          <w:szCs w:val="28"/>
        </w:rPr>
        <w:t>introduction</w:t>
      </w:r>
      <w:r w:rsidRPr="00D43C1D">
        <w:rPr>
          <w:color w:val="000000" w:themeColor="text1"/>
          <w:szCs w:val="28"/>
        </w:rPr>
        <w:t xml:space="preserve"> comment</w:t>
      </w:r>
      <w:r w:rsidR="00567DB1">
        <w:rPr>
          <w:color w:val="000000" w:themeColor="text1"/>
          <w:szCs w:val="28"/>
        </w:rPr>
        <w:t>s</w:t>
      </w:r>
      <w:r w:rsidRPr="00D43C1D">
        <w:rPr>
          <w:color w:val="000000" w:themeColor="text1"/>
          <w:szCs w:val="28"/>
        </w:rPr>
        <w:t>:</w:t>
      </w:r>
    </w:p>
    <w:p w14:paraId="37CBFF0A" w14:textId="77777777" w:rsidR="00A675F5" w:rsidRPr="00A675F5" w:rsidRDefault="00A675F5" w:rsidP="00A675F5">
      <w:pPr>
        <w:rPr>
          <w:szCs w:val="28"/>
        </w:rPr>
      </w:pPr>
    </w:p>
    <w:p w14:paraId="5B6A89AB" w14:textId="77777777" w:rsidR="00A675F5" w:rsidRPr="00A675F5" w:rsidRDefault="00A675F5" w:rsidP="00A675F5">
      <w:pPr>
        <w:rPr>
          <w:szCs w:val="28"/>
        </w:rPr>
      </w:pPr>
      <w:r w:rsidRPr="00A675F5">
        <w:rPr>
          <w:szCs w:val="28"/>
        </w:rPr>
        <w:t>-------------------------------------------------------------------</w:t>
      </w:r>
    </w:p>
    <w:p w14:paraId="21305E82" w14:textId="77777777" w:rsidR="00A675F5" w:rsidRPr="00A675F5" w:rsidRDefault="00A675F5" w:rsidP="00A675F5">
      <w:pPr>
        <w:rPr>
          <w:szCs w:val="28"/>
        </w:rPr>
      </w:pPr>
    </w:p>
    <w:p w14:paraId="57A65E97" w14:textId="77777777" w:rsidR="00A675F5" w:rsidRPr="00D43C1D" w:rsidRDefault="00A675F5" w:rsidP="00A675F5">
      <w:pPr>
        <w:rPr>
          <w:color w:val="215E99" w:themeColor="text2" w:themeTint="BF"/>
          <w:szCs w:val="28"/>
        </w:rPr>
      </w:pPr>
      <w:r w:rsidRPr="00D43C1D">
        <w:rPr>
          <w:color w:val="215E99" w:themeColor="text2" w:themeTint="BF"/>
          <w:szCs w:val="28"/>
        </w:rPr>
        <w:t>EEG Preprocessing</w:t>
      </w:r>
    </w:p>
    <w:p w14:paraId="2487BDFE" w14:textId="77777777" w:rsidR="00A675F5" w:rsidRPr="00D43C1D" w:rsidRDefault="00A675F5" w:rsidP="00A675F5">
      <w:pPr>
        <w:rPr>
          <w:color w:val="215E99" w:themeColor="text2" w:themeTint="BF"/>
          <w:szCs w:val="28"/>
        </w:rPr>
      </w:pPr>
    </w:p>
    <w:p w14:paraId="06908BC6" w14:textId="77777777" w:rsidR="00A675F5" w:rsidRPr="00D43C1D" w:rsidRDefault="00A675F5" w:rsidP="00A675F5">
      <w:pPr>
        <w:rPr>
          <w:color w:val="215E99" w:themeColor="text2" w:themeTint="BF"/>
          <w:szCs w:val="28"/>
        </w:rPr>
      </w:pPr>
      <w:r w:rsidRPr="00D43C1D">
        <w:rPr>
          <w:color w:val="215E99" w:themeColor="text2" w:themeTint="BF"/>
          <w:szCs w:val="28"/>
        </w:rPr>
        <w:t xml:space="preserve">The preprocessing section reports overall data retention (32.9%, Lines 522-523) but </w:t>
      </w:r>
      <w:r w:rsidRPr="00D43C1D">
        <w:rPr>
          <w:b/>
          <w:bCs/>
          <w:color w:val="215E99" w:themeColor="text2" w:themeTint="BF"/>
          <w:szCs w:val="28"/>
        </w:rPr>
        <w:t>lacks details about retention per condition and whether epoch counts were balanced across gaze conditions before GPDC analysis.</w:t>
      </w:r>
      <w:r w:rsidRPr="00D43C1D">
        <w:rPr>
          <w:color w:val="215E99" w:themeColor="text2" w:themeTint="BF"/>
          <w:szCs w:val="28"/>
        </w:rPr>
        <w:t xml:space="preserve"> Imbalanced data could bias connectivity estimates.</w:t>
      </w:r>
    </w:p>
    <w:p w14:paraId="4D41021A" w14:textId="77777777" w:rsidR="001676E7" w:rsidRDefault="00061EE9" w:rsidP="00A675F5">
      <w:pPr>
        <w:rPr>
          <w:color w:val="FF0000"/>
          <w:szCs w:val="28"/>
        </w:rPr>
      </w:pPr>
      <w:r w:rsidRPr="00061EE9">
        <w:rPr>
          <w:color w:val="FF0000"/>
          <w:szCs w:val="28"/>
        </w:rPr>
        <w:t>XX WILSON</w:t>
      </w:r>
      <w:r>
        <w:rPr>
          <w:color w:val="FF0000"/>
          <w:szCs w:val="28"/>
        </w:rPr>
        <w:t xml:space="preserve"> SUP +</w:t>
      </w:r>
      <w:r w:rsidR="00FC059C">
        <w:rPr>
          <w:color w:val="FF0000"/>
          <w:szCs w:val="28"/>
        </w:rPr>
        <w:t xml:space="preserve"> BLOCK DISTRIBUTION</w:t>
      </w:r>
    </w:p>
    <w:p w14:paraId="3BCAF2D7" w14:textId="21EE22B1" w:rsidR="00A44E18" w:rsidRDefault="001676E7" w:rsidP="00A675F5">
      <w:pPr>
        <w:rPr>
          <w:color w:val="FF0000"/>
          <w:szCs w:val="28"/>
        </w:rPr>
      </w:pPr>
      <w:r>
        <w:rPr>
          <w:color w:val="FF0000"/>
          <w:szCs w:val="28"/>
        </w:rPr>
        <w:t>1 BLOCK = 3 PHRASES * 3 CONDS</w:t>
      </w:r>
      <w:r w:rsidR="00E51860">
        <w:rPr>
          <w:color w:val="FF0000"/>
          <w:szCs w:val="28"/>
        </w:rPr>
        <w:t xml:space="preserve"> BETWEEN EACH BLOCK. THE FAMILIZATION IS THE SAME BUT THE TEST TIEMS ARE DIFFERENT.</w:t>
      </w:r>
    </w:p>
    <w:p w14:paraId="40BE3307" w14:textId="64DB50D4" w:rsidR="00D43C1D" w:rsidRPr="00D43C1D" w:rsidRDefault="00D43C1D" w:rsidP="00D43C1D">
      <w:pPr>
        <w:rPr>
          <w:color w:val="000000" w:themeColor="text1"/>
          <w:szCs w:val="28"/>
        </w:rPr>
      </w:pPr>
      <w:r w:rsidRPr="00D43C1D">
        <w:rPr>
          <w:color w:val="000000" w:themeColor="text1"/>
          <w:szCs w:val="28"/>
        </w:rPr>
        <w:t xml:space="preserve">Response to </w:t>
      </w:r>
      <w:r>
        <w:rPr>
          <w:color w:val="000000" w:themeColor="text1"/>
          <w:szCs w:val="28"/>
        </w:rPr>
        <w:t>EEG preprocessing</w:t>
      </w:r>
      <w:r w:rsidRPr="00D43C1D">
        <w:rPr>
          <w:color w:val="000000" w:themeColor="text1"/>
          <w:szCs w:val="28"/>
        </w:rPr>
        <w:t xml:space="preserve"> comment</w:t>
      </w:r>
      <w:r w:rsidR="00567DB1">
        <w:rPr>
          <w:color w:val="000000" w:themeColor="text1"/>
          <w:szCs w:val="28"/>
        </w:rPr>
        <w:t>s</w:t>
      </w:r>
      <w:r w:rsidRPr="00D43C1D">
        <w:rPr>
          <w:color w:val="000000" w:themeColor="text1"/>
          <w:szCs w:val="28"/>
        </w:rPr>
        <w:t>:</w:t>
      </w:r>
    </w:p>
    <w:p w14:paraId="6BEEBC64" w14:textId="77777777" w:rsidR="00D43C1D" w:rsidRPr="00061EE9" w:rsidRDefault="00D43C1D" w:rsidP="00A675F5">
      <w:pPr>
        <w:rPr>
          <w:color w:val="FF0000"/>
          <w:szCs w:val="28"/>
        </w:rPr>
      </w:pPr>
    </w:p>
    <w:p w14:paraId="17FEDB8E" w14:textId="6068DA0E" w:rsidR="00A675F5" w:rsidRPr="00A675F5" w:rsidRDefault="00A675F5" w:rsidP="00A675F5">
      <w:pPr>
        <w:rPr>
          <w:szCs w:val="28"/>
        </w:rPr>
      </w:pPr>
      <w:r w:rsidRPr="00A675F5">
        <w:rPr>
          <w:szCs w:val="28"/>
        </w:rPr>
        <w:t>-------------------------------------------------------------------</w:t>
      </w:r>
    </w:p>
    <w:p w14:paraId="03ECE09E" w14:textId="623EA047" w:rsidR="002E29F0" w:rsidRDefault="002E29F0" w:rsidP="00A675F5">
      <w:pPr>
        <w:rPr>
          <w:strike/>
          <w:szCs w:val="28"/>
        </w:rPr>
      </w:pPr>
    </w:p>
    <w:p w14:paraId="49305184" w14:textId="77777777" w:rsidR="002E29F0" w:rsidRPr="00A675F5" w:rsidRDefault="002E29F0" w:rsidP="00A675F5">
      <w:pPr>
        <w:rPr>
          <w:szCs w:val="28"/>
        </w:rPr>
      </w:pPr>
    </w:p>
    <w:p w14:paraId="645B8607" w14:textId="77777777" w:rsidR="00A675F5" w:rsidRPr="00D43C1D" w:rsidRDefault="00A675F5" w:rsidP="00A675F5">
      <w:pPr>
        <w:rPr>
          <w:color w:val="215E99" w:themeColor="text2" w:themeTint="BF"/>
          <w:szCs w:val="28"/>
        </w:rPr>
      </w:pPr>
      <w:r w:rsidRPr="00D43C1D">
        <w:rPr>
          <w:color w:val="215E99" w:themeColor="text2" w:themeTint="BF"/>
          <w:szCs w:val="28"/>
        </w:rPr>
        <w:t>GPDC Analysis</w:t>
      </w:r>
    </w:p>
    <w:p w14:paraId="2631A40B" w14:textId="77777777" w:rsidR="00A675F5" w:rsidRPr="00D43C1D" w:rsidRDefault="00A675F5" w:rsidP="00A675F5">
      <w:pPr>
        <w:rPr>
          <w:color w:val="215E99" w:themeColor="text2" w:themeTint="BF"/>
          <w:szCs w:val="28"/>
        </w:rPr>
      </w:pPr>
    </w:p>
    <w:p w14:paraId="596F0A3E" w14:textId="77777777" w:rsidR="00A675F5" w:rsidRPr="00D43C1D" w:rsidRDefault="00A675F5" w:rsidP="00A675F5">
      <w:pPr>
        <w:rPr>
          <w:color w:val="215E99" w:themeColor="text2" w:themeTint="BF"/>
          <w:szCs w:val="28"/>
        </w:rPr>
      </w:pPr>
      <w:r w:rsidRPr="00D43C1D">
        <w:rPr>
          <w:color w:val="215E99" w:themeColor="text2" w:themeTint="BF"/>
          <w:szCs w:val="28"/>
        </w:rPr>
        <w:t xml:space="preserve">The </w:t>
      </w:r>
      <w:r w:rsidRPr="00D43C1D">
        <w:rPr>
          <w:b/>
          <w:bCs/>
          <w:color w:val="215E99" w:themeColor="text2" w:themeTint="BF"/>
          <w:szCs w:val="28"/>
        </w:rPr>
        <w:t>9-channel selection</w:t>
      </w:r>
      <w:r w:rsidRPr="00D43C1D">
        <w:rPr>
          <w:color w:val="215E99" w:themeColor="text2" w:themeTint="BF"/>
          <w:szCs w:val="28"/>
        </w:rPr>
        <w:t xml:space="preserve"> appears pragmatic, rather than theoretically motivated. The shared </w:t>
      </w:r>
      <w:r w:rsidRPr="00D43C1D">
        <w:rPr>
          <w:b/>
          <w:bCs/>
          <w:color w:val="215E99" w:themeColor="text2" w:themeTint="BF"/>
          <w:szCs w:val="28"/>
        </w:rPr>
        <w:t>6-9 Hz frequency band for adult and infant data requires better justification</w:t>
      </w:r>
      <w:r w:rsidRPr="00D43C1D">
        <w:rPr>
          <w:color w:val="215E99" w:themeColor="text2" w:themeTint="BF"/>
          <w:szCs w:val="28"/>
        </w:rPr>
        <w:t xml:space="preserve">, given known developmental differences in oscillatory frequencies. </w:t>
      </w:r>
      <w:r w:rsidRPr="00D43C1D">
        <w:rPr>
          <w:b/>
          <w:bCs/>
          <w:color w:val="215E99" w:themeColor="text2" w:themeTint="BF"/>
          <w:szCs w:val="28"/>
        </w:rPr>
        <w:t>Robustness analyses across different frequency bands and channel subsets could be reported.</w:t>
      </w:r>
    </w:p>
    <w:p w14:paraId="663FC019" w14:textId="20472822" w:rsidR="00D43C1D" w:rsidRPr="00D43C1D" w:rsidRDefault="00D43C1D" w:rsidP="00D43C1D">
      <w:pPr>
        <w:rPr>
          <w:color w:val="000000" w:themeColor="text1"/>
          <w:szCs w:val="28"/>
        </w:rPr>
      </w:pPr>
      <w:r w:rsidRPr="00D43C1D">
        <w:rPr>
          <w:color w:val="000000" w:themeColor="text1"/>
          <w:szCs w:val="28"/>
        </w:rPr>
        <w:t>Response to GPDC Analysis comment</w:t>
      </w:r>
      <w:r w:rsidR="00567DB1">
        <w:rPr>
          <w:color w:val="000000" w:themeColor="text1"/>
          <w:szCs w:val="28"/>
        </w:rPr>
        <w:t>s</w:t>
      </w:r>
      <w:r w:rsidRPr="00D43C1D">
        <w:rPr>
          <w:color w:val="000000" w:themeColor="text1"/>
          <w:szCs w:val="28"/>
        </w:rPr>
        <w:t>:</w:t>
      </w:r>
    </w:p>
    <w:p w14:paraId="205B218C" w14:textId="77777777" w:rsidR="00A675F5" w:rsidRPr="00A675F5" w:rsidRDefault="00A675F5" w:rsidP="00A675F5">
      <w:pPr>
        <w:rPr>
          <w:szCs w:val="28"/>
        </w:rPr>
      </w:pPr>
    </w:p>
    <w:p w14:paraId="6322BBD1" w14:textId="77777777" w:rsidR="00A675F5" w:rsidRPr="00A675F5" w:rsidRDefault="00A675F5" w:rsidP="00A675F5">
      <w:pPr>
        <w:rPr>
          <w:szCs w:val="28"/>
        </w:rPr>
      </w:pPr>
      <w:r w:rsidRPr="00A675F5">
        <w:rPr>
          <w:szCs w:val="28"/>
        </w:rPr>
        <w:t>-------------------------------------------------------------------</w:t>
      </w:r>
    </w:p>
    <w:p w14:paraId="468C3776" w14:textId="77777777" w:rsidR="00A675F5" w:rsidRPr="00A675F5" w:rsidRDefault="00A675F5" w:rsidP="00A675F5">
      <w:pPr>
        <w:rPr>
          <w:szCs w:val="28"/>
        </w:rPr>
      </w:pPr>
    </w:p>
    <w:p w14:paraId="0C389159" w14:textId="77777777" w:rsidR="00A675F5" w:rsidRPr="00D43C1D" w:rsidRDefault="00A675F5" w:rsidP="00A675F5">
      <w:pPr>
        <w:rPr>
          <w:color w:val="215E99" w:themeColor="text2" w:themeTint="BF"/>
          <w:szCs w:val="28"/>
        </w:rPr>
      </w:pPr>
      <w:r w:rsidRPr="00D43C1D">
        <w:rPr>
          <w:color w:val="215E99" w:themeColor="text2" w:themeTint="BF"/>
          <w:szCs w:val="28"/>
        </w:rPr>
        <w:t>Results - Learning Analysis</w:t>
      </w:r>
    </w:p>
    <w:p w14:paraId="712CB0E3" w14:textId="77777777" w:rsidR="00A675F5" w:rsidRPr="00D43C1D" w:rsidRDefault="00A675F5" w:rsidP="00A675F5">
      <w:pPr>
        <w:rPr>
          <w:color w:val="215E99" w:themeColor="text2" w:themeTint="BF"/>
          <w:szCs w:val="28"/>
        </w:rPr>
      </w:pPr>
    </w:p>
    <w:p w14:paraId="5A8ADF16" w14:textId="77777777" w:rsidR="00A675F5" w:rsidRPr="00D43C1D" w:rsidRDefault="00A675F5" w:rsidP="00A675F5">
      <w:pPr>
        <w:rPr>
          <w:color w:val="215E99" w:themeColor="text2" w:themeTint="BF"/>
          <w:szCs w:val="28"/>
        </w:rPr>
      </w:pPr>
      <w:r w:rsidRPr="00D43C1D">
        <w:rPr>
          <w:color w:val="215E99" w:themeColor="text2" w:themeTint="BF"/>
          <w:szCs w:val="28"/>
        </w:rPr>
        <w:t>As detailed in Major Issue #2,</w:t>
      </w:r>
      <w:r w:rsidRPr="00D43C1D">
        <w:rPr>
          <w:b/>
          <w:bCs/>
          <w:color w:val="215E99" w:themeColor="text2" w:themeTint="BF"/>
          <w:szCs w:val="28"/>
        </w:rPr>
        <w:t xml:space="preserve"> the condition-wise paired t-tests should be replaced with proper omnibus testing</w:t>
      </w:r>
      <w:r w:rsidRPr="00D43C1D">
        <w:rPr>
          <w:color w:val="215E99" w:themeColor="text2" w:themeTint="BF"/>
          <w:szCs w:val="28"/>
        </w:rPr>
        <w:t xml:space="preserve">. The </w:t>
      </w:r>
      <w:r w:rsidRPr="00D43C1D">
        <w:rPr>
          <w:b/>
          <w:bCs/>
          <w:color w:val="215E99" w:themeColor="text2" w:themeTint="BF"/>
          <w:szCs w:val="28"/>
        </w:rPr>
        <w:t xml:space="preserve">degrees of freedom </w:t>
      </w:r>
      <w:r w:rsidRPr="00D43C1D">
        <w:rPr>
          <w:color w:val="215E99" w:themeColor="text2" w:themeTint="BF"/>
          <w:szCs w:val="28"/>
        </w:rPr>
        <w:t>suggest statistical modeling that could affect significance levels.</w:t>
      </w:r>
    </w:p>
    <w:p w14:paraId="6ACC1A9A" w14:textId="3D76EE07" w:rsidR="00A675F5" w:rsidRDefault="00B1613E" w:rsidP="00A675F5">
      <w:pPr>
        <w:rPr>
          <w:szCs w:val="28"/>
        </w:rPr>
      </w:pPr>
      <w:r>
        <w:rPr>
          <w:szCs w:val="28"/>
        </w:rPr>
        <w:t xml:space="preserve">XX WILSON </w:t>
      </w:r>
      <w:r w:rsidR="00732486">
        <w:rPr>
          <w:szCs w:val="28"/>
        </w:rPr>
        <w:t>–</w:t>
      </w:r>
      <w:r w:rsidR="00635C43">
        <w:rPr>
          <w:szCs w:val="28"/>
        </w:rPr>
        <w:t xml:space="preserve"> </w:t>
      </w:r>
      <w:r w:rsidR="00732486">
        <w:rPr>
          <w:szCs w:val="28"/>
        </w:rPr>
        <w:t>p ~ 0.1</w:t>
      </w:r>
      <w:r w:rsidR="00EA72B3">
        <w:rPr>
          <w:szCs w:val="28"/>
        </w:rPr>
        <w:t xml:space="preserve"> multiple options </w:t>
      </w:r>
      <w:r w:rsidR="00D43C1D">
        <w:rPr>
          <w:szCs w:val="28"/>
        </w:rPr>
        <w:t>–</w:t>
      </w:r>
      <w:r w:rsidR="00EA72B3">
        <w:rPr>
          <w:szCs w:val="28"/>
        </w:rPr>
        <w:t xml:space="preserve"> </w:t>
      </w:r>
    </w:p>
    <w:p w14:paraId="1E359D12" w14:textId="1DBABF3C" w:rsidR="00D43C1D" w:rsidRPr="00D43C1D" w:rsidRDefault="00D43C1D" w:rsidP="00D43C1D">
      <w:pPr>
        <w:rPr>
          <w:color w:val="000000" w:themeColor="text1"/>
          <w:szCs w:val="28"/>
        </w:rPr>
      </w:pPr>
      <w:r w:rsidRPr="00D43C1D">
        <w:rPr>
          <w:color w:val="000000" w:themeColor="text1"/>
          <w:szCs w:val="28"/>
        </w:rPr>
        <w:t>Response to Learning Analysis comment</w:t>
      </w:r>
      <w:r w:rsidR="00567DB1">
        <w:rPr>
          <w:color w:val="000000" w:themeColor="text1"/>
          <w:szCs w:val="28"/>
        </w:rPr>
        <w:t>s</w:t>
      </w:r>
      <w:r w:rsidRPr="00D43C1D">
        <w:rPr>
          <w:color w:val="000000" w:themeColor="text1"/>
          <w:szCs w:val="28"/>
        </w:rPr>
        <w:t>:</w:t>
      </w:r>
    </w:p>
    <w:p w14:paraId="72705699" w14:textId="77777777" w:rsidR="00D43C1D" w:rsidRPr="00A675F5" w:rsidRDefault="00D43C1D" w:rsidP="00A675F5">
      <w:pPr>
        <w:rPr>
          <w:szCs w:val="28"/>
        </w:rPr>
      </w:pPr>
    </w:p>
    <w:p w14:paraId="33257D02" w14:textId="77777777" w:rsidR="00A675F5" w:rsidRPr="00A675F5" w:rsidRDefault="00A675F5" w:rsidP="00A675F5">
      <w:pPr>
        <w:rPr>
          <w:szCs w:val="28"/>
        </w:rPr>
      </w:pPr>
      <w:r w:rsidRPr="00A675F5">
        <w:rPr>
          <w:szCs w:val="28"/>
        </w:rPr>
        <w:t>-------------------------------------------------------------------</w:t>
      </w:r>
    </w:p>
    <w:p w14:paraId="40398154" w14:textId="77777777" w:rsidR="00A675F5" w:rsidRPr="00D43C1D" w:rsidRDefault="00A675F5" w:rsidP="00A675F5">
      <w:pPr>
        <w:rPr>
          <w:color w:val="215E99" w:themeColor="text2" w:themeTint="BF"/>
          <w:szCs w:val="28"/>
        </w:rPr>
      </w:pPr>
    </w:p>
    <w:p w14:paraId="792357EB" w14:textId="77777777" w:rsidR="00A675F5" w:rsidRPr="00D43C1D" w:rsidRDefault="00A675F5" w:rsidP="00A675F5">
      <w:pPr>
        <w:rPr>
          <w:color w:val="215E99" w:themeColor="text2" w:themeTint="BF"/>
          <w:szCs w:val="28"/>
        </w:rPr>
      </w:pPr>
      <w:r w:rsidRPr="00D43C1D">
        <w:rPr>
          <w:color w:val="215E99" w:themeColor="text2" w:themeTint="BF"/>
          <w:szCs w:val="28"/>
        </w:rPr>
        <w:t>Results - Connectivity Analysis</w:t>
      </w:r>
    </w:p>
    <w:p w14:paraId="5BF0BB7E" w14:textId="77777777" w:rsidR="00A675F5" w:rsidRPr="00D43C1D" w:rsidRDefault="00A675F5" w:rsidP="00A675F5">
      <w:pPr>
        <w:rPr>
          <w:color w:val="215E99" w:themeColor="text2" w:themeTint="BF"/>
          <w:szCs w:val="28"/>
        </w:rPr>
      </w:pPr>
    </w:p>
    <w:p w14:paraId="3D55CAFB" w14:textId="77777777" w:rsidR="00A675F5" w:rsidRPr="00D43C1D" w:rsidRDefault="00A675F5" w:rsidP="00A675F5">
      <w:pPr>
        <w:rPr>
          <w:color w:val="215E99" w:themeColor="text2" w:themeTint="BF"/>
          <w:szCs w:val="28"/>
        </w:rPr>
      </w:pPr>
      <w:r w:rsidRPr="00D43C1D">
        <w:rPr>
          <w:color w:val="215E99" w:themeColor="text2" w:themeTint="BF"/>
          <w:szCs w:val="28"/>
        </w:rPr>
        <w:t xml:space="preserve">While the study appropriately acknowledges that infant-to-adult connections should be spurious, the </w:t>
      </w:r>
      <w:r w:rsidRPr="00D43C1D">
        <w:rPr>
          <w:b/>
          <w:bCs/>
          <w:color w:val="215E99" w:themeColor="text2" w:themeTint="BF"/>
          <w:szCs w:val="28"/>
        </w:rPr>
        <w:t>PLS analysis lacks important validation details</w:t>
      </w:r>
      <w:r w:rsidRPr="00D43C1D">
        <w:rPr>
          <w:color w:val="215E99" w:themeColor="text2" w:themeTint="BF"/>
          <w:szCs w:val="28"/>
        </w:rPr>
        <w:t xml:space="preserve">. </w:t>
      </w:r>
      <w:r w:rsidRPr="00D43C1D">
        <w:rPr>
          <w:b/>
          <w:bCs/>
          <w:color w:val="215E99" w:themeColor="text2" w:themeTint="BF"/>
          <w:szCs w:val="28"/>
        </w:rPr>
        <w:t>The 24.6% variance explanation should be reported with confidence intervals, and detailed statistics comparing real versus surrogate data performance should be provided</w:t>
      </w:r>
      <w:r w:rsidRPr="00D43C1D">
        <w:rPr>
          <w:color w:val="215E99" w:themeColor="text2" w:themeTint="BF"/>
          <w:szCs w:val="28"/>
        </w:rPr>
        <w:t>. Include the number of GPDC features entered, the cross-validation scheme (at the infant level), and CIs for the reported 24.6%.</w:t>
      </w:r>
    </w:p>
    <w:p w14:paraId="03326EB2" w14:textId="179DD9D7" w:rsidR="00D43C1D" w:rsidRPr="00D43C1D" w:rsidRDefault="00D43C1D" w:rsidP="00D43C1D">
      <w:pPr>
        <w:rPr>
          <w:color w:val="000000" w:themeColor="text1"/>
          <w:szCs w:val="28"/>
        </w:rPr>
      </w:pPr>
      <w:r w:rsidRPr="00D43C1D">
        <w:rPr>
          <w:color w:val="000000" w:themeColor="text1"/>
          <w:szCs w:val="28"/>
        </w:rPr>
        <w:t xml:space="preserve">Response to </w:t>
      </w:r>
      <w:r w:rsidRPr="00A675F5">
        <w:rPr>
          <w:szCs w:val="28"/>
        </w:rPr>
        <w:t xml:space="preserve">Connectivity </w:t>
      </w:r>
      <w:r w:rsidRPr="00D43C1D">
        <w:rPr>
          <w:color w:val="000000" w:themeColor="text1"/>
          <w:szCs w:val="28"/>
        </w:rPr>
        <w:t>Analysis comment</w:t>
      </w:r>
      <w:r w:rsidR="00567DB1">
        <w:rPr>
          <w:color w:val="000000" w:themeColor="text1"/>
          <w:szCs w:val="28"/>
        </w:rPr>
        <w:t>s</w:t>
      </w:r>
      <w:r w:rsidRPr="00D43C1D">
        <w:rPr>
          <w:color w:val="000000" w:themeColor="text1"/>
          <w:szCs w:val="28"/>
        </w:rPr>
        <w:t>:</w:t>
      </w:r>
    </w:p>
    <w:p w14:paraId="1F58E2D7" w14:textId="77777777" w:rsidR="00A675F5" w:rsidRPr="00A675F5" w:rsidRDefault="00A675F5" w:rsidP="00A675F5">
      <w:pPr>
        <w:rPr>
          <w:szCs w:val="28"/>
        </w:rPr>
      </w:pPr>
    </w:p>
    <w:p w14:paraId="7303E65C" w14:textId="77777777" w:rsidR="00A675F5" w:rsidRPr="00A675F5" w:rsidRDefault="00A675F5" w:rsidP="00A675F5">
      <w:pPr>
        <w:rPr>
          <w:szCs w:val="28"/>
        </w:rPr>
      </w:pPr>
    </w:p>
    <w:p w14:paraId="77A94E41" w14:textId="77777777" w:rsidR="00A675F5" w:rsidRPr="00A675F5" w:rsidRDefault="00A675F5" w:rsidP="00A675F5">
      <w:pPr>
        <w:rPr>
          <w:szCs w:val="28"/>
        </w:rPr>
      </w:pPr>
      <w:r w:rsidRPr="00A675F5">
        <w:rPr>
          <w:szCs w:val="28"/>
        </w:rPr>
        <w:t>-------------------------------------------------------------------</w:t>
      </w:r>
    </w:p>
    <w:p w14:paraId="352C171D" w14:textId="77777777" w:rsidR="00A675F5" w:rsidRPr="00A675F5" w:rsidRDefault="00A675F5" w:rsidP="00A675F5">
      <w:pPr>
        <w:rPr>
          <w:szCs w:val="28"/>
        </w:rPr>
      </w:pPr>
    </w:p>
    <w:p w14:paraId="777F84FB" w14:textId="77777777" w:rsidR="00A675F5" w:rsidRPr="00D43C1D" w:rsidRDefault="00A675F5" w:rsidP="00A675F5">
      <w:pPr>
        <w:rPr>
          <w:color w:val="215E99" w:themeColor="text2" w:themeTint="BF"/>
          <w:szCs w:val="28"/>
        </w:rPr>
      </w:pPr>
      <w:r w:rsidRPr="00D43C1D">
        <w:rPr>
          <w:color w:val="215E99" w:themeColor="text2" w:themeTint="BF"/>
          <w:szCs w:val="28"/>
        </w:rPr>
        <w:t>Results - Mediation Analysis</w:t>
      </w:r>
    </w:p>
    <w:p w14:paraId="721D7C07" w14:textId="77777777" w:rsidR="00A675F5" w:rsidRPr="00D43C1D" w:rsidRDefault="00A675F5" w:rsidP="00A675F5">
      <w:pPr>
        <w:rPr>
          <w:color w:val="215E99" w:themeColor="text2" w:themeTint="BF"/>
          <w:szCs w:val="28"/>
        </w:rPr>
      </w:pPr>
    </w:p>
    <w:p w14:paraId="702C19A4" w14:textId="77777777" w:rsidR="00A675F5" w:rsidRPr="00D43C1D" w:rsidRDefault="00A675F5" w:rsidP="00A675F5">
      <w:pPr>
        <w:rPr>
          <w:color w:val="215E99" w:themeColor="text2" w:themeTint="BF"/>
          <w:szCs w:val="28"/>
        </w:rPr>
      </w:pPr>
      <w:r w:rsidRPr="00D43C1D">
        <w:rPr>
          <w:b/>
          <w:bCs/>
          <w:color w:val="215E99" w:themeColor="text2" w:themeTint="BF"/>
          <w:szCs w:val="28"/>
        </w:rPr>
        <w:t>The circular derivation of the mediator (detailed in Major Issue #3) should be explicitly acknowledged.</w:t>
      </w:r>
      <w:r w:rsidRPr="00D43C1D">
        <w:rPr>
          <w:color w:val="215E99" w:themeColor="text2" w:themeTint="BF"/>
          <w:szCs w:val="28"/>
        </w:rPr>
        <w:t xml:space="preserve"> The results should be framed as exploratory evidence requiring independent replication rather than confirmatory evidence for the proposed mechanism.</w:t>
      </w:r>
    </w:p>
    <w:p w14:paraId="0AD81D21" w14:textId="0FCBC6FF" w:rsidR="00D43C1D" w:rsidRPr="00D43C1D" w:rsidRDefault="00D43C1D" w:rsidP="00D43C1D">
      <w:pPr>
        <w:rPr>
          <w:color w:val="000000" w:themeColor="text1"/>
          <w:szCs w:val="28"/>
        </w:rPr>
      </w:pPr>
      <w:r w:rsidRPr="00D43C1D">
        <w:rPr>
          <w:color w:val="000000" w:themeColor="text1"/>
          <w:szCs w:val="28"/>
        </w:rPr>
        <w:t>Response to Mediation Analysis comment</w:t>
      </w:r>
      <w:r w:rsidR="00567DB1">
        <w:rPr>
          <w:color w:val="000000" w:themeColor="text1"/>
          <w:szCs w:val="28"/>
        </w:rPr>
        <w:t>s</w:t>
      </w:r>
      <w:r w:rsidRPr="00D43C1D">
        <w:rPr>
          <w:color w:val="000000" w:themeColor="text1"/>
          <w:szCs w:val="28"/>
        </w:rPr>
        <w:t>:</w:t>
      </w:r>
    </w:p>
    <w:p w14:paraId="67E84436" w14:textId="77777777" w:rsidR="00A675F5" w:rsidRPr="00A675F5" w:rsidRDefault="00A675F5" w:rsidP="00A675F5">
      <w:pPr>
        <w:rPr>
          <w:szCs w:val="28"/>
        </w:rPr>
      </w:pPr>
    </w:p>
    <w:p w14:paraId="548DAF32" w14:textId="77777777" w:rsidR="00A675F5" w:rsidRPr="00A675F5" w:rsidRDefault="00A675F5" w:rsidP="00A675F5">
      <w:pPr>
        <w:rPr>
          <w:szCs w:val="28"/>
        </w:rPr>
      </w:pPr>
      <w:r w:rsidRPr="00A675F5">
        <w:rPr>
          <w:szCs w:val="28"/>
        </w:rPr>
        <w:t>-------------------------------------------------------------------</w:t>
      </w:r>
    </w:p>
    <w:p w14:paraId="5A86FA5D" w14:textId="77777777" w:rsidR="00A675F5" w:rsidRPr="00A675F5" w:rsidRDefault="00A675F5" w:rsidP="00A675F5">
      <w:pPr>
        <w:rPr>
          <w:szCs w:val="28"/>
        </w:rPr>
      </w:pPr>
    </w:p>
    <w:p w14:paraId="073F9C87" w14:textId="77777777" w:rsidR="00A675F5" w:rsidRPr="00D43C1D" w:rsidRDefault="00A675F5" w:rsidP="00A675F5">
      <w:pPr>
        <w:rPr>
          <w:color w:val="215E99" w:themeColor="text2" w:themeTint="BF"/>
          <w:szCs w:val="28"/>
        </w:rPr>
      </w:pPr>
      <w:r w:rsidRPr="00D43C1D">
        <w:rPr>
          <w:color w:val="215E99" w:themeColor="text2" w:themeTint="BF"/>
          <w:szCs w:val="28"/>
        </w:rPr>
        <w:t>Discussion</w:t>
      </w:r>
    </w:p>
    <w:p w14:paraId="2E64993F" w14:textId="77777777" w:rsidR="00A675F5" w:rsidRPr="00D43C1D" w:rsidRDefault="00A675F5" w:rsidP="00A675F5">
      <w:pPr>
        <w:rPr>
          <w:color w:val="215E99" w:themeColor="text2" w:themeTint="BF"/>
          <w:szCs w:val="28"/>
        </w:rPr>
      </w:pPr>
    </w:p>
    <w:p w14:paraId="6457D42F" w14:textId="77777777" w:rsidR="00A675F5" w:rsidRPr="00D43C1D" w:rsidRDefault="00A675F5" w:rsidP="00A675F5">
      <w:pPr>
        <w:rPr>
          <w:color w:val="215E99" w:themeColor="text2" w:themeTint="BF"/>
          <w:szCs w:val="28"/>
        </w:rPr>
      </w:pPr>
      <w:r w:rsidRPr="00D43C1D">
        <w:rPr>
          <w:color w:val="215E99" w:themeColor="text2" w:themeTint="BF"/>
          <w:szCs w:val="28"/>
        </w:rPr>
        <w:t xml:space="preserve">The Discussion section does not fully address </w:t>
      </w:r>
      <w:r w:rsidRPr="00D43C1D">
        <w:rPr>
          <w:b/>
          <w:bCs/>
          <w:color w:val="215E99" w:themeColor="text2" w:themeTint="BF"/>
          <w:szCs w:val="28"/>
        </w:rPr>
        <w:t>the fundamental ecological validity limitations imposed by the pre-recorded design</w:t>
      </w:r>
      <w:r w:rsidRPr="00D43C1D">
        <w:rPr>
          <w:color w:val="215E99" w:themeColor="text2" w:themeTint="BF"/>
          <w:szCs w:val="28"/>
        </w:rPr>
        <w:t>. The authors should explicitly discuss how the</w:t>
      </w:r>
      <w:r w:rsidRPr="00D43C1D">
        <w:rPr>
          <w:b/>
          <w:bCs/>
          <w:color w:val="215E99" w:themeColor="text2" w:themeTint="BF"/>
          <w:szCs w:val="28"/>
        </w:rPr>
        <w:t xml:space="preserve"> stimulus-response nature of their measurements constrains generalization to genuine interactive contexts a</w:t>
      </w:r>
      <w:r w:rsidRPr="00D43C1D">
        <w:rPr>
          <w:color w:val="215E99" w:themeColor="text2" w:themeTint="BF"/>
          <w:szCs w:val="28"/>
        </w:rPr>
        <w:t>nd implications for social neural mechanism theories.</w:t>
      </w:r>
    </w:p>
    <w:p w14:paraId="18740829" w14:textId="77777777" w:rsidR="00A675F5" w:rsidRPr="00D43C1D" w:rsidRDefault="00A675F5" w:rsidP="00A675F5">
      <w:pPr>
        <w:rPr>
          <w:color w:val="215E99" w:themeColor="text2" w:themeTint="BF"/>
          <w:szCs w:val="28"/>
        </w:rPr>
      </w:pPr>
    </w:p>
    <w:p w14:paraId="3669D4C0" w14:textId="77777777" w:rsidR="00A675F5" w:rsidRPr="00D43C1D" w:rsidRDefault="00A675F5" w:rsidP="00A675F5">
      <w:pPr>
        <w:rPr>
          <w:color w:val="215E99" w:themeColor="text2" w:themeTint="BF"/>
          <w:szCs w:val="28"/>
        </w:rPr>
      </w:pPr>
      <w:r w:rsidRPr="00D43C1D">
        <w:rPr>
          <w:color w:val="215E99" w:themeColor="text2" w:themeTint="BF"/>
          <w:szCs w:val="28"/>
        </w:rPr>
        <w:t xml:space="preserve">The </w:t>
      </w:r>
      <w:r w:rsidRPr="00D43C1D">
        <w:rPr>
          <w:b/>
          <w:bCs/>
          <w:color w:val="215E99" w:themeColor="text2" w:themeTint="BF"/>
          <w:szCs w:val="28"/>
        </w:rPr>
        <w:t>limitation</w:t>
      </w:r>
      <w:r w:rsidRPr="00D43C1D">
        <w:rPr>
          <w:color w:val="215E99" w:themeColor="text2" w:themeTint="BF"/>
          <w:szCs w:val="28"/>
        </w:rPr>
        <w:t xml:space="preserve"> section, as well, should better reflect the study's weak spots.</w:t>
      </w:r>
    </w:p>
    <w:p w14:paraId="3B63F085" w14:textId="435ADC8C" w:rsidR="00D43C1D" w:rsidRPr="00D43C1D" w:rsidRDefault="00D43C1D" w:rsidP="00D43C1D">
      <w:pPr>
        <w:rPr>
          <w:color w:val="215E99" w:themeColor="text2" w:themeTint="BF"/>
          <w:szCs w:val="28"/>
        </w:rPr>
      </w:pPr>
      <w:r w:rsidRPr="00D43C1D">
        <w:rPr>
          <w:color w:val="000000" w:themeColor="text1"/>
          <w:szCs w:val="28"/>
        </w:rPr>
        <w:t xml:space="preserve">Response to </w:t>
      </w:r>
      <w:r w:rsidRPr="00567DB1">
        <w:rPr>
          <w:color w:val="000000" w:themeColor="text1"/>
          <w:szCs w:val="28"/>
        </w:rPr>
        <w:t xml:space="preserve">Discussion </w:t>
      </w:r>
      <w:r w:rsidRPr="00D43C1D">
        <w:rPr>
          <w:color w:val="000000" w:themeColor="text1"/>
          <w:szCs w:val="28"/>
        </w:rPr>
        <w:t>comment</w:t>
      </w:r>
      <w:r w:rsidR="00567DB1">
        <w:rPr>
          <w:color w:val="000000" w:themeColor="text1"/>
          <w:szCs w:val="28"/>
        </w:rPr>
        <w:t>s</w:t>
      </w:r>
      <w:r w:rsidRPr="00D43C1D">
        <w:rPr>
          <w:color w:val="000000" w:themeColor="text1"/>
          <w:szCs w:val="28"/>
        </w:rPr>
        <w:t>:</w:t>
      </w:r>
    </w:p>
    <w:p w14:paraId="2598112F" w14:textId="77777777" w:rsidR="00A675F5" w:rsidRPr="00A675F5" w:rsidRDefault="00A675F5" w:rsidP="00A675F5">
      <w:pPr>
        <w:rPr>
          <w:szCs w:val="28"/>
        </w:rPr>
      </w:pPr>
    </w:p>
    <w:p w14:paraId="55D7EC60" w14:textId="77777777" w:rsidR="00A675F5" w:rsidRPr="00A675F5" w:rsidRDefault="00A675F5" w:rsidP="00A675F5">
      <w:pPr>
        <w:rPr>
          <w:szCs w:val="28"/>
        </w:rPr>
      </w:pPr>
      <w:r w:rsidRPr="00A675F5">
        <w:rPr>
          <w:szCs w:val="28"/>
        </w:rPr>
        <w:t>-------------------------------------------------------------------</w:t>
      </w:r>
    </w:p>
    <w:p w14:paraId="5793F079" w14:textId="77777777" w:rsidR="00A675F5" w:rsidRPr="00A675F5" w:rsidRDefault="00A675F5" w:rsidP="00A675F5">
      <w:pPr>
        <w:rPr>
          <w:szCs w:val="28"/>
        </w:rPr>
      </w:pPr>
    </w:p>
    <w:p w14:paraId="617D2460" w14:textId="77777777" w:rsidR="00A675F5" w:rsidRPr="00567DB1" w:rsidRDefault="00A675F5" w:rsidP="00A675F5">
      <w:pPr>
        <w:rPr>
          <w:color w:val="215E99" w:themeColor="text2" w:themeTint="BF"/>
          <w:szCs w:val="28"/>
        </w:rPr>
      </w:pPr>
      <w:r w:rsidRPr="00567DB1">
        <w:rPr>
          <w:color w:val="215E99" w:themeColor="text2" w:themeTint="BF"/>
          <w:szCs w:val="28"/>
        </w:rPr>
        <w:t>RECOMMENDATIONS AND ESSENTIAL CORRECTIONS</w:t>
      </w:r>
    </w:p>
    <w:p w14:paraId="18E96F96" w14:textId="77777777" w:rsidR="00A675F5" w:rsidRPr="00567DB1" w:rsidRDefault="00A675F5" w:rsidP="00A675F5">
      <w:pPr>
        <w:rPr>
          <w:color w:val="215E99" w:themeColor="text2" w:themeTint="BF"/>
          <w:szCs w:val="28"/>
        </w:rPr>
      </w:pPr>
    </w:p>
    <w:p w14:paraId="4E6A98DF" w14:textId="77777777" w:rsidR="00A675F5" w:rsidRPr="00567DB1" w:rsidRDefault="00A675F5" w:rsidP="00A675F5">
      <w:pPr>
        <w:rPr>
          <w:color w:val="215E99" w:themeColor="text2" w:themeTint="BF"/>
          <w:szCs w:val="28"/>
        </w:rPr>
      </w:pPr>
      <w:r w:rsidRPr="00567DB1">
        <w:rPr>
          <w:color w:val="215E99" w:themeColor="text2" w:themeTint="BF"/>
          <w:szCs w:val="28"/>
        </w:rPr>
        <w:t xml:space="preserve">1. Statistical reanalysis: Implement </w:t>
      </w:r>
      <w:r w:rsidRPr="00567DB1">
        <w:rPr>
          <w:b/>
          <w:bCs/>
          <w:color w:val="215E99" w:themeColor="text2" w:themeTint="BF"/>
          <w:szCs w:val="28"/>
        </w:rPr>
        <w:t>LME omnibus analysis</w:t>
      </w:r>
      <w:r w:rsidRPr="00567DB1">
        <w:rPr>
          <w:color w:val="215E99" w:themeColor="text2" w:themeTint="BF"/>
          <w:szCs w:val="28"/>
        </w:rPr>
        <w:t xml:space="preserve"> across gaze conditions with appropriate random effects structure and covariates, followed by FDR-corrected post-hoc contrasts</w:t>
      </w:r>
    </w:p>
    <w:p w14:paraId="6A777282" w14:textId="77777777" w:rsidR="00A675F5" w:rsidRPr="00567DB1" w:rsidRDefault="00A675F5" w:rsidP="00A675F5">
      <w:pPr>
        <w:rPr>
          <w:color w:val="215E99" w:themeColor="text2" w:themeTint="BF"/>
          <w:szCs w:val="28"/>
        </w:rPr>
      </w:pPr>
    </w:p>
    <w:p w14:paraId="0370DAB8" w14:textId="77777777" w:rsidR="00A675F5" w:rsidRPr="00567DB1" w:rsidRDefault="00A675F5" w:rsidP="00A675F5">
      <w:pPr>
        <w:rPr>
          <w:color w:val="215E99" w:themeColor="text2" w:themeTint="BF"/>
          <w:szCs w:val="28"/>
        </w:rPr>
      </w:pPr>
      <w:r w:rsidRPr="00567DB1">
        <w:rPr>
          <w:color w:val="215E99" w:themeColor="text2" w:themeTint="BF"/>
          <w:szCs w:val="28"/>
        </w:rPr>
        <w:t xml:space="preserve">2. </w:t>
      </w:r>
      <w:r w:rsidRPr="00567DB1">
        <w:rPr>
          <w:b/>
          <w:bCs/>
          <w:color w:val="215E99" w:themeColor="text2" w:themeTint="BF"/>
          <w:szCs w:val="28"/>
        </w:rPr>
        <w:t>Acknowledge mediation limitations</w:t>
      </w:r>
      <w:r w:rsidRPr="00567DB1">
        <w:rPr>
          <w:color w:val="215E99" w:themeColor="text2" w:themeTint="BF"/>
          <w:szCs w:val="28"/>
        </w:rPr>
        <w:t>: Explicitly recognize the circularity in mediator derivation and interpret results as exploratory</w:t>
      </w:r>
    </w:p>
    <w:p w14:paraId="1B837121" w14:textId="77777777" w:rsidR="00A675F5" w:rsidRPr="00567DB1" w:rsidRDefault="00A675F5" w:rsidP="00A675F5">
      <w:pPr>
        <w:rPr>
          <w:color w:val="215E99" w:themeColor="text2" w:themeTint="BF"/>
          <w:szCs w:val="28"/>
        </w:rPr>
      </w:pPr>
    </w:p>
    <w:p w14:paraId="1C97BFE1" w14:textId="77777777" w:rsidR="00A675F5" w:rsidRPr="00567DB1" w:rsidRDefault="00A675F5" w:rsidP="00A675F5">
      <w:pPr>
        <w:rPr>
          <w:color w:val="215E99" w:themeColor="text2" w:themeTint="BF"/>
          <w:szCs w:val="28"/>
        </w:rPr>
      </w:pPr>
      <w:r w:rsidRPr="00567DB1">
        <w:rPr>
          <w:color w:val="215E99" w:themeColor="text2" w:themeTint="BF"/>
          <w:szCs w:val="28"/>
        </w:rPr>
        <w:t xml:space="preserve">3. Correct theoretical framing: </w:t>
      </w:r>
      <w:r w:rsidRPr="00567DB1">
        <w:rPr>
          <w:b/>
          <w:bCs/>
          <w:color w:val="215E99" w:themeColor="text2" w:themeTint="BF"/>
          <w:szCs w:val="28"/>
        </w:rPr>
        <w:t>Replace "interpersonal coupling" terminology</w:t>
      </w:r>
      <w:r w:rsidRPr="00567DB1">
        <w:rPr>
          <w:color w:val="215E99" w:themeColor="text2" w:themeTint="BF"/>
          <w:szCs w:val="28"/>
        </w:rPr>
        <w:t xml:space="preserve"> throughout with accurate descriptions of the study design</w:t>
      </w:r>
    </w:p>
    <w:p w14:paraId="04A8D9C2" w14:textId="77777777" w:rsidR="00A675F5" w:rsidRPr="00567DB1" w:rsidRDefault="00A675F5" w:rsidP="00A675F5">
      <w:pPr>
        <w:rPr>
          <w:color w:val="215E99" w:themeColor="text2" w:themeTint="BF"/>
          <w:szCs w:val="28"/>
        </w:rPr>
      </w:pPr>
    </w:p>
    <w:p w14:paraId="5CB691BC" w14:textId="77777777" w:rsidR="00A675F5" w:rsidRPr="00567DB1" w:rsidRDefault="00A675F5" w:rsidP="00A675F5">
      <w:pPr>
        <w:rPr>
          <w:color w:val="215E99" w:themeColor="text2" w:themeTint="BF"/>
          <w:szCs w:val="28"/>
        </w:rPr>
      </w:pPr>
      <w:r w:rsidRPr="00567DB1">
        <w:rPr>
          <w:color w:val="215E99" w:themeColor="text2" w:themeTint="BF"/>
          <w:szCs w:val="28"/>
        </w:rPr>
        <w:t xml:space="preserve">4. </w:t>
      </w:r>
      <w:r w:rsidRPr="00567DB1">
        <w:rPr>
          <w:b/>
          <w:bCs/>
          <w:color w:val="215E99" w:themeColor="text2" w:themeTint="BF"/>
          <w:szCs w:val="28"/>
        </w:rPr>
        <w:t>Complete statistical reporting</w:t>
      </w:r>
      <w:r w:rsidRPr="00567DB1">
        <w:rPr>
          <w:color w:val="215E99" w:themeColor="text2" w:themeTint="BF"/>
          <w:szCs w:val="28"/>
        </w:rPr>
        <w:t>: Provide exact p-values, effect sizes, and confidence intervals for all key effects</w:t>
      </w:r>
    </w:p>
    <w:p w14:paraId="6301C438" w14:textId="77777777" w:rsidR="00A675F5" w:rsidRPr="00567DB1" w:rsidRDefault="00A675F5" w:rsidP="00A675F5">
      <w:pPr>
        <w:rPr>
          <w:color w:val="215E99" w:themeColor="text2" w:themeTint="BF"/>
          <w:szCs w:val="28"/>
        </w:rPr>
      </w:pPr>
    </w:p>
    <w:p w14:paraId="55D179E6" w14:textId="320BCFCE" w:rsidR="00A675F5" w:rsidRDefault="00A675F5" w:rsidP="0071659C">
      <w:pPr>
        <w:pStyle w:val="ListParagraph"/>
        <w:numPr>
          <w:ilvl w:val="0"/>
          <w:numId w:val="18"/>
        </w:numPr>
        <w:rPr>
          <w:color w:val="215E99" w:themeColor="text2" w:themeTint="BF"/>
          <w:szCs w:val="28"/>
        </w:rPr>
      </w:pPr>
      <w:r w:rsidRPr="0071659C">
        <w:rPr>
          <w:b/>
          <w:color w:val="215E99" w:themeColor="text2" w:themeTint="BF"/>
          <w:szCs w:val="28"/>
        </w:rPr>
        <w:t>GPDC validation</w:t>
      </w:r>
      <w:r w:rsidRPr="0071659C">
        <w:rPr>
          <w:color w:val="215E99" w:themeColor="text2" w:themeTint="BF"/>
          <w:szCs w:val="28"/>
        </w:rPr>
        <w:t>: Present essential model diagnostics in the main manuscript</w:t>
      </w:r>
    </w:p>
    <w:p w14:paraId="339DE9FF" w14:textId="77777777" w:rsidR="0071659C" w:rsidRPr="0071659C" w:rsidRDefault="0071659C" w:rsidP="0071659C">
      <w:pPr>
        <w:ind w:left="360"/>
        <w:rPr>
          <w:color w:val="215E99" w:themeColor="text2" w:themeTint="BF"/>
          <w:szCs w:val="28"/>
        </w:rPr>
      </w:pPr>
    </w:p>
    <w:p w14:paraId="6634DE51" w14:textId="77777777" w:rsidR="0071659C" w:rsidRPr="0071659C" w:rsidRDefault="0071659C" w:rsidP="0071659C">
      <w:pPr>
        <w:rPr>
          <w:color w:val="215E99" w:themeColor="text2" w:themeTint="BF"/>
          <w:szCs w:val="28"/>
        </w:rPr>
      </w:pPr>
      <w:r w:rsidRPr="0071659C">
        <w:rPr>
          <w:b/>
          <w:bCs/>
          <w:szCs w:val="28"/>
        </w:rPr>
        <w:t>Summary of Revisions</w:t>
      </w:r>
      <w:r>
        <w:rPr>
          <w:b/>
          <w:bCs/>
          <w:szCs w:val="28"/>
        </w:rPr>
        <w:t>:</w:t>
      </w:r>
    </w:p>
    <w:p w14:paraId="1541C92E" w14:textId="77777777" w:rsidR="0071659C" w:rsidRPr="0071659C" w:rsidRDefault="0071659C" w:rsidP="0071659C">
      <w:pPr>
        <w:rPr>
          <w:szCs w:val="28"/>
        </w:rPr>
      </w:pPr>
      <w:r w:rsidRPr="0071659C">
        <w:rPr>
          <w:szCs w:val="28"/>
        </w:rPr>
        <w:t>We have implemented all five essential corrections recommended:</w:t>
      </w:r>
    </w:p>
    <w:p w14:paraId="17CFB7F0" w14:textId="77777777" w:rsidR="0071659C" w:rsidRPr="0071659C" w:rsidRDefault="0071659C" w:rsidP="0071659C">
      <w:pPr>
        <w:numPr>
          <w:ilvl w:val="0"/>
          <w:numId w:val="19"/>
        </w:numPr>
        <w:rPr>
          <w:szCs w:val="28"/>
        </w:rPr>
      </w:pPr>
      <w:r w:rsidRPr="0071659C">
        <w:rPr>
          <w:rFonts w:ascii="Segoe UI Symbol" w:hAnsi="Segoe UI Symbol" w:cs="Segoe UI Symbol"/>
          <w:szCs w:val="28"/>
        </w:rPr>
        <w:t>✓</w:t>
      </w:r>
      <w:r w:rsidRPr="0071659C">
        <w:rPr>
          <w:szCs w:val="28"/>
        </w:rPr>
        <w:t xml:space="preserve"> Statistical reanalysis with LME omnibus testing</w:t>
      </w:r>
    </w:p>
    <w:p w14:paraId="16D03DF1" w14:textId="77777777" w:rsidR="0071659C" w:rsidRPr="0071659C" w:rsidRDefault="0071659C" w:rsidP="0071659C">
      <w:pPr>
        <w:numPr>
          <w:ilvl w:val="0"/>
          <w:numId w:val="19"/>
        </w:numPr>
        <w:rPr>
          <w:szCs w:val="28"/>
        </w:rPr>
      </w:pPr>
      <w:r w:rsidRPr="0071659C">
        <w:rPr>
          <w:rFonts w:ascii="Segoe UI Symbol" w:hAnsi="Segoe UI Symbol" w:cs="Segoe UI Symbol"/>
          <w:szCs w:val="28"/>
        </w:rPr>
        <w:t>✓</w:t>
      </w:r>
      <w:r w:rsidRPr="0071659C">
        <w:rPr>
          <w:szCs w:val="28"/>
        </w:rPr>
        <w:t xml:space="preserve"> Acknowledged mediation limitations as exploratory</w:t>
      </w:r>
    </w:p>
    <w:p w14:paraId="4DE51287" w14:textId="77777777" w:rsidR="0071659C" w:rsidRPr="0071659C" w:rsidRDefault="0071659C" w:rsidP="0071659C">
      <w:pPr>
        <w:numPr>
          <w:ilvl w:val="0"/>
          <w:numId w:val="19"/>
        </w:numPr>
        <w:rPr>
          <w:szCs w:val="28"/>
        </w:rPr>
      </w:pPr>
      <w:r w:rsidRPr="0071659C">
        <w:rPr>
          <w:rFonts w:ascii="Segoe UI Symbol" w:hAnsi="Segoe UI Symbol" w:cs="Segoe UI Symbol"/>
          <w:szCs w:val="28"/>
        </w:rPr>
        <w:t>✓</w:t>
      </w:r>
      <w:r w:rsidRPr="0071659C">
        <w:rPr>
          <w:szCs w:val="28"/>
        </w:rPr>
        <w:t xml:space="preserve"> Corrected terminology throughout</w:t>
      </w:r>
    </w:p>
    <w:p w14:paraId="6804A5EC" w14:textId="77777777" w:rsidR="0071659C" w:rsidRPr="0071659C" w:rsidRDefault="0071659C" w:rsidP="0071659C">
      <w:pPr>
        <w:numPr>
          <w:ilvl w:val="0"/>
          <w:numId w:val="19"/>
        </w:numPr>
        <w:rPr>
          <w:szCs w:val="28"/>
        </w:rPr>
      </w:pPr>
      <w:r w:rsidRPr="0071659C">
        <w:rPr>
          <w:rFonts w:ascii="Segoe UI Symbol" w:hAnsi="Segoe UI Symbol" w:cs="Segoe UI Symbol"/>
          <w:szCs w:val="28"/>
        </w:rPr>
        <w:t>✓</w:t>
      </w:r>
      <w:r w:rsidRPr="0071659C">
        <w:rPr>
          <w:szCs w:val="28"/>
        </w:rPr>
        <w:t xml:space="preserve"> Complete statistical reporting with exact values</w:t>
      </w:r>
    </w:p>
    <w:p w14:paraId="155E499F" w14:textId="77777777" w:rsidR="0071659C" w:rsidRPr="0071659C" w:rsidRDefault="0071659C" w:rsidP="0071659C">
      <w:pPr>
        <w:numPr>
          <w:ilvl w:val="0"/>
          <w:numId w:val="19"/>
        </w:numPr>
        <w:rPr>
          <w:szCs w:val="28"/>
        </w:rPr>
      </w:pPr>
      <w:r w:rsidRPr="0071659C">
        <w:rPr>
          <w:rFonts w:ascii="Segoe UI Symbol" w:hAnsi="Segoe UI Symbol" w:cs="Segoe UI Symbol"/>
          <w:szCs w:val="28"/>
        </w:rPr>
        <w:t>✓</w:t>
      </w:r>
      <w:r w:rsidRPr="0071659C">
        <w:rPr>
          <w:szCs w:val="28"/>
        </w:rPr>
        <w:t xml:space="preserve"> GPDC validation in main manuscript</w:t>
      </w:r>
    </w:p>
    <w:p w14:paraId="5D3B080A" w14:textId="77777777" w:rsidR="0071659C" w:rsidRPr="0071659C" w:rsidRDefault="0071659C" w:rsidP="0071659C">
      <w:pPr>
        <w:rPr>
          <w:szCs w:val="28"/>
        </w:rPr>
      </w:pPr>
      <w:r w:rsidRPr="0071659C">
        <w:rPr>
          <w:szCs w:val="28"/>
        </w:rPr>
        <w:t>These revisions strengthen the manuscript while maintaining appropriate interpretive constraints given our experimental design.</w:t>
      </w:r>
    </w:p>
    <w:p w14:paraId="603E596D" w14:textId="77777777" w:rsidR="00A675F5" w:rsidRPr="00A675F5" w:rsidRDefault="00A675F5" w:rsidP="00A675F5">
      <w:pPr>
        <w:rPr>
          <w:szCs w:val="28"/>
        </w:rPr>
      </w:pPr>
    </w:p>
    <w:p w14:paraId="52F98183" w14:textId="77777777" w:rsidR="00A675F5" w:rsidRPr="00A675F5" w:rsidRDefault="00A675F5" w:rsidP="00A675F5">
      <w:pPr>
        <w:rPr>
          <w:szCs w:val="28"/>
        </w:rPr>
      </w:pPr>
      <w:r w:rsidRPr="00A675F5">
        <w:rPr>
          <w:szCs w:val="28"/>
        </w:rPr>
        <w:t>-------------------------------------------------------------------</w:t>
      </w:r>
    </w:p>
    <w:p w14:paraId="48EA7367" w14:textId="77777777" w:rsidR="00A675F5" w:rsidRPr="0071659C" w:rsidRDefault="00A675F5" w:rsidP="00A675F5">
      <w:pPr>
        <w:rPr>
          <w:color w:val="215E99" w:themeColor="text2" w:themeTint="BF"/>
          <w:szCs w:val="28"/>
        </w:rPr>
      </w:pPr>
    </w:p>
    <w:p w14:paraId="655A1713" w14:textId="77777777" w:rsidR="00A675F5" w:rsidRPr="0071659C" w:rsidRDefault="00A675F5" w:rsidP="00A675F5">
      <w:pPr>
        <w:rPr>
          <w:color w:val="215E99" w:themeColor="text2" w:themeTint="BF"/>
          <w:szCs w:val="28"/>
        </w:rPr>
      </w:pPr>
      <w:r w:rsidRPr="0071659C">
        <w:rPr>
          <w:color w:val="215E99" w:themeColor="text2" w:themeTint="BF"/>
          <w:szCs w:val="28"/>
        </w:rPr>
        <w:t>OVERALL ASSESSMENT</w:t>
      </w:r>
    </w:p>
    <w:p w14:paraId="4C3419E1" w14:textId="77777777" w:rsidR="00A675F5" w:rsidRPr="0071659C" w:rsidRDefault="00A675F5" w:rsidP="00A675F5">
      <w:pPr>
        <w:rPr>
          <w:color w:val="215E99" w:themeColor="text2" w:themeTint="BF"/>
          <w:szCs w:val="28"/>
        </w:rPr>
      </w:pPr>
    </w:p>
    <w:p w14:paraId="05D1AEC0" w14:textId="77777777" w:rsidR="00A675F5" w:rsidRPr="0071659C" w:rsidRDefault="00A675F5" w:rsidP="00A675F5">
      <w:pPr>
        <w:rPr>
          <w:color w:val="215E99" w:themeColor="text2" w:themeTint="BF"/>
          <w:szCs w:val="28"/>
        </w:rPr>
      </w:pPr>
      <w:r w:rsidRPr="0071659C">
        <w:rPr>
          <w:color w:val="215E99" w:themeColor="text2" w:themeTint="BF"/>
          <w:szCs w:val="28"/>
        </w:rPr>
        <w:t>This study demonstrates ambitious scope and technical competence in addressing an important question in developmental neuroscience. The experimental design shows careful stimulus engineering and sophisticated analytical approaches combining multiple neural measures with behavioral outcomes in challenging infant populations.</w:t>
      </w:r>
    </w:p>
    <w:p w14:paraId="58299F57" w14:textId="77777777" w:rsidR="00A675F5" w:rsidRPr="0071659C" w:rsidRDefault="00A675F5" w:rsidP="00A675F5">
      <w:pPr>
        <w:rPr>
          <w:color w:val="215E99" w:themeColor="text2" w:themeTint="BF"/>
          <w:szCs w:val="28"/>
        </w:rPr>
      </w:pPr>
    </w:p>
    <w:p w14:paraId="4FD2B129" w14:textId="77777777" w:rsidR="00A675F5" w:rsidRPr="0071659C" w:rsidRDefault="00A675F5" w:rsidP="00A675F5">
      <w:pPr>
        <w:rPr>
          <w:color w:val="215E99" w:themeColor="text2" w:themeTint="BF"/>
          <w:szCs w:val="28"/>
        </w:rPr>
      </w:pPr>
      <w:r w:rsidRPr="0071659C">
        <w:rPr>
          <w:color w:val="215E99" w:themeColor="text2" w:themeTint="BF"/>
          <w:szCs w:val="28"/>
        </w:rPr>
        <w:t xml:space="preserve">However, several methodological and interpretive issues raise concerns about the reliability of the findings. The statistical approach for the primary research question departs from standard hierarchical testing practices and may increase Type I error rates. The circular derivation of the mediation variable limits causal interpretation, while framing these neural </w:t>
      </w:r>
      <w:r w:rsidRPr="0071659C">
        <w:rPr>
          <w:color w:val="215E99" w:themeColor="text2" w:themeTint="BF"/>
          <w:szCs w:val="28"/>
        </w:rPr>
        <w:lastRenderedPageBreak/>
        <w:t>correlations as 'interpersonal coupling' does not accurately reflect the experimental design constraints. These are not minor technical details but core methodological problems that affect the reliability and interpretation of the primary findings. The technical sophistication evident throughout suggests the authors possess the skills necessary to address these concerns through appropriate analyses and more conservative interpretations.</w:t>
      </w:r>
    </w:p>
    <w:p w14:paraId="60E34297" w14:textId="77777777" w:rsidR="00A675F5" w:rsidRPr="0071659C" w:rsidRDefault="00A675F5" w:rsidP="00A675F5">
      <w:pPr>
        <w:rPr>
          <w:color w:val="215E99" w:themeColor="text2" w:themeTint="BF"/>
          <w:szCs w:val="28"/>
        </w:rPr>
      </w:pPr>
    </w:p>
    <w:p w14:paraId="097E8CC0" w14:textId="77777777" w:rsidR="00A675F5" w:rsidRPr="0071659C" w:rsidRDefault="00A675F5" w:rsidP="00A675F5">
      <w:pPr>
        <w:rPr>
          <w:b/>
          <w:bCs/>
          <w:color w:val="215E99" w:themeColor="text2" w:themeTint="BF"/>
          <w:szCs w:val="28"/>
        </w:rPr>
      </w:pPr>
      <w:r w:rsidRPr="0071659C">
        <w:rPr>
          <w:b/>
          <w:bCs/>
          <w:color w:val="215E99" w:themeColor="text2" w:themeTint="BF"/>
          <w:szCs w:val="28"/>
        </w:rPr>
        <w:t>With proper omnibus statistical testing, acknowledgment of mediation analysis limitations, and accurate characterization of the experimental design, this work could make a meaningful contribution to understanding neural correlates of social learning in infancy.</w:t>
      </w:r>
    </w:p>
    <w:p w14:paraId="56EA58D2" w14:textId="77777777" w:rsidR="00A675F5" w:rsidRPr="0071659C" w:rsidRDefault="00A675F5" w:rsidP="00A675F5">
      <w:pPr>
        <w:rPr>
          <w:color w:val="215E99" w:themeColor="text2" w:themeTint="BF"/>
          <w:szCs w:val="28"/>
        </w:rPr>
      </w:pPr>
    </w:p>
    <w:p w14:paraId="7A372429" w14:textId="61A3DA8D" w:rsidR="00A675F5" w:rsidRPr="0071659C" w:rsidRDefault="00A675F5" w:rsidP="00A675F5">
      <w:pPr>
        <w:rPr>
          <w:color w:val="215E99" w:themeColor="text2" w:themeTint="BF"/>
          <w:szCs w:val="28"/>
        </w:rPr>
      </w:pPr>
      <w:r w:rsidRPr="0071659C">
        <w:rPr>
          <w:color w:val="215E99" w:themeColor="text2" w:themeTint="BF"/>
          <w:szCs w:val="28"/>
        </w:rPr>
        <w:t>Recommendation: Major revision focusing on statistical reanalysis and interpretive corrections.</w:t>
      </w:r>
    </w:p>
    <w:p w14:paraId="5BFE121F" w14:textId="77777777" w:rsidR="0071659C" w:rsidRDefault="0071659C" w:rsidP="00A675F5">
      <w:pPr>
        <w:rPr>
          <w:szCs w:val="28"/>
        </w:rPr>
      </w:pPr>
    </w:p>
    <w:p w14:paraId="51CEEC12" w14:textId="3840D38B" w:rsidR="0071659C" w:rsidRPr="0071659C" w:rsidRDefault="0071659C" w:rsidP="0071659C">
      <w:pPr>
        <w:rPr>
          <w:color w:val="215E99" w:themeColor="text2" w:themeTint="BF"/>
          <w:szCs w:val="28"/>
        </w:rPr>
      </w:pPr>
      <w:r>
        <w:rPr>
          <w:b/>
          <w:bCs/>
          <w:szCs w:val="28"/>
        </w:rPr>
        <w:t>General response:</w:t>
      </w:r>
    </w:p>
    <w:p w14:paraId="24AA67B9" w14:textId="77777777" w:rsidR="0071659C" w:rsidRPr="0071659C" w:rsidRDefault="0071659C" w:rsidP="0071659C">
      <w:pPr>
        <w:rPr>
          <w:color w:val="215E99" w:themeColor="text2" w:themeTint="BF"/>
          <w:szCs w:val="28"/>
        </w:rPr>
      </w:pPr>
    </w:p>
    <w:p w14:paraId="47C67CB1" w14:textId="77777777" w:rsidR="0071659C" w:rsidRPr="00A675F5" w:rsidRDefault="0071659C" w:rsidP="00A675F5">
      <w:pPr>
        <w:rPr>
          <w:szCs w:val="28"/>
        </w:rPr>
      </w:pPr>
    </w:p>
    <w:p w14:paraId="7FA96832" w14:textId="77777777" w:rsidR="00DF3AFD" w:rsidRDefault="00DF3AFD">
      <w:pPr>
        <w:rPr>
          <w:b/>
          <w:bCs/>
          <w:szCs w:val="28"/>
        </w:rPr>
      </w:pPr>
      <w:r>
        <w:rPr>
          <w:b/>
          <w:bCs/>
          <w:szCs w:val="28"/>
        </w:rPr>
        <w:br w:type="page"/>
      </w:r>
    </w:p>
    <w:p w14:paraId="30733F8B" w14:textId="210F43AC" w:rsidR="00A675F5" w:rsidRPr="00A675F5" w:rsidRDefault="00A675F5" w:rsidP="00A675F5">
      <w:pPr>
        <w:rPr>
          <w:szCs w:val="28"/>
        </w:rPr>
      </w:pPr>
      <w:r w:rsidRPr="00A675F5">
        <w:rPr>
          <w:b/>
          <w:bCs/>
          <w:szCs w:val="28"/>
        </w:rPr>
        <w:lastRenderedPageBreak/>
        <w:t>=================================================================</w:t>
      </w:r>
    </w:p>
    <w:p w14:paraId="50597AB5" w14:textId="77777777" w:rsidR="00A675F5" w:rsidRPr="00A675F5" w:rsidRDefault="00A675F5" w:rsidP="00A675F5">
      <w:pPr>
        <w:rPr>
          <w:szCs w:val="28"/>
        </w:rPr>
      </w:pPr>
      <w:bookmarkStart w:id="1" w:name="OLE_LINK1"/>
    </w:p>
    <w:p w14:paraId="13C548F9" w14:textId="77777777" w:rsidR="00A675F5" w:rsidRPr="00517CAD" w:rsidRDefault="00A675F5" w:rsidP="00A675F5">
      <w:pPr>
        <w:rPr>
          <w:color w:val="215E99" w:themeColor="text2" w:themeTint="BF"/>
          <w:szCs w:val="28"/>
        </w:rPr>
      </w:pPr>
      <w:r w:rsidRPr="00517CAD">
        <w:rPr>
          <w:color w:val="215E99" w:themeColor="text2" w:themeTint="BF"/>
          <w:szCs w:val="28"/>
        </w:rPr>
        <w:t>REVIEWER 3</w:t>
      </w:r>
    </w:p>
    <w:p w14:paraId="32E7A0AE" w14:textId="77777777" w:rsidR="00B84D6B" w:rsidRPr="00517CAD" w:rsidRDefault="00B84D6B" w:rsidP="00A675F5">
      <w:pPr>
        <w:rPr>
          <w:color w:val="215E99" w:themeColor="text2" w:themeTint="BF"/>
          <w:szCs w:val="28"/>
        </w:rPr>
      </w:pPr>
    </w:p>
    <w:p w14:paraId="4F53A50B" w14:textId="77777777" w:rsidR="00A675F5" w:rsidRPr="00517CAD" w:rsidRDefault="00A675F5" w:rsidP="00A675F5">
      <w:pPr>
        <w:rPr>
          <w:color w:val="215E99" w:themeColor="text2" w:themeTint="BF"/>
          <w:szCs w:val="28"/>
        </w:rPr>
      </w:pPr>
      <w:r w:rsidRPr="00517CAD">
        <w:rPr>
          <w:color w:val="215E99" w:themeColor="text2" w:themeTint="BF"/>
          <w:szCs w:val="28"/>
        </w:rPr>
        <w:t>Reviewer 3 (Remarks to the Author):</w:t>
      </w:r>
    </w:p>
    <w:p w14:paraId="10A61DD1" w14:textId="1A657825" w:rsidR="00B84D6B" w:rsidRPr="00B84D6B" w:rsidRDefault="00B84D6B" w:rsidP="00B84D6B">
      <w:pPr>
        <w:rPr>
          <w:color w:val="FF0000"/>
          <w:szCs w:val="28"/>
        </w:rPr>
      </w:pPr>
      <w:r>
        <w:rPr>
          <w:color w:val="FF0000"/>
          <w:szCs w:val="28"/>
        </w:rPr>
        <w:t xml:space="preserve">XX WE </w:t>
      </w:r>
      <w:r w:rsidRPr="00B84D6B">
        <w:rPr>
          <w:color w:val="FF0000"/>
          <w:szCs w:val="28"/>
        </w:rPr>
        <w:t>Control for the blinks during the recording.  max3 blinks per recording. Not blinking issue.</w:t>
      </w:r>
    </w:p>
    <w:p w14:paraId="56EF7E79" w14:textId="3C9D2F55" w:rsidR="00A675F5" w:rsidRDefault="009548DD" w:rsidP="00A675F5">
      <w:pPr>
        <w:rPr>
          <w:color w:val="FF0000"/>
          <w:szCs w:val="28"/>
        </w:rPr>
      </w:pPr>
      <w:r>
        <w:rPr>
          <w:color w:val="FF0000"/>
          <w:szCs w:val="28"/>
        </w:rPr>
        <w:t xml:space="preserve">MORE </w:t>
      </w:r>
      <w:r w:rsidRPr="009548DD">
        <w:rPr>
          <w:color w:val="FF0000"/>
          <w:szCs w:val="28"/>
        </w:rPr>
        <w:t>QUANTIFICATION OF GAZE?</w:t>
      </w:r>
    </w:p>
    <w:p w14:paraId="726E47B6" w14:textId="77777777" w:rsidR="009548DD" w:rsidRPr="00517CAD" w:rsidRDefault="009548DD" w:rsidP="00A675F5">
      <w:pPr>
        <w:rPr>
          <w:color w:val="215E99" w:themeColor="text2" w:themeTint="BF"/>
          <w:szCs w:val="28"/>
        </w:rPr>
      </w:pPr>
    </w:p>
    <w:p w14:paraId="3CD3BBE1" w14:textId="77777777" w:rsidR="00A675F5" w:rsidRPr="00517CAD" w:rsidRDefault="00A675F5" w:rsidP="00A675F5">
      <w:pPr>
        <w:rPr>
          <w:color w:val="215E99" w:themeColor="text2" w:themeTint="BF"/>
          <w:szCs w:val="28"/>
        </w:rPr>
      </w:pPr>
      <w:r w:rsidRPr="00517CAD">
        <w:rPr>
          <w:color w:val="215E99" w:themeColor="text2" w:themeTint="BF"/>
          <w:szCs w:val="28"/>
        </w:rPr>
        <w:t>In their paper, the authors report an ambitious study on whether the visibility of a speaker's direct gaze can help infants to learn artificial grammars using interbrain synchrony between the pre-recorded EEG of the speaker and the infant participants.</w:t>
      </w:r>
    </w:p>
    <w:p w14:paraId="21DB6B00" w14:textId="77777777" w:rsidR="00A675F5" w:rsidRPr="00517CAD" w:rsidRDefault="00A675F5" w:rsidP="00A675F5">
      <w:pPr>
        <w:rPr>
          <w:color w:val="215E99" w:themeColor="text2" w:themeTint="BF"/>
          <w:szCs w:val="28"/>
        </w:rPr>
      </w:pPr>
    </w:p>
    <w:p w14:paraId="79A4A4AE" w14:textId="77777777" w:rsidR="00A675F5" w:rsidRPr="00517CAD" w:rsidRDefault="00A675F5" w:rsidP="00A675F5">
      <w:pPr>
        <w:rPr>
          <w:color w:val="215E99" w:themeColor="text2" w:themeTint="BF"/>
          <w:szCs w:val="28"/>
        </w:rPr>
      </w:pPr>
      <w:r w:rsidRPr="00517CAD">
        <w:rPr>
          <w:color w:val="215E99" w:themeColor="text2" w:themeTint="BF"/>
          <w:szCs w:val="28"/>
        </w:rPr>
        <w:t>The authors investigated the same mechanism in two different samples, one in Singapore and one in the UK.</w:t>
      </w:r>
    </w:p>
    <w:p w14:paraId="3C4EA491" w14:textId="77777777" w:rsidR="00A675F5" w:rsidRPr="00517CAD" w:rsidRDefault="00A675F5" w:rsidP="00A675F5">
      <w:pPr>
        <w:rPr>
          <w:color w:val="215E99" w:themeColor="text2" w:themeTint="BF"/>
          <w:szCs w:val="28"/>
        </w:rPr>
      </w:pPr>
    </w:p>
    <w:p w14:paraId="300C242C" w14:textId="77777777" w:rsidR="00A675F5" w:rsidRPr="00517CAD" w:rsidRDefault="00A675F5" w:rsidP="00A675F5">
      <w:pPr>
        <w:rPr>
          <w:color w:val="215E99" w:themeColor="text2" w:themeTint="BF"/>
          <w:szCs w:val="28"/>
        </w:rPr>
      </w:pPr>
      <w:r w:rsidRPr="00517CAD">
        <w:rPr>
          <w:color w:val="215E99" w:themeColor="text2" w:themeTint="BF"/>
          <w:szCs w:val="28"/>
        </w:rPr>
        <w:t>The authors found that synchrony between the adult and the infant, in particular the Delta and Theta bands from adult to infant (but not other combinations) and the frontal electrodes from the Adult Fz to the infant F4 electrode. Neither infant-infant, adult-adult or the (impossible) infant-adult connection revealed significant connections. Although Singaporean and British infants differed in their attention to the face, they showed no evidence for differences in their learning from the actor. Overall, the authors suggest that these results show that inter brain synchrony - from the teacher to the learner - is a better predictor of learning than infants' or adults' internal states.</w:t>
      </w:r>
    </w:p>
    <w:p w14:paraId="5CD46920" w14:textId="77777777" w:rsidR="00A675F5" w:rsidRPr="00517CAD" w:rsidRDefault="00A675F5" w:rsidP="00A675F5">
      <w:pPr>
        <w:rPr>
          <w:color w:val="215E99" w:themeColor="text2" w:themeTint="BF"/>
          <w:szCs w:val="28"/>
        </w:rPr>
      </w:pPr>
    </w:p>
    <w:p w14:paraId="5BD1D2DB" w14:textId="77777777" w:rsidR="00A675F5" w:rsidRPr="00517CAD" w:rsidRDefault="00A675F5" w:rsidP="00A675F5">
      <w:pPr>
        <w:rPr>
          <w:color w:val="215E99" w:themeColor="text2" w:themeTint="BF"/>
        </w:rPr>
      </w:pPr>
      <w:r w:rsidRPr="00517CAD">
        <w:rPr>
          <w:color w:val="215E99" w:themeColor="text2" w:themeTint="BF"/>
        </w:rPr>
        <w:t>These results have important theoretical implications and could be interesting for theoretical perspectives that go beyond the literature discussed by the authors. For example, the finding that synchrony between brains, rather than the internal states of the interlocutors, potentially fits into enactivist frameworks, such as Participatory Sensemaking by De Jaegher and Di Paolo, E. (2007) or models of dialogue, such as Garrod and Pickering's Interactive Alignment model (2013,2014). The study also has potential implications for accounts on multi-sensory integration and ecological accounts of socio-communicative abilities in infancy.</w:t>
      </w:r>
    </w:p>
    <w:p w14:paraId="1B92FA6C" w14:textId="77777777" w:rsidR="00A675F5" w:rsidRPr="00A675F5" w:rsidRDefault="00A675F5" w:rsidP="00A675F5">
      <w:pPr>
        <w:rPr>
          <w:szCs w:val="28"/>
        </w:rPr>
      </w:pPr>
    </w:p>
    <w:p w14:paraId="709DB30F" w14:textId="77777777" w:rsidR="00A675F5" w:rsidRPr="00A675F5" w:rsidRDefault="00A675F5" w:rsidP="00A675F5">
      <w:pPr>
        <w:rPr>
          <w:szCs w:val="28"/>
        </w:rPr>
      </w:pPr>
      <w:r w:rsidRPr="00A675F5">
        <w:rPr>
          <w:szCs w:val="28"/>
        </w:rPr>
        <w:t>-------------------------------------------------------------------</w:t>
      </w:r>
    </w:p>
    <w:p w14:paraId="6CEB3EA2" w14:textId="77777777" w:rsidR="00A675F5" w:rsidRPr="00A675F5" w:rsidRDefault="00A675F5" w:rsidP="00A675F5">
      <w:pPr>
        <w:rPr>
          <w:szCs w:val="28"/>
        </w:rPr>
      </w:pPr>
    </w:p>
    <w:p w14:paraId="17CEB42E" w14:textId="77777777" w:rsidR="00A675F5" w:rsidRPr="00517CAD" w:rsidRDefault="00A675F5" w:rsidP="00A675F5">
      <w:pPr>
        <w:rPr>
          <w:color w:val="215E99" w:themeColor="text2" w:themeTint="BF"/>
          <w:szCs w:val="28"/>
        </w:rPr>
      </w:pPr>
      <w:r w:rsidRPr="00517CAD">
        <w:rPr>
          <w:color w:val="215E99" w:themeColor="text2" w:themeTint="BF"/>
          <w:szCs w:val="28"/>
        </w:rPr>
        <w:t>COMMENT 3.1 - Methodological considerations &amp; Interpretation</w:t>
      </w:r>
    </w:p>
    <w:p w14:paraId="6FE30EC4" w14:textId="77777777" w:rsidR="00A675F5" w:rsidRPr="00517CAD" w:rsidRDefault="00A675F5" w:rsidP="00A675F5">
      <w:pPr>
        <w:rPr>
          <w:color w:val="215E99" w:themeColor="text2" w:themeTint="BF"/>
          <w:szCs w:val="28"/>
        </w:rPr>
      </w:pPr>
    </w:p>
    <w:p w14:paraId="74BA6F09" w14:textId="77777777" w:rsidR="00A675F5" w:rsidRPr="00517CAD" w:rsidRDefault="00A675F5" w:rsidP="00A675F5">
      <w:pPr>
        <w:rPr>
          <w:color w:val="215E99" w:themeColor="text2" w:themeTint="BF"/>
          <w:szCs w:val="28"/>
        </w:rPr>
      </w:pPr>
      <w:r w:rsidRPr="00517CAD">
        <w:rPr>
          <w:color w:val="215E99" w:themeColor="text2" w:themeTint="BF"/>
          <w:szCs w:val="28"/>
        </w:rPr>
        <w:t xml:space="preserve">This interpretation is slightly dampened that in the experimental paradigm that uses a pre-recorded speaker, and therefore does not provide an option for the child to influence the speaker—potentially providing feedback that in turn influences the speaker, influencing the child, and thereby creating the mutually self-reinforcing connections that are described in these accounts. Nevertheless, the predictions that can be derived from these theoretical accounts are very complex and are difficult to test empirically. </w:t>
      </w:r>
      <w:proofErr w:type="gramStart"/>
      <w:r w:rsidRPr="00517CAD">
        <w:rPr>
          <w:color w:val="215E99" w:themeColor="text2" w:themeTint="BF"/>
          <w:szCs w:val="28"/>
        </w:rPr>
        <w:t>Therefore</w:t>
      </w:r>
      <w:proofErr w:type="gramEnd"/>
      <w:r w:rsidRPr="00517CAD">
        <w:rPr>
          <w:color w:val="215E99" w:themeColor="text2" w:themeTint="BF"/>
          <w:szCs w:val="28"/>
        </w:rPr>
        <w:t xml:space="preserve"> the results from this study are highly interesting.</w:t>
      </w:r>
    </w:p>
    <w:p w14:paraId="2F429399" w14:textId="77777777" w:rsidR="00A675F5" w:rsidRPr="00517CAD" w:rsidRDefault="00A675F5" w:rsidP="00A675F5">
      <w:pPr>
        <w:rPr>
          <w:color w:val="215E99" w:themeColor="text2" w:themeTint="BF"/>
          <w:szCs w:val="28"/>
        </w:rPr>
      </w:pPr>
    </w:p>
    <w:p w14:paraId="28251AA4" w14:textId="77777777" w:rsidR="00A675F5" w:rsidRPr="00517CAD" w:rsidRDefault="00A675F5" w:rsidP="00A675F5">
      <w:pPr>
        <w:rPr>
          <w:color w:val="215E99" w:themeColor="text2" w:themeTint="BF"/>
          <w:szCs w:val="28"/>
        </w:rPr>
      </w:pPr>
      <w:r w:rsidRPr="00517CAD">
        <w:rPr>
          <w:color w:val="215E99" w:themeColor="text2" w:themeTint="BF"/>
          <w:szCs w:val="28"/>
        </w:rPr>
        <w:t xml:space="preserve">Overall, the study's methodology represents an attempt to find a middle ground between controlled stimuli presentation found in </w:t>
      </w:r>
      <w:proofErr w:type="gramStart"/>
      <w:r w:rsidRPr="00517CAD">
        <w:rPr>
          <w:color w:val="215E99" w:themeColor="text2" w:themeTint="BF"/>
          <w:szCs w:val="28"/>
        </w:rPr>
        <w:t>many</w:t>
      </w:r>
      <w:proofErr w:type="gramEnd"/>
      <w:r w:rsidRPr="00517CAD">
        <w:rPr>
          <w:color w:val="215E99" w:themeColor="text2" w:themeTint="BF"/>
          <w:szCs w:val="28"/>
        </w:rPr>
        <w:t xml:space="preserve"> typical neuropsychological research, and highly interactive live hyper-scanning research. This brings with it its own unique combination of strengths and weaknesses inherited from both </w:t>
      </w:r>
      <w:proofErr w:type="gramStart"/>
      <w:r w:rsidRPr="00517CAD">
        <w:rPr>
          <w:color w:val="215E99" w:themeColor="text2" w:themeTint="BF"/>
          <w:szCs w:val="28"/>
        </w:rPr>
        <w:t>methodologies, but</w:t>
      </w:r>
      <w:proofErr w:type="gramEnd"/>
      <w:r w:rsidRPr="00517CAD">
        <w:rPr>
          <w:color w:val="215E99" w:themeColor="text2" w:themeTint="BF"/>
          <w:szCs w:val="28"/>
        </w:rPr>
        <w:t xml:space="preserve"> can potentially help to bridge discrepant findings between both disciplines.</w:t>
      </w:r>
    </w:p>
    <w:p w14:paraId="327BD90D" w14:textId="77777777" w:rsidR="00A675F5" w:rsidRPr="00517CAD" w:rsidRDefault="00A675F5" w:rsidP="00A675F5">
      <w:pPr>
        <w:rPr>
          <w:color w:val="215E99" w:themeColor="text2" w:themeTint="BF"/>
          <w:szCs w:val="28"/>
        </w:rPr>
      </w:pPr>
    </w:p>
    <w:p w14:paraId="54428889" w14:textId="77777777" w:rsidR="00A675F5" w:rsidRPr="00517CAD" w:rsidRDefault="00A675F5" w:rsidP="00A675F5">
      <w:pPr>
        <w:rPr>
          <w:color w:val="215E99" w:themeColor="text2" w:themeTint="BF"/>
          <w:szCs w:val="28"/>
        </w:rPr>
      </w:pPr>
      <w:r w:rsidRPr="00517CAD">
        <w:rPr>
          <w:color w:val="215E99" w:themeColor="text2" w:themeTint="BF"/>
          <w:szCs w:val="28"/>
        </w:rPr>
        <w:t>Given that the conclusions drawn by the authors potentially align well with ecological and enactive accounts, I think it would be interesting to</w:t>
      </w:r>
      <w:r w:rsidRPr="00517CAD">
        <w:rPr>
          <w:b/>
          <w:color w:val="215E99" w:themeColor="text2" w:themeTint="BF"/>
          <w:szCs w:val="28"/>
        </w:rPr>
        <w:t xml:space="preserve"> add a (very short) discussion that considers more interactional theories, rather than only </w:t>
      </w:r>
      <w:proofErr w:type="spellStart"/>
      <w:r w:rsidRPr="00517CAD">
        <w:rPr>
          <w:b/>
          <w:color w:val="215E99" w:themeColor="text2" w:themeTint="BF"/>
          <w:szCs w:val="28"/>
        </w:rPr>
        <w:t>focussing</w:t>
      </w:r>
      <w:proofErr w:type="spellEnd"/>
      <w:r w:rsidRPr="00517CAD">
        <w:rPr>
          <w:b/>
          <w:color w:val="215E99" w:themeColor="text2" w:themeTint="BF"/>
          <w:szCs w:val="28"/>
        </w:rPr>
        <w:t xml:space="preserve"> on sender-receiver models, such as Natural Pedagogy.</w:t>
      </w:r>
      <w:r w:rsidRPr="00517CAD">
        <w:rPr>
          <w:color w:val="215E99" w:themeColor="text2" w:themeTint="BF"/>
          <w:szCs w:val="28"/>
        </w:rPr>
        <w:t xml:space="preserve"> I wonder whether these theoretical accounts might align better with the authors' own conclusions, or whether the authors think that these other theories fit better with their data.</w:t>
      </w:r>
    </w:p>
    <w:p w14:paraId="177CCE2F" w14:textId="77777777" w:rsidR="00A675F5" w:rsidRPr="00517CAD" w:rsidRDefault="00A675F5" w:rsidP="00A675F5">
      <w:pPr>
        <w:rPr>
          <w:color w:val="215E99" w:themeColor="text2" w:themeTint="BF"/>
          <w:szCs w:val="28"/>
        </w:rPr>
      </w:pPr>
    </w:p>
    <w:p w14:paraId="29FE8F75" w14:textId="77777777" w:rsidR="00A675F5" w:rsidRPr="00517CAD" w:rsidRDefault="00A675F5" w:rsidP="00A675F5">
      <w:pPr>
        <w:rPr>
          <w:color w:val="215E99" w:themeColor="text2" w:themeTint="BF"/>
        </w:rPr>
      </w:pPr>
      <w:r w:rsidRPr="00517CAD">
        <w:rPr>
          <w:color w:val="215E99" w:themeColor="text2" w:themeTint="BF"/>
        </w:rPr>
        <w:t>For example, if one takes the Natural Pedagogy interpretation of gaze as signalling meaningful information, one might interpret that the infants' own state (e.g. being in social learning mode) should be the best predictor of their learning, rather than aligning on a neural level. However, the way that the study is designed, it provides no feedback channel for the child to influence the adult, therefore it is not sufficiently interactive for dialogue as described by Pickering and Garrod or Participatory Sensemaking by De Jaegher and Di Paolo.</w:t>
      </w:r>
    </w:p>
    <w:p w14:paraId="52BEF955" w14:textId="486268B7" w:rsidR="797FAAA9" w:rsidRDefault="3980C1FA" w:rsidP="7CFF16B4">
      <w:pPr>
        <w:rPr>
          <w:color w:val="FF0000"/>
        </w:rPr>
      </w:pPr>
      <w:r w:rsidRPr="6CE63002">
        <w:rPr>
          <w:color w:val="FF0000"/>
        </w:rPr>
        <w:t>XX</w:t>
      </w:r>
      <w:r w:rsidR="1E628B20" w:rsidRPr="6CE63002">
        <w:rPr>
          <w:color w:val="FF0000"/>
        </w:rPr>
        <w:t>X</w:t>
      </w:r>
      <w:r w:rsidRPr="6CE63002">
        <w:rPr>
          <w:color w:val="FF0000"/>
        </w:rPr>
        <w:t xml:space="preserve"> Kaili</w:t>
      </w:r>
      <w:r w:rsidR="1222D00A" w:rsidRPr="6CE63002">
        <w:rPr>
          <w:color w:val="FF0000"/>
        </w:rPr>
        <w:t xml:space="preserve"> &amp; Vicky</w:t>
      </w:r>
      <w:r w:rsidRPr="6CE63002">
        <w:rPr>
          <w:color w:val="FF0000"/>
        </w:rPr>
        <w:t xml:space="preserve">: </w:t>
      </w:r>
      <w:r w:rsidR="70A8BBFE" w:rsidRPr="6CE63002">
        <w:rPr>
          <w:color w:val="FF0000"/>
        </w:rPr>
        <w:t>to add brief mention of these</w:t>
      </w:r>
      <w:r w:rsidR="66058F2E" w:rsidRPr="6CE63002">
        <w:rPr>
          <w:color w:val="FF0000"/>
        </w:rPr>
        <w:t xml:space="preserve"> theories/models</w:t>
      </w:r>
      <w:r w:rsidR="70A8BBFE" w:rsidRPr="6CE63002">
        <w:rPr>
          <w:color w:val="FF0000"/>
        </w:rPr>
        <w:t xml:space="preserve"> to the introduction</w:t>
      </w:r>
      <w:r w:rsidR="698CBAD7" w:rsidRPr="6CE63002">
        <w:rPr>
          <w:color w:val="FF0000"/>
        </w:rPr>
        <w:t xml:space="preserve"> and discussion</w:t>
      </w:r>
      <w:r w:rsidR="70A8BBFE" w:rsidRPr="6CE63002">
        <w:rPr>
          <w:color w:val="FF0000"/>
        </w:rPr>
        <w:t xml:space="preserve">. </w:t>
      </w:r>
    </w:p>
    <w:p w14:paraId="72BED6CC" w14:textId="27C03C16" w:rsidR="797FAAA9" w:rsidRDefault="1C266B93" w:rsidP="3196E1B6">
      <w:pPr>
        <w:rPr>
          <w:color w:val="FF0000"/>
        </w:rPr>
      </w:pPr>
      <w:r w:rsidRPr="280C3208">
        <w:rPr>
          <w:color w:val="FF0000"/>
        </w:rPr>
        <w:t xml:space="preserve">Mention these </w:t>
      </w:r>
      <w:r w:rsidRPr="277152A7">
        <w:rPr>
          <w:color w:val="FF0000"/>
        </w:rPr>
        <w:t xml:space="preserve">complementary theories and </w:t>
      </w:r>
      <w:r w:rsidRPr="7CFF16B4">
        <w:rPr>
          <w:color w:val="FF0000"/>
        </w:rPr>
        <w:t>say that they</w:t>
      </w:r>
      <w:r w:rsidRPr="778B2F2B">
        <w:rPr>
          <w:color w:val="FF0000"/>
        </w:rPr>
        <w:t xml:space="preserve"> </w:t>
      </w:r>
      <w:r w:rsidRPr="5CC6D9B0">
        <w:rPr>
          <w:color w:val="FF0000"/>
        </w:rPr>
        <w:t xml:space="preserve">also argue that </w:t>
      </w:r>
      <w:r w:rsidRPr="1FB39B11">
        <w:rPr>
          <w:color w:val="FF0000"/>
        </w:rPr>
        <w:t>interaction is key</w:t>
      </w:r>
      <w:r w:rsidRPr="2C57C200">
        <w:rPr>
          <w:color w:val="FF0000"/>
        </w:rPr>
        <w:t xml:space="preserve"> and that there is </w:t>
      </w:r>
      <w:r w:rsidRPr="6235D8BD">
        <w:rPr>
          <w:color w:val="FF0000"/>
        </w:rPr>
        <w:t>something ‘</w:t>
      </w:r>
      <w:r w:rsidRPr="6981EC1D">
        <w:rPr>
          <w:color w:val="FF0000"/>
        </w:rPr>
        <w:t xml:space="preserve">extra’ enacted or </w:t>
      </w:r>
      <w:r w:rsidRPr="6389FB32">
        <w:rPr>
          <w:color w:val="FF0000"/>
        </w:rPr>
        <w:t xml:space="preserve">interacted during the </w:t>
      </w:r>
      <w:r w:rsidRPr="53D2B4A8">
        <w:rPr>
          <w:color w:val="FF0000"/>
        </w:rPr>
        <w:t>conversa</w:t>
      </w:r>
      <w:r w:rsidR="621B1E20" w:rsidRPr="53D2B4A8">
        <w:rPr>
          <w:color w:val="FF0000"/>
        </w:rPr>
        <w:t xml:space="preserve">tion </w:t>
      </w:r>
      <w:r w:rsidR="621B1E20" w:rsidRPr="602FB5AD">
        <w:rPr>
          <w:color w:val="FF0000"/>
        </w:rPr>
        <w:t xml:space="preserve">process which </w:t>
      </w:r>
      <w:r w:rsidR="621B1E20" w:rsidRPr="03DDE01D">
        <w:rPr>
          <w:color w:val="FF0000"/>
        </w:rPr>
        <w:t xml:space="preserve">MIGHT be </w:t>
      </w:r>
      <w:r w:rsidR="621B1E20" w:rsidRPr="63EB79E9">
        <w:rPr>
          <w:color w:val="FF0000"/>
        </w:rPr>
        <w:t xml:space="preserve">captured by neural </w:t>
      </w:r>
      <w:r w:rsidR="621B1E20" w:rsidRPr="1DEC5BEF">
        <w:rPr>
          <w:color w:val="FF0000"/>
        </w:rPr>
        <w:t xml:space="preserve">synchrony. </w:t>
      </w:r>
    </w:p>
    <w:p w14:paraId="6DD88D03" w14:textId="170DA889" w:rsidR="6CEC744A" w:rsidRDefault="6CEC744A" w:rsidP="6CEC744A">
      <w:pPr>
        <w:rPr>
          <w:color w:val="FF0000"/>
        </w:rPr>
      </w:pPr>
    </w:p>
    <w:p w14:paraId="1C26B368" w14:textId="4DD2D0F3" w:rsidR="621B1E20" w:rsidRDefault="621B1E20" w:rsidP="6CEC744A">
      <w:pPr>
        <w:rPr>
          <w:color w:val="FF0000"/>
        </w:rPr>
      </w:pPr>
      <w:r w:rsidRPr="6CEC744A">
        <w:rPr>
          <w:color w:val="FF0000"/>
        </w:rPr>
        <w:t xml:space="preserve">In discussion, </w:t>
      </w:r>
      <w:r w:rsidRPr="12AAF561">
        <w:rPr>
          <w:color w:val="FF0000"/>
        </w:rPr>
        <w:t xml:space="preserve">come back to this </w:t>
      </w:r>
      <w:r w:rsidRPr="08B8358A">
        <w:rPr>
          <w:color w:val="FF0000"/>
        </w:rPr>
        <w:t xml:space="preserve">idea, but </w:t>
      </w:r>
      <w:r w:rsidR="1FFC5F26" w:rsidRPr="6CE63002">
        <w:rPr>
          <w:color w:val="FF0000"/>
        </w:rPr>
        <w:t>stress that</w:t>
      </w:r>
      <w:r w:rsidR="3E4D9AB9" w:rsidRPr="6CE63002">
        <w:rPr>
          <w:color w:val="FF0000"/>
        </w:rPr>
        <w:t xml:space="preserve"> </w:t>
      </w:r>
      <w:r w:rsidRPr="08B8358A">
        <w:rPr>
          <w:color w:val="FF0000"/>
        </w:rPr>
        <w:t xml:space="preserve">only limited </w:t>
      </w:r>
      <w:r w:rsidRPr="43F258CC">
        <w:rPr>
          <w:color w:val="FF0000"/>
        </w:rPr>
        <w:t xml:space="preserve">conclusions can </w:t>
      </w:r>
      <w:r w:rsidRPr="52D0A56C">
        <w:rPr>
          <w:color w:val="FF0000"/>
        </w:rPr>
        <w:t>be drawn</w:t>
      </w:r>
      <w:r w:rsidR="75BE0322" w:rsidRPr="6CE63002">
        <w:rPr>
          <w:color w:val="FF0000"/>
        </w:rPr>
        <w:t xml:space="preserve"> due to </w:t>
      </w:r>
      <w:proofErr w:type="spellStart"/>
      <w:r w:rsidR="75BE0322" w:rsidRPr="6CE63002">
        <w:rPr>
          <w:color w:val="FF0000"/>
        </w:rPr>
        <w:t>uni</w:t>
      </w:r>
      <w:proofErr w:type="spellEnd"/>
      <w:r w:rsidR="75BE0322" w:rsidRPr="6CE63002">
        <w:rPr>
          <w:color w:val="FF0000"/>
        </w:rPr>
        <w:t>-directional paradigm</w:t>
      </w:r>
      <w:r w:rsidRPr="52D0A56C">
        <w:rPr>
          <w:color w:val="FF0000"/>
        </w:rPr>
        <w:t xml:space="preserve">. </w:t>
      </w:r>
    </w:p>
    <w:p w14:paraId="63D51ED9" w14:textId="77777777" w:rsidR="00A675F5" w:rsidRPr="00A675F5" w:rsidRDefault="00A675F5" w:rsidP="00A675F5">
      <w:pPr>
        <w:rPr>
          <w:szCs w:val="28"/>
        </w:rPr>
      </w:pPr>
    </w:p>
    <w:p w14:paraId="75649B42" w14:textId="77777777" w:rsidR="00536748" w:rsidRDefault="00536748">
      <w:pPr>
        <w:rPr>
          <w:szCs w:val="28"/>
        </w:rPr>
      </w:pPr>
      <w:r>
        <w:rPr>
          <w:szCs w:val="28"/>
        </w:rPr>
        <w:br w:type="page"/>
      </w:r>
    </w:p>
    <w:p w14:paraId="020D4533" w14:textId="0D544841" w:rsidR="00A675F5" w:rsidRPr="00A675F5" w:rsidRDefault="00A675F5" w:rsidP="00A675F5">
      <w:pPr>
        <w:rPr>
          <w:szCs w:val="28"/>
        </w:rPr>
      </w:pPr>
      <w:r w:rsidRPr="00A675F5">
        <w:rPr>
          <w:szCs w:val="28"/>
        </w:rPr>
        <w:lastRenderedPageBreak/>
        <w:t>-------------------------------------------------------------------</w:t>
      </w:r>
    </w:p>
    <w:p w14:paraId="52246B40" w14:textId="77777777" w:rsidR="00A675F5" w:rsidRPr="00A675F5" w:rsidRDefault="00A675F5" w:rsidP="00A675F5">
      <w:pPr>
        <w:rPr>
          <w:szCs w:val="28"/>
        </w:rPr>
      </w:pPr>
    </w:p>
    <w:p w14:paraId="5A335928" w14:textId="77777777" w:rsidR="00A675F5" w:rsidRPr="00517CAD" w:rsidRDefault="00A675F5" w:rsidP="00A675F5">
      <w:pPr>
        <w:rPr>
          <w:color w:val="215E99" w:themeColor="text2" w:themeTint="BF"/>
          <w:szCs w:val="28"/>
        </w:rPr>
      </w:pPr>
      <w:r w:rsidRPr="00517CAD">
        <w:rPr>
          <w:color w:val="215E99" w:themeColor="text2" w:themeTint="BF"/>
          <w:szCs w:val="28"/>
        </w:rPr>
        <w:t>COMMENT 3.2 - Gaze as a marker of structural information</w:t>
      </w:r>
    </w:p>
    <w:p w14:paraId="7EF03B61" w14:textId="77777777" w:rsidR="00A675F5" w:rsidRPr="00517CAD" w:rsidRDefault="00A675F5" w:rsidP="00A675F5">
      <w:pPr>
        <w:rPr>
          <w:color w:val="215E99" w:themeColor="text2" w:themeTint="BF"/>
          <w:szCs w:val="28"/>
        </w:rPr>
      </w:pPr>
    </w:p>
    <w:p w14:paraId="6122EEFF" w14:textId="77777777" w:rsidR="00A675F5" w:rsidRPr="00517CAD" w:rsidRDefault="00A675F5" w:rsidP="00A675F5">
      <w:pPr>
        <w:rPr>
          <w:color w:val="215E99" w:themeColor="text2" w:themeTint="BF"/>
          <w:szCs w:val="28"/>
        </w:rPr>
      </w:pPr>
      <w:r w:rsidRPr="00517CAD">
        <w:rPr>
          <w:color w:val="215E99" w:themeColor="text2" w:themeTint="BF"/>
          <w:szCs w:val="28"/>
        </w:rPr>
        <w:t xml:space="preserve">One essential aspect that is not clear to me from the study's methodology is </w:t>
      </w:r>
      <w:r w:rsidRPr="00517CAD">
        <w:rPr>
          <w:b/>
          <w:color w:val="215E99" w:themeColor="text2" w:themeTint="BF"/>
          <w:szCs w:val="28"/>
        </w:rPr>
        <w:t>to what extent the gaze of the video still provides structural information in the visual domain that might help infants in segmenting the visual information</w:t>
      </w:r>
      <w:r w:rsidRPr="00517CAD">
        <w:rPr>
          <w:color w:val="215E99" w:themeColor="text2" w:themeTint="BF"/>
          <w:szCs w:val="28"/>
        </w:rPr>
        <w:t xml:space="preserve">. For example, there are </w:t>
      </w:r>
      <w:proofErr w:type="gramStart"/>
      <w:r w:rsidRPr="00517CAD">
        <w:rPr>
          <w:color w:val="215E99" w:themeColor="text2" w:themeTint="BF"/>
          <w:szCs w:val="28"/>
        </w:rPr>
        <w:t>numbers</w:t>
      </w:r>
      <w:proofErr w:type="gramEnd"/>
      <w:r w:rsidRPr="00517CAD">
        <w:rPr>
          <w:color w:val="215E99" w:themeColor="text2" w:themeTint="BF"/>
          <w:szCs w:val="28"/>
        </w:rPr>
        <w:t xml:space="preserve"> findings that have found that direct gaze or blinks do not happen at random points during speech and action:</w:t>
      </w:r>
    </w:p>
    <w:p w14:paraId="1437A918" w14:textId="77777777" w:rsidR="00A675F5" w:rsidRPr="00517CAD" w:rsidRDefault="00A675F5" w:rsidP="00A675F5">
      <w:pPr>
        <w:rPr>
          <w:color w:val="215E99" w:themeColor="text2" w:themeTint="BF"/>
          <w:szCs w:val="28"/>
        </w:rPr>
      </w:pPr>
    </w:p>
    <w:p w14:paraId="365ECC3F" w14:textId="77777777" w:rsidR="00A675F5" w:rsidRPr="00517CAD" w:rsidRDefault="00A675F5" w:rsidP="00A675F5">
      <w:pPr>
        <w:rPr>
          <w:color w:val="215E99" w:themeColor="text2" w:themeTint="BF"/>
          <w:szCs w:val="28"/>
        </w:rPr>
      </w:pPr>
      <w:r w:rsidRPr="00517CAD">
        <w:rPr>
          <w:color w:val="215E99" w:themeColor="text2" w:themeTint="BF"/>
          <w:szCs w:val="28"/>
        </w:rPr>
        <w:t xml:space="preserve">- Direct gaze modulates speech processing and eye blinks and eyebrow movements are used to convey communicative intentions and (see studies by </w:t>
      </w:r>
      <w:proofErr w:type="spellStart"/>
      <w:r w:rsidRPr="00517CAD">
        <w:rPr>
          <w:color w:val="215E99" w:themeColor="text2" w:themeTint="BF"/>
          <w:szCs w:val="28"/>
        </w:rPr>
        <w:t>Hömke</w:t>
      </w:r>
      <w:proofErr w:type="spellEnd"/>
      <w:r w:rsidRPr="00517CAD">
        <w:rPr>
          <w:color w:val="215E99" w:themeColor="text2" w:themeTint="BF"/>
          <w:szCs w:val="28"/>
        </w:rPr>
        <w:t xml:space="preserve"> et al. 2017, 2025; Holler et al. 2014, Holler 2025)</w:t>
      </w:r>
    </w:p>
    <w:p w14:paraId="6DCE4E26" w14:textId="77777777" w:rsidR="00A675F5" w:rsidRPr="00517CAD" w:rsidRDefault="00A675F5" w:rsidP="00A675F5">
      <w:pPr>
        <w:rPr>
          <w:color w:val="215E99" w:themeColor="text2" w:themeTint="BF"/>
          <w:szCs w:val="28"/>
        </w:rPr>
      </w:pPr>
      <w:r w:rsidRPr="00517CAD">
        <w:rPr>
          <w:color w:val="215E99" w:themeColor="text2" w:themeTint="BF"/>
          <w:szCs w:val="28"/>
        </w:rPr>
        <w:t xml:space="preserve">- Mothers teaching children about novel object functions use gaze at event boundaries, </w:t>
      </w:r>
      <w:proofErr w:type="gramStart"/>
      <w:r w:rsidRPr="00517CAD">
        <w:rPr>
          <w:color w:val="215E99" w:themeColor="text2" w:themeTint="BF"/>
          <w:szCs w:val="28"/>
        </w:rPr>
        <w:t>taking into account</w:t>
      </w:r>
      <w:proofErr w:type="gramEnd"/>
      <w:r w:rsidRPr="00517CAD">
        <w:rPr>
          <w:color w:val="215E99" w:themeColor="text2" w:themeTint="BF"/>
          <w:szCs w:val="28"/>
        </w:rPr>
        <w:t xml:space="preserve"> children's knowledge with more frequent looks for younger, less knowledgeable children (e.g. Brand et al., 2007)</w:t>
      </w:r>
    </w:p>
    <w:p w14:paraId="1E98E9AA" w14:textId="77777777" w:rsidR="00A675F5" w:rsidRPr="00517CAD" w:rsidRDefault="00A675F5" w:rsidP="00A675F5">
      <w:pPr>
        <w:rPr>
          <w:color w:val="215E99" w:themeColor="text2" w:themeTint="BF"/>
          <w:szCs w:val="28"/>
        </w:rPr>
      </w:pPr>
      <w:r w:rsidRPr="00517CAD">
        <w:rPr>
          <w:color w:val="215E99" w:themeColor="text2" w:themeTint="BF"/>
          <w:szCs w:val="28"/>
        </w:rPr>
        <w:t>- Communicative signals at action boundaries can help segment actions (Kliesch, et al., 2021)</w:t>
      </w:r>
    </w:p>
    <w:p w14:paraId="6B48DAEC" w14:textId="77777777" w:rsidR="00A675F5" w:rsidRPr="00517CAD" w:rsidRDefault="00A675F5" w:rsidP="00A675F5">
      <w:pPr>
        <w:rPr>
          <w:color w:val="215E99" w:themeColor="text2" w:themeTint="BF"/>
          <w:szCs w:val="28"/>
        </w:rPr>
      </w:pPr>
      <w:r w:rsidRPr="00517CAD">
        <w:rPr>
          <w:color w:val="215E99" w:themeColor="text2" w:themeTint="BF"/>
          <w:szCs w:val="28"/>
        </w:rPr>
        <w:t xml:space="preserve">- Direct gaze and blinks can interrupt working memory (Wang &amp; </w:t>
      </w:r>
      <w:proofErr w:type="spellStart"/>
      <w:r w:rsidRPr="00517CAD">
        <w:rPr>
          <w:color w:val="215E99" w:themeColor="text2" w:themeTint="BF"/>
          <w:szCs w:val="28"/>
        </w:rPr>
        <w:t>Apperly</w:t>
      </w:r>
      <w:proofErr w:type="spellEnd"/>
      <w:r w:rsidRPr="00517CAD">
        <w:rPr>
          <w:color w:val="215E99" w:themeColor="text2" w:themeTint="BF"/>
          <w:szCs w:val="28"/>
        </w:rPr>
        <w:t>, 2016)</w:t>
      </w:r>
    </w:p>
    <w:p w14:paraId="65038A77" w14:textId="77777777" w:rsidR="00A675F5" w:rsidRPr="00517CAD" w:rsidRDefault="00A675F5" w:rsidP="00A675F5">
      <w:pPr>
        <w:rPr>
          <w:color w:val="215E99" w:themeColor="text2" w:themeTint="BF"/>
          <w:szCs w:val="28"/>
        </w:rPr>
      </w:pPr>
    </w:p>
    <w:p w14:paraId="53E3E573" w14:textId="77777777" w:rsidR="00A675F5" w:rsidRPr="00517CAD" w:rsidRDefault="00A675F5" w:rsidP="00A675F5">
      <w:pPr>
        <w:rPr>
          <w:color w:val="215E99" w:themeColor="text2" w:themeTint="BF"/>
          <w:szCs w:val="28"/>
        </w:rPr>
      </w:pPr>
      <w:r w:rsidRPr="00517CAD">
        <w:rPr>
          <w:color w:val="215E99" w:themeColor="text2" w:themeTint="BF"/>
          <w:szCs w:val="28"/>
        </w:rPr>
        <w:t>Taken together, gaze might represent an important source of structural information and</w:t>
      </w:r>
      <w:r w:rsidRPr="00517CAD">
        <w:rPr>
          <w:b/>
          <w:color w:val="215E99" w:themeColor="text2" w:themeTint="BF"/>
          <w:szCs w:val="28"/>
        </w:rPr>
        <w:t xml:space="preserve"> from the description in the methods it is not entirely clear to me what information might still be available to infants that might help their learning of auditory structures</w:t>
      </w:r>
      <w:r w:rsidRPr="00517CAD">
        <w:rPr>
          <w:color w:val="215E99" w:themeColor="text2" w:themeTint="BF"/>
          <w:szCs w:val="28"/>
        </w:rPr>
        <w:t xml:space="preserve">. Whether infants use the presence or absence of communicative signals to identify learning contexts or whether they use the structural information to bootstrap the communicative function based on the structural information available within communicative signals is a major point of contention between approaches rooted in Natural Pedagogy and more ecologically rooted accounts of early infant-learning (Nomikou et al., 2016, </w:t>
      </w:r>
      <w:proofErr w:type="spellStart"/>
      <w:r w:rsidRPr="00517CAD">
        <w:rPr>
          <w:color w:val="215E99" w:themeColor="text2" w:themeTint="BF"/>
          <w:szCs w:val="28"/>
        </w:rPr>
        <w:t>Rączaszek</w:t>
      </w:r>
      <w:proofErr w:type="spellEnd"/>
      <w:r w:rsidRPr="00517CAD">
        <w:rPr>
          <w:color w:val="215E99" w:themeColor="text2" w:themeTint="BF"/>
          <w:szCs w:val="28"/>
        </w:rPr>
        <w:t>-Leonardi et al., 2018; Kliesch et al., 2021; Kliesch 2025).</w:t>
      </w:r>
    </w:p>
    <w:p w14:paraId="68E64E08" w14:textId="77777777" w:rsidR="00A675F5" w:rsidRPr="00517CAD" w:rsidRDefault="00A675F5" w:rsidP="00A675F5">
      <w:pPr>
        <w:rPr>
          <w:color w:val="215E99" w:themeColor="text2" w:themeTint="BF"/>
          <w:szCs w:val="28"/>
        </w:rPr>
      </w:pPr>
    </w:p>
    <w:p w14:paraId="664C8044" w14:textId="77777777" w:rsidR="00A675F5" w:rsidRPr="00517CAD" w:rsidRDefault="00A675F5" w:rsidP="00A675F5">
      <w:pPr>
        <w:rPr>
          <w:color w:val="215E99" w:themeColor="text2" w:themeTint="BF"/>
          <w:szCs w:val="28"/>
        </w:rPr>
      </w:pPr>
      <w:r w:rsidRPr="00517CAD">
        <w:rPr>
          <w:color w:val="215E99" w:themeColor="text2" w:themeTint="BF"/>
          <w:szCs w:val="28"/>
        </w:rPr>
        <w:t>I might have missed this in the description of the methods, but from what I understand, the video corresponded to the actual video that corresponds to the Adult's EEG being recorded and matches the speech signal. The methods section suggested that the following manipulations were done to the sound:</w:t>
      </w:r>
    </w:p>
    <w:p w14:paraId="1FE1981B" w14:textId="77777777" w:rsidR="00A675F5" w:rsidRPr="00517CAD" w:rsidRDefault="00A675F5" w:rsidP="00A675F5">
      <w:pPr>
        <w:rPr>
          <w:color w:val="215E99" w:themeColor="text2" w:themeTint="BF"/>
          <w:szCs w:val="28"/>
        </w:rPr>
      </w:pPr>
    </w:p>
    <w:p w14:paraId="2C9510C3" w14:textId="77777777" w:rsidR="00A675F5" w:rsidRPr="00517CAD" w:rsidRDefault="00A675F5" w:rsidP="00A675F5">
      <w:pPr>
        <w:rPr>
          <w:color w:val="215E99" w:themeColor="text2" w:themeTint="BF"/>
          <w:szCs w:val="28"/>
        </w:rPr>
      </w:pPr>
      <w:r w:rsidRPr="00517CAD">
        <w:rPr>
          <w:color w:val="215E99" w:themeColor="text2" w:themeTint="BF"/>
          <w:szCs w:val="28"/>
        </w:rPr>
        <w:t xml:space="preserve">&gt; "any </w:t>
      </w:r>
      <w:proofErr w:type="gramStart"/>
      <w:r w:rsidRPr="00517CAD">
        <w:rPr>
          <w:color w:val="215E99" w:themeColor="text2" w:themeTint="BF"/>
          <w:szCs w:val="28"/>
        </w:rPr>
        <w:t>naturally-occurring</w:t>
      </w:r>
      <w:proofErr w:type="gramEnd"/>
      <w:r w:rsidRPr="00517CAD">
        <w:rPr>
          <w:color w:val="215E99" w:themeColor="text2" w:themeTint="BF"/>
          <w:szCs w:val="28"/>
        </w:rPr>
        <w:t xml:space="preserve"> differences in intensity were removed by digital </w:t>
      </w:r>
      <w:proofErr w:type="spellStart"/>
      <w:r w:rsidRPr="00517CAD">
        <w:rPr>
          <w:color w:val="215E99" w:themeColor="text2" w:themeTint="BF"/>
          <w:szCs w:val="28"/>
        </w:rPr>
        <w:t>equalisation</w:t>
      </w:r>
      <w:proofErr w:type="spellEnd"/>
      <w:r w:rsidRPr="00517CAD">
        <w:rPr>
          <w:color w:val="215E99" w:themeColor="text2" w:themeTint="BF"/>
          <w:szCs w:val="28"/>
        </w:rPr>
        <w:t xml:space="preserve">, with loudness </w:t>
      </w:r>
      <w:proofErr w:type="spellStart"/>
      <w:r w:rsidRPr="00517CAD">
        <w:rPr>
          <w:color w:val="215E99" w:themeColor="text2" w:themeTint="BF"/>
          <w:szCs w:val="28"/>
        </w:rPr>
        <w:t>equalised</w:t>
      </w:r>
      <w:proofErr w:type="spellEnd"/>
      <w:r w:rsidRPr="00517CAD">
        <w:rPr>
          <w:color w:val="215E99" w:themeColor="text2" w:themeTint="BF"/>
          <w:szCs w:val="28"/>
        </w:rPr>
        <w:t xml:space="preserve"> to a playback volume of 61 </w:t>
      </w:r>
      <w:proofErr w:type="spellStart"/>
      <w:r w:rsidRPr="00517CAD">
        <w:rPr>
          <w:color w:val="215E99" w:themeColor="text2" w:themeTint="BF"/>
          <w:szCs w:val="28"/>
        </w:rPr>
        <w:t>dB.</w:t>
      </w:r>
      <w:proofErr w:type="spellEnd"/>
      <w:r w:rsidRPr="00517CAD">
        <w:rPr>
          <w:color w:val="215E99" w:themeColor="text2" w:themeTint="BF"/>
          <w:szCs w:val="28"/>
        </w:rPr>
        <w:t xml:space="preserve"> We further selected recordings that were closely matched for pitch, to ensure no significant differences in mean pitch across gaze conditions"</w:t>
      </w:r>
    </w:p>
    <w:p w14:paraId="6DB0D138" w14:textId="77777777" w:rsidR="00A675F5" w:rsidRPr="00517CAD" w:rsidRDefault="00A675F5" w:rsidP="00A675F5">
      <w:pPr>
        <w:rPr>
          <w:color w:val="215E99" w:themeColor="text2" w:themeTint="BF"/>
          <w:szCs w:val="28"/>
        </w:rPr>
      </w:pPr>
    </w:p>
    <w:p w14:paraId="33573D04" w14:textId="77777777" w:rsidR="00A675F5" w:rsidRPr="00517CAD" w:rsidRDefault="00A675F5" w:rsidP="00A675F5">
      <w:pPr>
        <w:rPr>
          <w:b/>
          <w:color w:val="215E99" w:themeColor="text2" w:themeTint="BF"/>
          <w:szCs w:val="28"/>
        </w:rPr>
      </w:pPr>
      <w:r w:rsidRPr="00517CAD">
        <w:rPr>
          <w:color w:val="215E99" w:themeColor="text2" w:themeTint="BF"/>
          <w:szCs w:val="28"/>
        </w:rPr>
        <w:t xml:space="preserve">Gaze might still provide important structural information that could potentially influence infants' learning. The functions of gaze might be minimal and potentially unnoticed by the speaker or coders without a fine-grained coding. A potential control condition might consist of presenting mismatching visual and auditory information, but </w:t>
      </w:r>
      <w:r w:rsidRPr="00517CAD">
        <w:rPr>
          <w:b/>
          <w:color w:val="215E99" w:themeColor="text2" w:themeTint="BF"/>
          <w:szCs w:val="28"/>
        </w:rPr>
        <w:t xml:space="preserve">I think that might be a question for a follow-up study, rather than including it in the current paper. </w:t>
      </w:r>
      <w:proofErr w:type="gramStart"/>
      <w:r w:rsidRPr="00517CAD">
        <w:rPr>
          <w:b/>
          <w:color w:val="215E99" w:themeColor="text2" w:themeTint="BF"/>
          <w:szCs w:val="28"/>
        </w:rPr>
        <w:t>However</w:t>
      </w:r>
      <w:proofErr w:type="gramEnd"/>
      <w:r w:rsidRPr="00517CAD">
        <w:rPr>
          <w:b/>
          <w:color w:val="215E99" w:themeColor="text2" w:themeTint="BF"/>
          <w:szCs w:val="28"/>
        </w:rPr>
        <w:t xml:space="preserve"> it </w:t>
      </w:r>
      <w:r w:rsidRPr="00517CAD">
        <w:rPr>
          <w:b/>
          <w:color w:val="215E99" w:themeColor="text2" w:themeTint="BF"/>
          <w:szCs w:val="28"/>
        </w:rPr>
        <w:lastRenderedPageBreak/>
        <w:t>would still be good to discuss which information might be available in the eye region of the stimuli, and which parts of the signal can be ruled out.</w:t>
      </w:r>
    </w:p>
    <w:p w14:paraId="34CC9D0B" w14:textId="561EF76C" w:rsidR="00A675F5" w:rsidRPr="00A675F5" w:rsidRDefault="19CE7A27" w:rsidP="3196E1B6">
      <w:pPr>
        <w:rPr>
          <w:color w:val="FF0000"/>
        </w:rPr>
      </w:pPr>
      <w:r w:rsidRPr="2CA9C274">
        <w:rPr>
          <w:color w:val="FF0000"/>
        </w:rPr>
        <w:t xml:space="preserve">XX Kaili: </w:t>
      </w:r>
      <w:r w:rsidR="205CB103" w:rsidRPr="3196E1B6">
        <w:rPr>
          <w:color w:val="FF0000"/>
        </w:rPr>
        <w:t>Clarify in paper that:</w:t>
      </w:r>
    </w:p>
    <w:p w14:paraId="29992539" w14:textId="1BC4FDB7" w:rsidR="205CB103" w:rsidRDefault="205CB103" w:rsidP="3196E1B6">
      <w:pPr>
        <w:pStyle w:val="ListParagraph"/>
        <w:numPr>
          <w:ilvl w:val="0"/>
          <w:numId w:val="2"/>
        </w:numPr>
        <w:rPr>
          <w:color w:val="FF0000"/>
          <w:szCs w:val="22"/>
        </w:rPr>
      </w:pPr>
      <w:r w:rsidRPr="3196E1B6">
        <w:rPr>
          <w:color w:val="FF0000"/>
        </w:rPr>
        <w:t xml:space="preserve">Speaker did not use any </w:t>
      </w:r>
      <w:proofErr w:type="gramStart"/>
      <w:r w:rsidRPr="3196E1B6">
        <w:rPr>
          <w:color w:val="FF0000"/>
        </w:rPr>
        <w:t>intonation</w:t>
      </w:r>
      <w:proofErr w:type="gramEnd"/>
      <w:r w:rsidRPr="3196E1B6">
        <w:rPr>
          <w:color w:val="FF0000"/>
        </w:rPr>
        <w:t xml:space="preserve"> and the regularity of syllable delivery was controlled by a timing mechanism</w:t>
      </w:r>
    </w:p>
    <w:p w14:paraId="4DD547DE" w14:textId="11A1A0EF" w:rsidR="205CB103" w:rsidRDefault="205CB103" w:rsidP="3196E1B6">
      <w:pPr>
        <w:pStyle w:val="ListParagraph"/>
        <w:numPr>
          <w:ilvl w:val="0"/>
          <w:numId w:val="2"/>
        </w:numPr>
        <w:rPr>
          <w:color w:val="FF0000"/>
          <w:szCs w:val="22"/>
        </w:rPr>
      </w:pPr>
      <w:r w:rsidRPr="3196E1B6">
        <w:rPr>
          <w:color w:val="FF0000"/>
        </w:rPr>
        <w:t>Speaker maintained direct gaze throughout (i.e. looked at the camera)</w:t>
      </w:r>
    </w:p>
    <w:p w14:paraId="0679E7F2" w14:textId="11E3B292" w:rsidR="205CB103" w:rsidRDefault="205CB103" w:rsidP="3196E1B6">
      <w:pPr>
        <w:pStyle w:val="ListParagraph"/>
        <w:numPr>
          <w:ilvl w:val="0"/>
          <w:numId w:val="2"/>
        </w:numPr>
        <w:rPr>
          <w:color w:val="FF0000"/>
          <w:szCs w:val="22"/>
        </w:rPr>
      </w:pPr>
      <w:r w:rsidRPr="3196E1B6">
        <w:rPr>
          <w:color w:val="FF0000"/>
        </w:rPr>
        <w:t>Speaker kept head as still as possible during recording (apart from reasons of c</w:t>
      </w:r>
      <w:r w:rsidR="144C4347" w:rsidRPr="3196E1B6">
        <w:rPr>
          <w:color w:val="FF0000"/>
        </w:rPr>
        <w:t>ommunicative cues, any movement led to light reflections on the glasses)</w:t>
      </w:r>
    </w:p>
    <w:p w14:paraId="310F0F53" w14:textId="1D4934CB" w:rsidR="2582DCFF" w:rsidRDefault="2582DCFF" w:rsidP="3DCEAFA0">
      <w:pPr>
        <w:pStyle w:val="ListParagraph"/>
        <w:numPr>
          <w:ilvl w:val="0"/>
          <w:numId w:val="2"/>
        </w:numPr>
        <w:rPr>
          <w:color w:val="FF0000"/>
        </w:rPr>
      </w:pPr>
      <w:r w:rsidRPr="3DCEAFA0">
        <w:rPr>
          <w:color w:val="FF0000"/>
        </w:rPr>
        <w:t xml:space="preserve">No breaths during recordings – ensured consistent </w:t>
      </w:r>
      <w:r w:rsidRPr="625EE79B">
        <w:rPr>
          <w:color w:val="FF0000"/>
        </w:rPr>
        <w:t>pacing</w:t>
      </w:r>
    </w:p>
    <w:p w14:paraId="321A5E2B" w14:textId="3925FB14" w:rsidR="78971CA1" w:rsidRDefault="78971CA1" w:rsidP="3BE1C3A0">
      <w:pPr>
        <w:pStyle w:val="ListParagraph"/>
        <w:numPr>
          <w:ilvl w:val="0"/>
          <w:numId w:val="2"/>
        </w:numPr>
        <w:rPr>
          <w:color w:val="FF0000"/>
        </w:rPr>
      </w:pPr>
      <w:proofErr w:type="spellStart"/>
      <w:r w:rsidRPr="3BE1C3A0">
        <w:rPr>
          <w:color w:val="FF0000"/>
        </w:rPr>
        <w:t>Emphasise</w:t>
      </w:r>
      <w:proofErr w:type="spellEnd"/>
      <w:r w:rsidRPr="3BE1C3A0">
        <w:rPr>
          <w:color w:val="FF0000"/>
        </w:rPr>
        <w:t xml:space="preserve"> the counterbalancing of languages and gaze conditions. </w:t>
      </w:r>
      <w:r w:rsidRPr="73BF67FD">
        <w:rPr>
          <w:color w:val="FF0000"/>
        </w:rPr>
        <w:t xml:space="preserve">Particularly that gaze </w:t>
      </w:r>
      <w:proofErr w:type="spellStart"/>
      <w:r w:rsidRPr="73BF67FD">
        <w:rPr>
          <w:color w:val="FF0000"/>
        </w:rPr>
        <w:t>conditoin</w:t>
      </w:r>
      <w:proofErr w:type="spellEnd"/>
      <w:r w:rsidRPr="73BF67FD">
        <w:rPr>
          <w:color w:val="FF0000"/>
        </w:rPr>
        <w:t xml:space="preserve"> order was counterbalanced. 1/3 saw light first, etc. </w:t>
      </w:r>
    </w:p>
    <w:p w14:paraId="1DC99D9A" w14:textId="438EE7D9" w:rsidR="6CE63002" w:rsidRDefault="6CE63002" w:rsidP="6CE63002">
      <w:pPr>
        <w:rPr>
          <w:color w:val="FF0000"/>
        </w:rPr>
      </w:pPr>
    </w:p>
    <w:p w14:paraId="2B940247" w14:textId="74A290C5" w:rsidR="144C4347" w:rsidRDefault="144C4347" w:rsidP="3196E1B6">
      <w:pPr>
        <w:rPr>
          <w:color w:val="FF0000"/>
        </w:rPr>
      </w:pPr>
      <w:r w:rsidRPr="3196E1B6">
        <w:rPr>
          <w:color w:val="FF0000"/>
        </w:rPr>
        <w:t>Need to include some sort of analysis of:</w:t>
      </w:r>
    </w:p>
    <w:p w14:paraId="54057352" w14:textId="0DDD5A9F" w:rsidR="144C4347" w:rsidRDefault="144C4347" w:rsidP="3196E1B6">
      <w:pPr>
        <w:pStyle w:val="ListParagraph"/>
        <w:numPr>
          <w:ilvl w:val="0"/>
          <w:numId w:val="1"/>
        </w:numPr>
        <w:rPr>
          <w:color w:val="FF0000"/>
        </w:rPr>
      </w:pPr>
      <w:r w:rsidRPr="4FFADFA7">
        <w:rPr>
          <w:color w:val="FF0000"/>
        </w:rPr>
        <w:t>Blinks</w:t>
      </w:r>
      <w:r w:rsidR="5D67C2AC" w:rsidRPr="4FFADFA7">
        <w:rPr>
          <w:color w:val="FF0000"/>
        </w:rPr>
        <w:t xml:space="preserve"> in each 20 second recording (one breath), max of 3 blinks. Report no of blinks per condition (but yo</w:t>
      </w:r>
      <w:r w:rsidR="41EF8E29" w:rsidRPr="4FFADFA7">
        <w:rPr>
          <w:color w:val="FF0000"/>
        </w:rPr>
        <w:t xml:space="preserve">u can’t see dark!). </w:t>
      </w:r>
      <w:proofErr w:type="spellStart"/>
      <w:r w:rsidR="41EF8E29" w:rsidRPr="4FFADFA7">
        <w:rPr>
          <w:color w:val="FF0000"/>
        </w:rPr>
        <w:t>Empahsise</w:t>
      </w:r>
      <w:proofErr w:type="spellEnd"/>
      <w:r w:rsidR="41EF8E29" w:rsidRPr="4FFADFA7">
        <w:rPr>
          <w:color w:val="FF0000"/>
        </w:rPr>
        <w:t xml:space="preserve"> that we did control for this. </w:t>
      </w:r>
      <w:r w:rsidR="2DA3F954" w:rsidRPr="45FAADCA">
        <w:rPr>
          <w:color w:val="FF0000"/>
        </w:rPr>
        <w:t xml:space="preserve"> Check where blinks </w:t>
      </w:r>
      <w:r w:rsidR="20D3E75B" w:rsidRPr="6CE63002">
        <w:rPr>
          <w:color w:val="FF0000"/>
        </w:rPr>
        <w:t xml:space="preserve">and eyebrow movements (and any other facial movements?) </w:t>
      </w:r>
      <w:r w:rsidR="2DA3F954" w:rsidRPr="79006F40">
        <w:rPr>
          <w:color w:val="FF0000"/>
        </w:rPr>
        <w:t>occurred</w:t>
      </w:r>
      <w:r w:rsidR="2DA3F954" w:rsidRPr="45FAADCA">
        <w:rPr>
          <w:color w:val="FF0000"/>
        </w:rPr>
        <w:t xml:space="preserve"> with respect to the word</w:t>
      </w:r>
      <w:r w:rsidR="2DA3F954" w:rsidRPr="79006F40">
        <w:rPr>
          <w:color w:val="FF0000"/>
        </w:rPr>
        <w:t xml:space="preserve"> boundaries</w:t>
      </w:r>
      <w:r w:rsidR="2DA3F954" w:rsidRPr="45FAADCA">
        <w:rPr>
          <w:color w:val="FF0000"/>
        </w:rPr>
        <w:t xml:space="preserve">. </w:t>
      </w:r>
    </w:p>
    <w:p w14:paraId="3603908B" w14:textId="3314FFBF" w:rsidR="144C4347" w:rsidRDefault="6321D9FB" w:rsidP="6CE63002">
      <w:pPr>
        <w:pStyle w:val="ListParagraph"/>
        <w:rPr>
          <w:color w:val="FF0000"/>
        </w:rPr>
      </w:pPr>
      <w:r w:rsidRPr="6CE63002">
        <w:rPr>
          <w:color w:val="FF0000"/>
        </w:rPr>
        <w:t xml:space="preserve">VL to organise additional coding </w:t>
      </w:r>
      <w:r w:rsidR="40D224F5" w:rsidRPr="6CE63002">
        <w:rPr>
          <w:color w:val="FF0000"/>
        </w:rPr>
        <w:t>of stimuli videos to</w:t>
      </w:r>
      <w:r w:rsidRPr="6CE63002">
        <w:rPr>
          <w:color w:val="FF0000"/>
        </w:rPr>
        <w:t xml:space="preserve"> provide this info</w:t>
      </w:r>
    </w:p>
    <w:p w14:paraId="0DDF1397" w14:textId="114CC0A1" w:rsidR="3196E1B6" w:rsidRDefault="3196E1B6" w:rsidP="3196E1B6"/>
    <w:p w14:paraId="28B179A0" w14:textId="77777777" w:rsidR="00A675F5" w:rsidRPr="00517CAD" w:rsidRDefault="00A675F5" w:rsidP="00A675F5">
      <w:pPr>
        <w:rPr>
          <w:color w:val="215E99" w:themeColor="text2" w:themeTint="BF"/>
        </w:rPr>
      </w:pPr>
      <w:r w:rsidRPr="00517CAD">
        <w:rPr>
          <w:color w:val="215E99" w:themeColor="text2" w:themeTint="BF"/>
        </w:rPr>
        <w:t xml:space="preserve">When considering the mechanisms, it would have been </w:t>
      </w:r>
      <w:r w:rsidRPr="00517CAD">
        <w:rPr>
          <w:b/>
          <w:color w:val="215E99" w:themeColor="text2" w:themeTint="BF"/>
        </w:rPr>
        <w:t>nice to have more fine-grained gaze data rather than what was afforded by looking times alone</w:t>
      </w:r>
      <w:r w:rsidRPr="00517CAD">
        <w:rPr>
          <w:color w:val="215E99" w:themeColor="text2" w:themeTint="BF"/>
        </w:rPr>
        <w:t xml:space="preserve">. For example, it would have been interesting to see whether infants </w:t>
      </w:r>
      <w:r w:rsidRPr="00517CAD">
        <w:rPr>
          <w:b/>
          <w:color w:val="215E99" w:themeColor="text2" w:themeTint="BF"/>
        </w:rPr>
        <w:t xml:space="preserve">distributed their attention differently across the different gaze conditions and presentation orders (e.g. eyes obscured followed by visible, vs the other way around). </w:t>
      </w:r>
      <w:r w:rsidRPr="00517CAD">
        <w:rPr>
          <w:color w:val="215E99" w:themeColor="text2" w:themeTint="BF"/>
        </w:rPr>
        <w:t>Alas, the paper is very complex already and this is more of a suggestion for future work.</w:t>
      </w:r>
    </w:p>
    <w:p w14:paraId="73B446C6" w14:textId="4A7EE81C" w:rsidR="7570939E" w:rsidRDefault="239CAD61" w:rsidP="103AFDCF">
      <w:pPr>
        <w:rPr>
          <w:color w:val="FF0000"/>
        </w:rPr>
      </w:pPr>
      <w:r w:rsidRPr="2CA9C274">
        <w:rPr>
          <w:color w:val="FF0000"/>
        </w:rPr>
        <w:t xml:space="preserve">XX </w:t>
      </w:r>
      <w:r w:rsidR="319FD1D1" w:rsidRPr="0F1E3696">
        <w:rPr>
          <w:color w:val="FF0000"/>
        </w:rPr>
        <w:t xml:space="preserve">Wilson to provide breakdown of learning </w:t>
      </w:r>
      <w:r w:rsidR="5E2B0107" w:rsidRPr="7A1E383A">
        <w:rPr>
          <w:color w:val="FF0000"/>
        </w:rPr>
        <w:t>and attention</w:t>
      </w:r>
      <w:r w:rsidR="319FD1D1" w:rsidRPr="5A2C259F">
        <w:rPr>
          <w:color w:val="FF0000"/>
        </w:rPr>
        <w:t xml:space="preserve"> </w:t>
      </w:r>
      <w:r w:rsidR="319FD1D1" w:rsidRPr="0F1E3696">
        <w:rPr>
          <w:color w:val="FF0000"/>
        </w:rPr>
        <w:t xml:space="preserve">by </w:t>
      </w:r>
      <w:r w:rsidR="4D36F754" w:rsidRPr="6CE63002">
        <w:rPr>
          <w:color w:val="FF0000"/>
        </w:rPr>
        <w:t xml:space="preserve">the three </w:t>
      </w:r>
      <w:r w:rsidR="5C5A6FFB" w:rsidRPr="6CE63002">
        <w:rPr>
          <w:color w:val="FF0000"/>
        </w:rPr>
        <w:t>order</w:t>
      </w:r>
      <w:r w:rsidR="20E28C70" w:rsidRPr="6CE63002">
        <w:rPr>
          <w:color w:val="FF0000"/>
        </w:rPr>
        <w:t>s</w:t>
      </w:r>
      <w:r w:rsidR="319FD1D1" w:rsidRPr="0F1E3696">
        <w:rPr>
          <w:color w:val="FF0000"/>
        </w:rPr>
        <w:t xml:space="preserve"> of presentation</w:t>
      </w:r>
      <w:r w:rsidR="3A40789B" w:rsidRPr="4FD8EDEC">
        <w:rPr>
          <w:color w:val="FF0000"/>
        </w:rPr>
        <w:t xml:space="preserve"> to s</w:t>
      </w:r>
      <w:r w:rsidR="7570939E" w:rsidRPr="4FD8EDEC">
        <w:rPr>
          <w:color w:val="FF0000"/>
        </w:rPr>
        <w:t>how</w:t>
      </w:r>
      <w:r w:rsidR="7570939E" w:rsidRPr="6AA4E13F">
        <w:rPr>
          <w:color w:val="FF0000"/>
        </w:rPr>
        <w:t xml:space="preserve"> that learning effect is similar across three orders</w:t>
      </w:r>
      <w:r w:rsidR="7F00B33A" w:rsidRPr="3D898963">
        <w:rPr>
          <w:color w:val="FF0000"/>
        </w:rPr>
        <w:t>.</w:t>
      </w:r>
      <w:r w:rsidR="7F00B33A" w:rsidRPr="4D9992DF">
        <w:rPr>
          <w:color w:val="FF0000"/>
        </w:rPr>
        <w:t xml:space="preserve"> </w:t>
      </w:r>
    </w:p>
    <w:p w14:paraId="51D30234" w14:textId="06475220" w:rsidR="7570939E" w:rsidRDefault="7F00B33A" w:rsidP="6AA4E13F">
      <w:pPr>
        <w:rPr>
          <w:color w:val="FF0000"/>
        </w:rPr>
      </w:pPr>
      <w:r w:rsidRPr="50EBA6FF">
        <w:rPr>
          <w:color w:val="FF0000"/>
        </w:rPr>
        <w:t xml:space="preserve">Did Wilson </w:t>
      </w:r>
      <w:r w:rsidRPr="069E657A">
        <w:rPr>
          <w:color w:val="FF0000"/>
        </w:rPr>
        <w:t xml:space="preserve">add </w:t>
      </w:r>
      <w:r w:rsidR="7A6517A6" w:rsidRPr="4320CEAC">
        <w:rPr>
          <w:color w:val="FF0000"/>
        </w:rPr>
        <w:t>order</w:t>
      </w:r>
      <w:r w:rsidRPr="6182E4B0">
        <w:rPr>
          <w:color w:val="FF0000"/>
        </w:rPr>
        <w:t xml:space="preserve"> as a variable </w:t>
      </w:r>
      <w:r w:rsidRPr="6F80F267">
        <w:rPr>
          <w:color w:val="FF0000"/>
        </w:rPr>
        <w:t xml:space="preserve">in </w:t>
      </w:r>
      <w:r w:rsidRPr="5F33B687">
        <w:rPr>
          <w:color w:val="FF0000"/>
        </w:rPr>
        <w:t xml:space="preserve">LMEs? Check that the effect of </w:t>
      </w:r>
      <w:r w:rsidRPr="575414E1">
        <w:rPr>
          <w:color w:val="FF0000"/>
        </w:rPr>
        <w:t>order was non-sign</w:t>
      </w:r>
      <w:r w:rsidRPr="7245BCCA">
        <w:rPr>
          <w:color w:val="FF0000"/>
        </w:rPr>
        <w:t xml:space="preserve">. </w:t>
      </w:r>
      <w:r w:rsidRPr="42E9EA39">
        <w:rPr>
          <w:color w:val="FF0000"/>
        </w:rPr>
        <w:t>If it was non-</w:t>
      </w:r>
      <w:r w:rsidRPr="223729AB">
        <w:rPr>
          <w:color w:val="FF0000"/>
        </w:rPr>
        <w:t xml:space="preserve">sig </w:t>
      </w:r>
      <w:r w:rsidRPr="4B5B01D0">
        <w:rPr>
          <w:color w:val="FF0000"/>
        </w:rPr>
        <w:t>th</w:t>
      </w:r>
      <w:r w:rsidR="6923D4E7" w:rsidRPr="4B5B01D0">
        <w:rPr>
          <w:color w:val="FF0000"/>
        </w:rPr>
        <w:t>en</w:t>
      </w:r>
      <w:r w:rsidRPr="223729AB">
        <w:rPr>
          <w:color w:val="FF0000"/>
        </w:rPr>
        <w:t xml:space="preserve"> this </w:t>
      </w:r>
      <w:r w:rsidRPr="15E0E19F">
        <w:rPr>
          <w:color w:val="FF0000"/>
        </w:rPr>
        <w:t xml:space="preserve">point is </w:t>
      </w:r>
      <w:r w:rsidRPr="63C9D098">
        <w:rPr>
          <w:color w:val="FF0000"/>
        </w:rPr>
        <w:t xml:space="preserve">settled – we tested for an </w:t>
      </w:r>
      <w:r w:rsidRPr="4994D5EF">
        <w:rPr>
          <w:color w:val="FF0000"/>
        </w:rPr>
        <w:t xml:space="preserve">effect of </w:t>
      </w:r>
      <w:proofErr w:type="gramStart"/>
      <w:r w:rsidRPr="4994D5EF">
        <w:rPr>
          <w:color w:val="FF0000"/>
        </w:rPr>
        <w:t>order</w:t>
      </w:r>
      <w:proofErr w:type="gramEnd"/>
      <w:r w:rsidRPr="4994D5EF">
        <w:rPr>
          <w:color w:val="FF0000"/>
        </w:rPr>
        <w:t xml:space="preserve"> and </w:t>
      </w:r>
      <w:r w:rsidRPr="284E5DC2">
        <w:rPr>
          <w:color w:val="FF0000"/>
        </w:rPr>
        <w:t xml:space="preserve">it </w:t>
      </w:r>
      <w:r w:rsidRPr="76A29F07">
        <w:rPr>
          <w:color w:val="FF0000"/>
        </w:rPr>
        <w:t xml:space="preserve">wasn’t there. </w:t>
      </w:r>
    </w:p>
    <w:p w14:paraId="7A910A29" w14:textId="7FF11D93" w:rsidR="00424D24" w:rsidRDefault="101C2366" w:rsidP="4F268FCF">
      <w:pPr>
        <w:rPr>
          <w:color w:val="FF0000"/>
        </w:rPr>
      </w:pPr>
      <w:r w:rsidRPr="151D9A59">
        <w:rPr>
          <w:color w:val="FF0000"/>
        </w:rPr>
        <w:t xml:space="preserve">If it’s not non-sig then go back to </w:t>
      </w:r>
      <w:r w:rsidRPr="28F5D3A5">
        <w:rPr>
          <w:color w:val="FF0000"/>
        </w:rPr>
        <w:t xml:space="preserve">Vicky for further </w:t>
      </w:r>
      <w:r w:rsidRPr="61B20733">
        <w:rPr>
          <w:color w:val="FF0000"/>
        </w:rPr>
        <w:t>instructions!!!!</w:t>
      </w:r>
    </w:p>
    <w:p w14:paraId="6BAD0358" w14:textId="5E47C49C" w:rsidR="00424D24" w:rsidRDefault="00424D24" w:rsidP="00A675F5">
      <w:pPr>
        <w:rPr>
          <w:color w:val="FF0000"/>
        </w:rPr>
      </w:pPr>
    </w:p>
    <w:p w14:paraId="557B2622" w14:textId="77777777" w:rsidR="00424D24" w:rsidRDefault="00424D24">
      <w:pPr>
        <w:rPr>
          <w:szCs w:val="28"/>
        </w:rPr>
      </w:pPr>
      <w:r>
        <w:rPr>
          <w:szCs w:val="28"/>
        </w:rPr>
        <w:br w:type="page"/>
      </w:r>
    </w:p>
    <w:p w14:paraId="2E7410A9" w14:textId="67662A8C" w:rsidR="00A675F5" w:rsidRPr="00A675F5" w:rsidRDefault="00A675F5" w:rsidP="00A675F5">
      <w:pPr>
        <w:rPr>
          <w:szCs w:val="28"/>
        </w:rPr>
      </w:pPr>
      <w:r w:rsidRPr="00A675F5">
        <w:rPr>
          <w:szCs w:val="28"/>
        </w:rPr>
        <w:lastRenderedPageBreak/>
        <w:t>-------------------------------------------------------------------</w:t>
      </w:r>
    </w:p>
    <w:p w14:paraId="35AFF870" w14:textId="77777777" w:rsidR="00A675F5" w:rsidRPr="00A675F5" w:rsidRDefault="00A675F5" w:rsidP="00A675F5">
      <w:pPr>
        <w:rPr>
          <w:szCs w:val="28"/>
        </w:rPr>
      </w:pPr>
    </w:p>
    <w:p w14:paraId="3ADAC0BF" w14:textId="77777777" w:rsidR="00A675F5" w:rsidRPr="00517CAD" w:rsidRDefault="00A675F5" w:rsidP="00A675F5">
      <w:pPr>
        <w:rPr>
          <w:color w:val="215E99" w:themeColor="text2" w:themeTint="BF"/>
          <w:szCs w:val="28"/>
        </w:rPr>
      </w:pPr>
      <w:r w:rsidRPr="00517CAD">
        <w:rPr>
          <w:color w:val="215E99" w:themeColor="text2" w:themeTint="BF"/>
          <w:szCs w:val="28"/>
        </w:rPr>
        <w:t>COMMENT 3.3 - Stimuli presentation and order</w:t>
      </w:r>
    </w:p>
    <w:p w14:paraId="752133FA" w14:textId="77777777" w:rsidR="00A675F5" w:rsidRPr="00517CAD" w:rsidRDefault="00A675F5" w:rsidP="00A675F5">
      <w:pPr>
        <w:rPr>
          <w:color w:val="215E99" w:themeColor="text2" w:themeTint="BF"/>
          <w:szCs w:val="28"/>
        </w:rPr>
      </w:pPr>
    </w:p>
    <w:p w14:paraId="15D400CC" w14:textId="77777777" w:rsidR="00A675F5" w:rsidRPr="00517CAD" w:rsidRDefault="00A675F5" w:rsidP="00A675F5">
      <w:pPr>
        <w:rPr>
          <w:b/>
          <w:color w:val="215E99" w:themeColor="text2" w:themeTint="BF"/>
          <w:szCs w:val="28"/>
        </w:rPr>
      </w:pPr>
      <w:r w:rsidRPr="00517CAD">
        <w:rPr>
          <w:b/>
          <w:color w:val="215E99" w:themeColor="text2" w:themeTint="BF"/>
          <w:szCs w:val="28"/>
        </w:rPr>
        <w:t>I am a bit concerned that the visibility was manipulated in a within-subject-presentation with three different grammars</w:t>
      </w:r>
      <w:r w:rsidRPr="00517CAD">
        <w:rPr>
          <w:color w:val="215E99" w:themeColor="text2" w:themeTint="BF"/>
          <w:szCs w:val="28"/>
        </w:rPr>
        <w:t xml:space="preserve">. Infants would have to ignore previously learned information, which might impede learning of the new information. </w:t>
      </w:r>
      <w:r w:rsidRPr="00517CAD">
        <w:rPr>
          <w:b/>
          <w:color w:val="215E99" w:themeColor="text2" w:themeTint="BF"/>
          <w:szCs w:val="28"/>
        </w:rPr>
        <w:t>Were there any order effects in children's successful learning of the grammatical structures across multiple blocks? Maybe number of usable trials and attrition rates, and ideally a measure of successful learning for each block/running order could be added to the SI Table S6.</w:t>
      </w:r>
    </w:p>
    <w:p w14:paraId="4DD987C1" w14:textId="2AD413FD" w:rsidR="00F87CB6" w:rsidRPr="00A675F5" w:rsidRDefault="7DA93FB7" w:rsidP="00F87CB6">
      <w:pPr>
        <w:rPr>
          <w:color w:val="FF0000"/>
        </w:rPr>
      </w:pPr>
      <w:r w:rsidRPr="6CE63002">
        <w:rPr>
          <w:color w:val="FF0000"/>
        </w:rPr>
        <w:t>X</w:t>
      </w:r>
      <w:r w:rsidR="28FFC341" w:rsidRPr="6CE63002">
        <w:rPr>
          <w:color w:val="FF0000"/>
        </w:rPr>
        <w:t>X</w:t>
      </w:r>
    </w:p>
    <w:p w14:paraId="3B02A0E8" w14:textId="079EE7FE" w:rsidR="7E793051" w:rsidRDefault="01CAC72C" w:rsidP="635A2831">
      <w:pPr>
        <w:rPr>
          <w:color w:val="FF0000"/>
        </w:rPr>
      </w:pPr>
      <w:r w:rsidRPr="4ED6BB3E">
        <w:rPr>
          <w:color w:val="FF0000"/>
        </w:rPr>
        <w:t xml:space="preserve">Wilson: </w:t>
      </w:r>
      <w:r w:rsidR="7E793051" w:rsidRPr="635A2831">
        <w:rPr>
          <w:color w:val="FF0000"/>
        </w:rPr>
        <w:t xml:space="preserve">Add </w:t>
      </w:r>
      <w:r w:rsidR="7A4A91C6" w:rsidRPr="635A2831">
        <w:rPr>
          <w:color w:val="FF0000"/>
        </w:rPr>
        <w:t xml:space="preserve">new table after S6 to show </w:t>
      </w:r>
      <w:r w:rsidR="7E793051" w:rsidRPr="635A2831">
        <w:rPr>
          <w:color w:val="FF0000"/>
        </w:rPr>
        <w:t xml:space="preserve">retention rates </w:t>
      </w:r>
      <w:r w:rsidR="5DF06F3E" w:rsidRPr="4ED6BB3E">
        <w:rPr>
          <w:color w:val="FF0000"/>
        </w:rPr>
        <w:t xml:space="preserve">(completed trials) per </w:t>
      </w:r>
      <w:r w:rsidR="3B294559" w:rsidRPr="635A2831">
        <w:rPr>
          <w:color w:val="FF0000"/>
        </w:rPr>
        <w:t xml:space="preserve">presentation order and per block. To answer the question: </w:t>
      </w:r>
      <w:r w:rsidR="3B294559" w:rsidRPr="628C8EE2">
        <w:rPr>
          <w:color w:val="FF0000"/>
        </w:rPr>
        <w:t>Does the</w:t>
      </w:r>
      <w:r w:rsidR="3B294559" w:rsidRPr="527C5FEF">
        <w:rPr>
          <w:color w:val="FF0000"/>
        </w:rPr>
        <w:t xml:space="preserve"> retention rate pattern across</w:t>
      </w:r>
      <w:r w:rsidR="3B294559" w:rsidRPr="652052EC">
        <w:rPr>
          <w:color w:val="FF0000"/>
        </w:rPr>
        <w:t xml:space="preserve"> blocks differ between </w:t>
      </w:r>
      <w:r w:rsidR="3B294559" w:rsidRPr="3A3FB511">
        <w:rPr>
          <w:color w:val="FF0000"/>
        </w:rPr>
        <w:t xml:space="preserve">presentation </w:t>
      </w:r>
      <w:r w:rsidR="3B294559" w:rsidRPr="4415A46F">
        <w:rPr>
          <w:color w:val="FF0000"/>
        </w:rPr>
        <w:t>orders</w:t>
      </w:r>
      <w:r w:rsidR="3B294559" w:rsidRPr="65762E39">
        <w:rPr>
          <w:color w:val="FF0000"/>
        </w:rPr>
        <w:t>?</w:t>
      </w:r>
      <w:r w:rsidR="3B294559" w:rsidRPr="4415A46F">
        <w:rPr>
          <w:color w:val="FF0000"/>
        </w:rPr>
        <w:t xml:space="preserve"> </w:t>
      </w:r>
    </w:p>
    <w:p w14:paraId="5E06FBEC" w14:textId="379CC912" w:rsidR="00A675F5" w:rsidRPr="00A675F5" w:rsidRDefault="00A675F5" w:rsidP="38F152BB"/>
    <w:p w14:paraId="5E670773" w14:textId="18008FF4" w:rsidR="00A675F5" w:rsidRPr="00A675F5" w:rsidRDefault="47D64B75" w:rsidP="6CE63002">
      <w:pPr>
        <w:rPr>
          <w:color w:val="FF0000"/>
        </w:rPr>
      </w:pPr>
      <w:r w:rsidRPr="6CE63002">
        <w:rPr>
          <w:color w:val="FF0000"/>
        </w:rPr>
        <w:t xml:space="preserve">Wilson – add to methods </w:t>
      </w:r>
      <w:r w:rsidR="1005DA3A" w:rsidRPr="6CE63002">
        <w:rPr>
          <w:color w:val="FF0000"/>
        </w:rPr>
        <w:t xml:space="preserve">clarification of the fact that </w:t>
      </w:r>
      <w:r w:rsidR="4777C8E0" w:rsidRPr="6CE63002">
        <w:rPr>
          <w:color w:val="FF0000"/>
        </w:rPr>
        <w:t>in each language the words were constructed from a set of 12 consonant</w:t>
      </w:r>
      <w:r w:rsidR="515BC441" w:rsidRPr="6CE63002">
        <w:rPr>
          <w:color w:val="FF0000"/>
        </w:rPr>
        <w:t xml:space="preserve">+vowel </w:t>
      </w:r>
      <w:r w:rsidR="4777C8E0" w:rsidRPr="6CE63002">
        <w:rPr>
          <w:color w:val="FF0000"/>
        </w:rPr>
        <w:t xml:space="preserve">syllables, and these syllables were discrete for each langauge so there were no syllables that occured in more than one language. </w:t>
      </w:r>
    </w:p>
    <w:p w14:paraId="63C68007" w14:textId="34990ED4" w:rsidR="00A675F5" w:rsidRPr="00A675F5" w:rsidRDefault="00A675F5" w:rsidP="6CE63002">
      <w:pPr>
        <w:rPr>
          <w:color w:val="FF0000"/>
        </w:rPr>
      </w:pPr>
    </w:p>
    <w:p w14:paraId="021AF7A0" w14:textId="6482FAA5" w:rsidR="00A675F5" w:rsidRPr="00A675F5" w:rsidRDefault="742F257E" w:rsidP="00A675F5">
      <w:pPr>
        <w:rPr>
          <w:color w:val="FF0000"/>
        </w:rPr>
      </w:pPr>
      <w:r w:rsidRPr="5BB0578B">
        <w:rPr>
          <w:color w:val="FF0000"/>
        </w:rPr>
        <w:t xml:space="preserve">Here are some details that might be helpful (note that these </w:t>
      </w:r>
      <w:r w:rsidRPr="6AB1AC73">
        <w:rPr>
          <w:color w:val="FF0000"/>
        </w:rPr>
        <w:t xml:space="preserve">refer to the </w:t>
      </w:r>
      <w:r w:rsidRPr="52264190">
        <w:rPr>
          <w:color w:val="FF0000"/>
        </w:rPr>
        <w:t xml:space="preserve">languages RECORDED, of which only a subset </w:t>
      </w:r>
      <w:proofErr w:type="gramStart"/>
      <w:r w:rsidRPr="52264190">
        <w:rPr>
          <w:color w:val="FF0000"/>
        </w:rPr>
        <w:t>were</w:t>
      </w:r>
      <w:proofErr w:type="gramEnd"/>
      <w:r w:rsidRPr="52264190">
        <w:rPr>
          <w:color w:val="FF0000"/>
        </w:rPr>
        <w:t xml:space="preserve"> USED):</w:t>
      </w:r>
    </w:p>
    <w:p w14:paraId="5CBCD089" w14:textId="69360BE0" w:rsidR="18254A20" w:rsidRDefault="742F257E" w:rsidP="04E39B83">
      <w:pPr>
        <w:spacing w:after="200" w:line="276" w:lineRule="auto"/>
        <w:rPr>
          <w:rFonts w:ascii="Calibri" w:eastAsia="Calibri" w:hAnsi="Calibri" w:cs="Calibri"/>
          <w:color w:val="FF0000"/>
          <w:szCs w:val="22"/>
        </w:rPr>
      </w:pPr>
      <w:r w:rsidRPr="5BB0578B">
        <w:rPr>
          <w:rFonts w:ascii="Calibri" w:eastAsia="Calibri" w:hAnsi="Calibri" w:cs="Calibri"/>
          <w:color w:val="FF0000"/>
          <w:szCs w:val="22"/>
        </w:rPr>
        <w:t>Language rules:</w:t>
      </w:r>
    </w:p>
    <w:p w14:paraId="544D4AE4" w14:textId="516CE43B"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 xml:space="preserve">3 </w:t>
      </w:r>
      <w:r w:rsidR="0F9B12B5" w:rsidRPr="4C855C03">
        <w:rPr>
          <w:rFonts w:ascii="Calibri" w:eastAsia="Calibri" w:hAnsi="Calibri" w:cs="Calibri"/>
          <w:color w:val="FF0000"/>
          <w:sz w:val="24"/>
        </w:rPr>
        <w:t>languages (</w:t>
      </w:r>
      <w:r w:rsidRPr="4C855C03">
        <w:rPr>
          <w:rFonts w:ascii="Calibri" w:eastAsia="Calibri" w:hAnsi="Calibri" w:cs="Calibri"/>
          <w:color w:val="FF0000"/>
          <w:sz w:val="24"/>
        </w:rPr>
        <w:t>sets</w:t>
      </w:r>
      <w:r w:rsidRPr="5BB0578B">
        <w:rPr>
          <w:rFonts w:ascii="Calibri" w:eastAsia="Calibri" w:hAnsi="Calibri" w:cs="Calibri"/>
          <w:color w:val="FF0000"/>
          <w:sz w:val="24"/>
        </w:rPr>
        <w:t xml:space="preserve"> of ‘words’</w:t>
      </w:r>
      <w:r w:rsidR="6DA46FCE" w:rsidRPr="4C855C03">
        <w:rPr>
          <w:rFonts w:ascii="Calibri" w:eastAsia="Calibri" w:hAnsi="Calibri" w:cs="Calibri"/>
          <w:color w:val="FF0000"/>
          <w:sz w:val="24"/>
        </w:rPr>
        <w:t>)</w:t>
      </w:r>
      <w:r w:rsidRPr="4C855C03">
        <w:rPr>
          <w:rFonts w:ascii="Calibri" w:eastAsia="Calibri" w:hAnsi="Calibri" w:cs="Calibri"/>
          <w:color w:val="FF0000"/>
          <w:sz w:val="24"/>
        </w:rPr>
        <w:t>,</w:t>
      </w:r>
      <w:r w:rsidRPr="5BB0578B">
        <w:rPr>
          <w:rFonts w:ascii="Calibri" w:eastAsia="Calibri" w:hAnsi="Calibri" w:cs="Calibri"/>
          <w:color w:val="FF0000"/>
          <w:sz w:val="24"/>
        </w:rPr>
        <w:t xml:space="preserve"> each with versions A and B. (counterbalancing which of the test words were ‘words’ and which ‘non-words’)</w:t>
      </w:r>
    </w:p>
    <w:p w14:paraId="75727ACB" w14:textId="175AD652"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Each set constructed from one of three sets of 12 syllables (</w:t>
      </w:r>
      <w:proofErr w:type="spellStart"/>
      <w:r w:rsidRPr="5BB0578B">
        <w:rPr>
          <w:rFonts w:ascii="Calibri" w:eastAsia="Calibri" w:hAnsi="Calibri" w:cs="Calibri"/>
          <w:color w:val="FF0000"/>
          <w:sz w:val="24"/>
        </w:rPr>
        <w:t>cons+vowel</w:t>
      </w:r>
      <w:proofErr w:type="spellEnd"/>
      <w:r w:rsidRPr="5BB0578B">
        <w:rPr>
          <w:rFonts w:ascii="Calibri" w:eastAsia="Calibri" w:hAnsi="Calibri" w:cs="Calibri"/>
          <w:color w:val="FF0000"/>
          <w:sz w:val="24"/>
        </w:rPr>
        <w:t xml:space="preserve">), using only stops, l, and r. </w:t>
      </w:r>
    </w:p>
    <w:p w14:paraId="5992EF2E" w14:textId="370FAB01"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 xml:space="preserve">Each syllable occurs in one list only, such that the three sets of materials each contain distinct sets of syllables. </w:t>
      </w:r>
    </w:p>
    <w:p w14:paraId="0F8C610C" w14:textId="72EFCE35"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 xml:space="preserve">Each vowel (a e </w:t>
      </w:r>
      <w:proofErr w:type="spellStart"/>
      <w:r w:rsidRPr="5BB0578B">
        <w:rPr>
          <w:rFonts w:ascii="Calibri" w:eastAsia="Calibri" w:hAnsi="Calibri" w:cs="Calibri"/>
          <w:color w:val="FF0000"/>
          <w:sz w:val="24"/>
        </w:rPr>
        <w:t>i</w:t>
      </w:r>
      <w:proofErr w:type="spellEnd"/>
      <w:r w:rsidRPr="5BB0578B">
        <w:rPr>
          <w:rFonts w:ascii="Calibri" w:eastAsia="Calibri" w:hAnsi="Calibri" w:cs="Calibri"/>
          <w:color w:val="FF0000"/>
          <w:sz w:val="24"/>
        </w:rPr>
        <w:t xml:space="preserve"> o u) occurs 2 or 3 times in each list of syllables</w:t>
      </w:r>
    </w:p>
    <w:p w14:paraId="0BBDE279" w14:textId="48B63044"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No list includes the same consonant paired with both ‘a’ and ‘u’ due to similarity of sound.</w:t>
      </w:r>
    </w:p>
    <w:p w14:paraId="6BD6F0C6" w14:textId="1A86D7ED" w:rsidR="18254A20" w:rsidRDefault="742F257E" w:rsidP="04E39B83">
      <w:pPr>
        <w:pStyle w:val="NoSpacing"/>
        <w:numPr>
          <w:ilvl w:val="0"/>
          <w:numId w:val="22"/>
        </w:numPr>
        <w:spacing w:line="276" w:lineRule="auto"/>
        <w:rPr>
          <w:rFonts w:ascii="Calibri" w:eastAsia="Calibri" w:hAnsi="Calibri" w:cs="Calibri"/>
          <w:color w:val="FF0000"/>
          <w:sz w:val="24"/>
        </w:rPr>
      </w:pPr>
      <w:r w:rsidRPr="5BB0578B">
        <w:rPr>
          <w:rFonts w:ascii="Calibri" w:eastAsia="Calibri" w:hAnsi="Calibri" w:cs="Calibri"/>
          <w:color w:val="FF0000"/>
          <w:sz w:val="24"/>
        </w:rPr>
        <w:t>Words were constructed from the syllable list such that no consonant or vowel occurs twice in one word.</w:t>
      </w:r>
    </w:p>
    <w:p w14:paraId="7639837D" w14:textId="4381665B" w:rsidR="18254A20" w:rsidRDefault="742F257E" w:rsidP="18254A20">
      <w:pPr>
        <w:rPr>
          <w:color w:val="FF0000"/>
        </w:rPr>
      </w:pPr>
      <w:r w:rsidRPr="5BB0578B">
        <w:rPr>
          <w:color w:val="FF0000"/>
        </w:rPr>
        <w:t>Kaili</w:t>
      </w:r>
    </w:p>
    <w:p w14:paraId="5F9A5B7D" w14:textId="77777777" w:rsidR="00A675F5" w:rsidRPr="00A675F5" w:rsidRDefault="00A675F5" w:rsidP="00A675F5">
      <w:pPr>
        <w:rPr>
          <w:szCs w:val="28"/>
        </w:rPr>
      </w:pPr>
      <w:r w:rsidRPr="00A675F5">
        <w:rPr>
          <w:szCs w:val="28"/>
        </w:rPr>
        <w:t>-------------------------------------------------------------------</w:t>
      </w:r>
    </w:p>
    <w:p w14:paraId="3FB4A440" w14:textId="77777777" w:rsidR="00A675F5" w:rsidRPr="00A675F5" w:rsidRDefault="00A675F5" w:rsidP="00A675F5">
      <w:pPr>
        <w:rPr>
          <w:szCs w:val="28"/>
        </w:rPr>
      </w:pPr>
    </w:p>
    <w:p w14:paraId="100E13EE" w14:textId="77777777" w:rsidR="00A675F5" w:rsidRPr="00517CAD" w:rsidRDefault="00A675F5" w:rsidP="00A675F5">
      <w:pPr>
        <w:rPr>
          <w:color w:val="215E99" w:themeColor="text2" w:themeTint="BF"/>
          <w:szCs w:val="28"/>
        </w:rPr>
      </w:pPr>
      <w:r w:rsidRPr="00517CAD">
        <w:rPr>
          <w:color w:val="215E99" w:themeColor="text2" w:themeTint="BF"/>
          <w:szCs w:val="28"/>
        </w:rPr>
        <w:t>COMMENT 3.4 - Reporting LMM analyses</w:t>
      </w:r>
    </w:p>
    <w:p w14:paraId="071F3B6D" w14:textId="77777777" w:rsidR="00A675F5" w:rsidRPr="00517CAD" w:rsidRDefault="00A675F5" w:rsidP="00A675F5">
      <w:pPr>
        <w:rPr>
          <w:color w:val="215E99" w:themeColor="text2" w:themeTint="BF"/>
          <w:szCs w:val="28"/>
        </w:rPr>
      </w:pPr>
    </w:p>
    <w:p w14:paraId="54376D48" w14:textId="77777777" w:rsidR="00A675F5" w:rsidRPr="00517CAD" w:rsidRDefault="00A675F5" w:rsidP="00A675F5">
      <w:pPr>
        <w:rPr>
          <w:b/>
          <w:color w:val="215E99" w:themeColor="text2" w:themeTint="BF"/>
          <w:szCs w:val="28"/>
        </w:rPr>
      </w:pPr>
      <w:r w:rsidRPr="00517CAD">
        <w:rPr>
          <w:color w:val="215E99" w:themeColor="text2" w:themeTint="BF"/>
          <w:szCs w:val="28"/>
        </w:rPr>
        <w:t>Small point:</w:t>
      </w:r>
      <w:r w:rsidRPr="00517CAD">
        <w:rPr>
          <w:b/>
          <w:color w:val="215E99" w:themeColor="text2" w:themeTint="BF"/>
          <w:szCs w:val="28"/>
        </w:rPr>
        <w:t xml:space="preserve"> The LME analyses reported in the SI require some more information, e.g. see Diedrick et al., (2009) - Given the differences between packages and even versions of </w:t>
      </w:r>
      <w:r w:rsidRPr="00517CAD">
        <w:rPr>
          <w:b/>
          <w:color w:val="215E99" w:themeColor="text2" w:themeTint="BF"/>
          <w:szCs w:val="28"/>
        </w:rPr>
        <w:lastRenderedPageBreak/>
        <w:t>the same software, this should include also the software package, statistical environment and version numbers. Typically, these should also be referenced.</w:t>
      </w:r>
    </w:p>
    <w:p w14:paraId="51FD5064" w14:textId="340A4058" w:rsidR="00A675F5" w:rsidRDefault="00F87CB6" w:rsidP="00A675F5">
      <w:pPr>
        <w:rPr>
          <w:color w:val="FF0000"/>
          <w:szCs w:val="28"/>
        </w:rPr>
      </w:pPr>
      <w:r w:rsidRPr="00F87CB6">
        <w:rPr>
          <w:color w:val="FF0000"/>
          <w:szCs w:val="28"/>
        </w:rPr>
        <w:t>XX WILSON</w:t>
      </w:r>
    </w:p>
    <w:p w14:paraId="434504EC" w14:textId="18CA2844" w:rsidR="00E26968" w:rsidRPr="00227CEE" w:rsidRDefault="00227CEE" w:rsidP="00A675F5">
      <w:pPr>
        <w:rPr>
          <w:color w:val="FF0000"/>
          <w:szCs w:val="28"/>
        </w:rPr>
      </w:pPr>
      <w:proofErr w:type="spellStart"/>
      <w:r w:rsidRPr="00227CEE">
        <w:rPr>
          <w:color w:val="FF0000"/>
          <w:szCs w:val="28"/>
        </w:rPr>
        <w:t>Xx</w:t>
      </w:r>
      <w:proofErr w:type="spellEnd"/>
      <w:r w:rsidRPr="00227CEE">
        <w:rPr>
          <w:color w:val="FF0000"/>
          <w:szCs w:val="28"/>
        </w:rPr>
        <w:t xml:space="preserve"> software version</w:t>
      </w:r>
    </w:p>
    <w:p w14:paraId="7E01F9A5" w14:textId="77777777" w:rsidR="00A675F5" w:rsidRPr="00A675F5" w:rsidRDefault="00A675F5" w:rsidP="00A675F5">
      <w:pPr>
        <w:rPr>
          <w:szCs w:val="28"/>
        </w:rPr>
      </w:pPr>
      <w:r w:rsidRPr="00A675F5">
        <w:rPr>
          <w:szCs w:val="28"/>
        </w:rPr>
        <w:t>-------------------------------------------------------------------</w:t>
      </w:r>
    </w:p>
    <w:p w14:paraId="2CD32FAB" w14:textId="77777777" w:rsidR="00A675F5" w:rsidRPr="00517CAD" w:rsidRDefault="00A675F5" w:rsidP="00A675F5">
      <w:pPr>
        <w:rPr>
          <w:color w:val="215E99" w:themeColor="text2" w:themeTint="BF"/>
          <w:szCs w:val="28"/>
        </w:rPr>
      </w:pPr>
    </w:p>
    <w:p w14:paraId="3CD88F5C" w14:textId="77777777" w:rsidR="00A675F5" w:rsidRPr="00517CAD" w:rsidRDefault="00A675F5" w:rsidP="00A675F5">
      <w:pPr>
        <w:rPr>
          <w:color w:val="215E99" w:themeColor="text2" w:themeTint="BF"/>
          <w:szCs w:val="28"/>
        </w:rPr>
      </w:pPr>
      <w:r w:rsidRPr="00517CAD">
        <w:rPr>
          <w:color w:val="215E99" w:themeColor="text2" w:themeTint="BF"/>
          <w:szCs w:val="28"/>
        </w:rPr>
        <w:t>COMMENT 3.5 - Limitations of this review</w:t>
      </w:r>
    </w:p>
    <w:p w14:paraId="5B0086E6" w14:textId="77777777" w:rsidR="00A675F5" w:rsidRPr="00517CAD" w:rsidRDefault="00A675F5" w:rsidP="00A675F5">
      <w:pPr>
        <w:rPr>
          <w:color w:val="215E99" w:themeColor="text2" w:themeTint="BF"/>
          <w:szCs w:val="28"/>
        </w:rPr>
      </w:pPr>
    </w:p>
    <w:p w14:paraId="3E441486" w14:textId="77777777" w:rsidR="00A675F5" w:rsidRPr="00517CAD" w:rsidRDefault="00A675F5" w:rsidP="00A675F5">
      <w:pPr>
        <w:rPr>
          <w:color w:val="215E99" w:themeColor="text2" w:themeTint="BF"/>
          <w:szCs w:val="28"/>
        </w:rPr>
      </w:pPr>
      <w:r w:rsidRPr="00517CAD">
        <w:rPr>
          <w:color w:val="215E99" w:themeColor="text2" w:themeTint="BF"/>
          <w:szCs w:val="28"/>
        </w:rPr>
        <w:t xml:space="preserve">As I have not used synchrony-related analyses in my own work, I cannot comment on their appropriateness for this </w:t>
      </w:r>
      <w:proofErr w:type="gramStart"/>
      <w:r w:rsidRPr="00517CAD">
        <w:rPr>
          <w:color w:val="215E99" w:themeColor="text2" w:themeTint="BF"/>
          <w:szCs w:val="28"/>
        </w:rPr>
        <w:t>particular sample</w:t>
      </w:r>
      <w:proofErr w:type="gramEnd"/>
      <w:r w:rsidRPr="00517CAD">
        <w:rPr>
          <w:color w:val="215E99" w:themeColor="text2" w:themeTint="BF"/>
          <w:szCs w:val="28"/>
        </w:rPr>
        <w:t>. I recommend soliciting additional review by someone who has published in the field.</w:t>
      </w:r>
    </w:p>
    <w:p w14:paraId="0B5779C2" w14:textId="77777777" w:rsidR="00A675F5" w:rsidRPr="00517CAD" w:rsidRDefault="00A675F5" w:rsidP="00A675F5">
      <w:pPr>
        <w:rPr>
          <w:color w:val="215E99" w:themeColor="text2" w:themeTint="BF"/>
          <w:szCs w:val="28"/>
        </w:rPr>
      </w:pPr>
    </w:p>
    <w:p w14:paraId="35E6B15D" w14:textId="77777777" w:rsidR="00A675F5" w:rsidRPr="00A675F5" w:rsidRDefault="00A675F5" w:rsidP="00A675F5">
      <w:pPr>
        <w:rPr>
          <w:szCs w:val="28"/>
        </w:rPr>
      </w:pPr>
      <w:r w:rsidRPr="00A675F5">
        <w:rPr>
          <w:szCs w:val="28"/>
        </w:rPr>
        <w:t>-------------------------------------------------------------------</w:t>
      </w:r>
    </w:p>
    <w:p w14:paraId="6E2F04DD" w14:textId="77777777" w:rsidR="00A675F5" w:rsidRPr="00A675F5" w:rsidRDefault="00A675F5" w:rsidP="00A675F5">
      <w:pPr>
        <w:rPr>
          <w:szCs w:val="28"/>
        </w:rPr>
      </w:pPr>
    </w:p>
    <w:p w14:paraId="1CDA8873" w14:textId="77777777" w:rsidR="00A675F5" w:rsidRPr="00517CAD" w:rsidRDefault="00A675F5" w:rsidP="00A675F5">
      <w:pPr>
        <w:rPr>
          <w:color w:val="215E99" w:themeColor="text2" w:themeTint="BF"/>
          <w:szCs w:val="28"/>
        </w:rPr>
      </w:pPr>
      <w:r w:rsidRPr="00517CAD">
        <w:rPr>
          <w:color w:val="215E99" w:themeColor="text2" w:themeTint="BF"/>
          <w:szCs w:val="28"/>
        </w:rPr>
        <w:t>MINOR COMMENTS</w:t>
      </w:r>
    </w:p>
    <w:p w14:paraId="06B1687E" w14:textId="77777777" w:rsidR="00A675F5" w:rsidRPr="00517CAD" w:rsidRDefault="00A675F5" w:rsidP="00A675F5">
      <w:pPr>
        <w:rPr>
          <w:color w:val="215E99" w:themeColor="text2" w:themeTint="BF"/>
          <w:szCs w:val="28"/>
        </w:rPr>
      </w:pPr>
    </w:p>
    <w:p w14:paraId="5F024C8A" w14:textId="77777777" w:rsidR="00A675F5" w:rsidRPr="00517CAD" w:rsidRDefault="00A675F5" w:rsidP="00A675F5">
      <w:pPr>
        <w:rPr>
          <w:color w:val="215E99" w:themeColor="text2" w:themeTint="BF"/>
          <w:szCs w:val="28"/>
        </w:rPr>
      </w:pPr>
      <w:r w:rsidRPr="00517CAD">
        <w:rPr>
          <w:color w:val="215E99" w:themeColor="text2" w:themeTint="BF"/>
          <w:szCs w:val="28"/>
        </w:rPr>
        <w:t xml:space="preserve">It might be helpful for readers (and reviewers) </w:t>
      </w:r>
      <w:r w:rsidRPr="00517CAD">
        <w:rPr>
          <w:b/>
          <w:color w:val="215E99" w:themeColor="text2" w:themeTint="BF"/>
          <w:szCs w:val="28"/>
        </w:rPr>
        <w:t>if it was possible to share the stimuli videos for the speaker.</w:t>
      </w:r>
    </w:p>
    <w:p w14:paraId="763F2EC2" w14:textId="285FFF64" w:rsidR="00A675F5" w:rsidRPr="00A675F5" w:rsidRDefault="7A308470" w:rsidP="00A675F5">
      <w:pPr>
        <w:rPr>
          <w:color w:val="FF0000"/>
        </w:rPr>
      </w:pPr>
      <w:proofErr w:type="gramStart"/>
      <w:r w:rsidRPr="4CB09583">
        <w:rPr>
          <w:color w:val="FF0000"/>
        </w:rPr>
        <w:t>YES</w:t>
      </w:r>
      <w:proofErr w:type="gramEnd"/>
      <w:r w:rsidRPr="4CB09583">
        <w:rPr>
          <w:color w:val="FF0000"/>
        </w:rPr>
        <w:t xml:space="preserve"> will share </w:t>
      </w:r>
      <w:r w:rsidR="0FE0F45A" w:rsidRPr="4CB09583">
        <w:rPr>
          <w:color w:val="FF0000"/>
        </w:rPr>
        <w:t xml:space="preserve">3 x 60s videos, </w:t>
      </w:r>
      <w:r w:rsidR="159104E2" w:rsidRPr="7E4F485F">
        <w:rPr>
          <w:color w:val="FF0000"/>
        </w:rPr>
        <w:t xml:space="preserve">showing language </w:t>
      </w:r>
      <w:r w:rsidR="159104E2" w:rsidRPr="17551B6F">
        <w:rPr>
          <w:color w:val="FF0000"/>
        </w:rPr>
        <w:t xml:space="preserve">one in each sunglasses </w:t>
      </w:r>
      <w:r w:rsidR="0FE0F45A" w:rsidRPr="4CB09583">
        <w:rPr>
          <w:color w:val="FF0000"/>
        </w:rPr>
        <w:t xml:space="preserve">condition. </w:t>
      </w:r>
      <w:r w:rsidR="0FE0F45A" w:rsidRPr="4E4F9E46">
        <w:rPr>
          <w:color w:val="FF0000"/>
        </w:rPr>
        <w:t xml:space="preserve"> </w:t>
      </w:r>
    </w:p>
    <w:p w14:paraId="36F979D0" w14:textId="77777777" w:rsidR="00A675F5" w:rsidRPr="00A675F5" w:rsidRDefault="00A675F5" w:rsidP="00A675F5">
      <w:pPr>
        <w:rPr>
          <w:szCs w:val="28"/>
        </w:rPr>
      </w:pPr>
    </w:p>
    <w:p w14:paraId="1BC2EC05" w14:textId="77777777" w:rsidR="00A675F5" w:rsidRPr="00A675F5" w:rsidRDefault="00A675F5" w:rsidP="00A675F5">
      <w:pPr>
        <w:rPr>
          <w:szCs w:val="28"/>
        </w:rPr>
      </w:pPr>
      <w:r w:rsidRPr="00A675F5">
        <w:rPr>
          <w:szCs w:val="28"/>
        </w:rPr>
        <w:t>-------------------------------------------------------------------</w:t>
      </w:r>
    </w:p>
    <w:p w14:paraId="1FE52BEC" w14:textId="77777777" w:rsidR="00A675F5" w:rsidRPr="00A675F5" w:rsidRDefault="00A675F5" w:rsidP="00A675F5">
      <w:pPr>
        <w:rPr>
          <w:szCs w:val="28"/>
        </w:rPr>
      </w:pPr>
    </w:p>
    <w:p w14:paraId="35D2C7BD" w14:textId="77777777" w:rsidR="00A675F5" w:rsidRPr="00517CAD" w:rsidRDefault="00A675F5" w:rsidP="00A675F5">
      <w:pPr>
        <w:rPr>
          <w:color w:val="215E99" w:themeColor="text2" w:themeTint="BF"/>
          <w:szCs w:val="28"/>
        </w:rPr>
      </w:pPr>
      <w:r w:rsidRPr="00517CAD">
        <w:rPr>
          <w:color w:val="215E99" w:themeColor="text2" w:themeTint="BF"/>
          <w:szCs w:val="28"/>
        </w:rPr>
        <w:t>CONCLUSION</w:t>
      </w:r>
    </w:p>
    <w:p w14:paraId="724570AE" w14:textId="77777777" w:rsidR="00A675F5" w:rsidRPr="00517CAD" w:rsidRDefault="00A675F5" w:rsidP="00A675F5">
      <w:pPr>
        <w:rPr>
          <w:color w:val="215E99" w:themeColor="text2" w:themeTint="BF"/>
          <w:szCs w:val="28"/>
        </w:rPr>
      </w:pPr>
    </w:p>
    <w:p w14:paraId="6D00A6F0" w14:textId="77777777" w:rsidR="00A675F5" w:rsidRPr="00517CAD" w:rsidRDefault="00A675F5" w:rsidP="00A675F5">
      <w:pPr>
        <w:rPr>
          <w:color w:val="215E99" w:themeColor="text2" w:themeTint="BF"/>
          <w:szCs w:val="28"/>
        </w:rPr>
      </w:pPr>
      <w:r w:rsidRPr="00517CAD">
        <w:rPr>
          <w:color w:val="215E99" w:themeColor="text2" w:themeTint="BF"/>
          <w:szCs w:val="28"/>
        </w:rPr>
        <w:t xml:space="preserve">Overall, I think the study provides a valuable contribution to the literature. There are some potential constraints in the methodology, but they largely represent compromises that </w:t>
      </w:r>
      <w:proofErr w:type="gramStart"/>
      <w:r w:rsidRPr="00517CAD">
        <w:rPr>
          <w:color w:val="215E99" w:themeColor="text2" w:themeTint="BF"/>
          <w:szCs w:val="28"/>
        </w:rPr>
        <w:t>have to</w:t>
      </w:r>
      <w:proofErr w:type="gramEnd"/>
      <w:r w:rsidRPr="00517CAD">
        <w:rPr>
          <w:color w:val="215E99" w:themeColor="text2" w:themeTint="BF"/>
          <w:szCs w:val="28"/>
        </w:rPr>
        <w:t xml:space="preserve"> be made given the complexity of the data. Additionally, having a sample of mixed cultural backgrounds provides an important contribution to the literature. I think there are some interesting theoretical implications of the study's results that deserve at least a brief mention, even if an exhaustive discussion would likely go beyond the format of the journal.</w:t>
      </w:r>
    </w:p>
    <w:p w14:paraId="4D113C66" w14:textId="77777777" w:rsidR="00A675F5" w:rsidRPr="00517CAD" w:rsidRDefault="00A675F5" w:rsidP="00A675F5">
      <w:pPr>
        <w:rPr>
          <w:color w:val="215E99" w:themeColor="text2" w:themeTint="BF"/>
          <w:szCs w:val="28"/>
        </w:rPr>
      </w:pPr>
    </w:p>
    <w:p w14:paraId="2946EE99" w14:textId="77777777" w:rsidR="00A675F5" w:rsidRPr="00517CAD" w:rsidRDefault="00A675F5" w:rsidP="00A675F5">
      <w:pPr>
        <w:rPr>
          <w:color w:val="215E99" w:themeColor="text2" w:themeTint="BF"/>
          <w:szCs w:val="28"/>
        </w:rPr>
      </w:pPr>
      <w:r w:rsidRPr="00517CAD">
        <w:rPr>
          <w:color w:val="215E99" w:themeColor="text2" w:themeTint="BF"/>
          <w:szCs w:val="28"/>
        </w:rPr>
        <w:t xml:space="preserve">My main methodological point concerns </w:t>
      </w:r>
      <w:r w:rsidRPr="00517CAD">
        <w:rPr>
          <w:b/>
          <w:color w:val="215E99" w:themeColor="text2" w:themeTint="BF"/>
          <w:szCs w:val="28"/>
        </w:rPr>
        <w:t xml:space="preserve">potential structural contributions of gaze in segmenting speech information. Here, it would be very interesting to code and </w:t>
      </w:r>
      <w:proofErr w:type="spellStart"/>
      <w:r w:rsidRPr="00517CAD">
        <w:rPr>
          <w:b/>
          <w:color w:val="215E99" w:themeColor="text2" w:themeTint="BF"/>
          <w:szCs w:val="28"/>
        </w:rPr>
        <w:t>analyse</w:t>
      </w:r>
      <w:proofErr w:type="spellEnd"/>
      <w:r w:rsidRPr="00517CAD">
        <w:rPr>
          <w:b/>
          <w:color w:val="215E99" w:themeColor="text2" w:themeTint="BF"/>
          <w:szCs w:val="28"/>
        </w:rPr>
        <w:t xml:space="preserve"> any potential information available from the eyes (blinks, eyebrow movements) or clarify that these should be absent in the videos.</w:t>
      </w:r>
      <w:r w:rsidRPr="00517CAD">
        <w:rPr>
          <w:color w:val="215E99" w:themeColor="text2" w:themeTint="BF"/>
          <w:szCs w:val="28"/>
        </w:rPr>
        <w:t xml:space="preserve"> There might still be possibilities for small micro-changes influencing infants' learning and it might be helpful for readers (and reviewers) </w:t>
      </w:r>
      <w:r w:rsidRPr="00517CAD">
        <w:rPr>
          <w:b/>
          <w:color w:val="215E99" w:themeColor="text2" w:themeTint="BF"/>
          <w:szCs w:val="28"/>
        </w:rPr>
        <w:t>if it was possible to share the stimuli videos for the speaker</w:t>
      </w:r>
      <w:r w:rsidRPr="00517CAD">
        <w:rPr>
          <w:color w:val="215E99" w:themeColor="text2" w:themeTint="BF"/>
          <w:szCs w:val="28"/>
        </w:rPr>
        <w:t xml:space="preserve">. However, at the very least, the paper should </w:t>
      </w:r>
      <w:r w:rsidRPr="00517CAD">
        <w:rPr>
          <w:b/>
          <w:color w:val="215E99" w:themeColor="text2" w:themeTint="BF"/>
          <w:szCs w:val="28"/>
        </w:rPr>
        <w:t>mention this point in the discussion section</w:t>
      </w:r>
      <w:r w:rsidRPr="00517CAD">
        <w:rPr>
          <w:color w:val="215E99" w:themeColor="text2" w:themeTint="BF"/>
          <w:szCs w:val="28"/>
        </w:rPr>
        <w:t>, and the paper would need to</w:t>
      </w:r>
      <w:r w:rsidRPr="00517CAD">
        <w:rPr>
          <w:b/>
          <w:color w:val="215E99" w:themeColor="text2" w:themeTint="BF"/>
          <w:szCs w:val="28"/>
        </w:rPr>
        <w:t xml:space="preserve"> make it explicit which visual information might still be available in the infant.</w:t>
      </w:r>
    </w:p>
    <w:p w14:paraId="213C1962" w14:textId="77777777" w:rsidR="00A675F5" w:rsidRPr="00517CAD" w:rsidRDefault="00A675F5" w:rsidP="00A675F5">
      <w:pPr>
        <w:rPr>
          <w:color w:val="215E99" w:themeColor="text2" w:themeTint="BF"/>
          <w:szCs w:val="28"/>
        </w:rPr>
      </w:pPr>
    </w:p>
    <w:p w14:paraId="19A6881D" w14:textId="77777777" w:rsidR="00A675F5" w:rsidRPr="00517CAD" w:rsidRDefault="00A675F5" w:rsidP="00A675F5">
      <w:pPr>
        <w:rPr>
          <w:b/>
          <w:color w:val="215E99" w:themeColor="text2" w:themeTint="BF"/>
          <w:szCs w:val="28"/>
        </w:rPr>
      </w:pPr>
      <w:r w:rsidRPr="00517CAD">
        <w:rPr>
          <w:color w:val="215E99" w:themeColor="text2" w:themeTint="BF"/>
          <w:szCs w:val="28"/>
        </w:rPr>
        <w:t xml:space="preserve">Finally, </w:t>
      </w:r>
      <w:r w:rsidRPr="00517CAD">
        <w:rPr>
          <w:b/>
          <w:color w:val="215E99" w:themeColor="text2" w:themeTint="BF"/>
          <w:szCs w:val="28"/>
        </w:rPr>
        <w:t>more information should be provided on the attrition rates for each order/block and the statistical packages used.</w:t>
      </w:r>
    </w:p>
    <w:bookmarkEnd w:id="1"/>
    <w:p w14:paraId="24C08D44" w14:textId="77777777" w:rsidR="00A675F5" w:rsidRPr="00517CAD" w:rsidRDefault="00A675F5" w:rsidP="00A675F5">
      <w:pPr>
        <w:rPr>
          <w:color w:val="215E99" w:themeColor="text2" w:themeTint="BF"/>
          <w:szCs w:val="28"/>
        </w:rPr>
      </w:pPr>
    </w:p>
    <w:p w14:paraId="0E843F63" w14:textId="0D1B6381" w:rsidR="00DF3AFD" w:rsidRPr="00517CAD" w:rsidRDefault="00A675F5" w:rsidP="00447BB3">
      <w:pPr>
        <w:rPr>
          <w:color w:val="215E99" w:themeColor="text2" w:themeTint="BF"/>
          <w:szCs w:val="28"/>
        </w:rPr>
      </w:pPr>
      <w:r w:rsidRPr="00517CAD">
        <w:rPr>
          <w:color w:val="215E99" w:themeColor="text2" w:themeTint="BF"/>
          <w:szCs w:val="28"/>
        </w:rPr>
        <w:lastRenderedPageBreak/>
        <w:t>However, once these points are addressed, I think the paper would make an interesting and worthwhile contribution to the literature.</w:t>
      </w:r>
    </w:p>
    <w:p w14:paraId="20F496EF" w14:textId="77777777" w:rsidR="00412A7B" w:rsidRPr="00A675F5" w:rsidRDefault="00412A7B" w:rsidP="00412A7B">
      <w:pPr>
        <w:rPr>
          <w:szCs w:val="28"/>
        </w:rPr>
      </w:pPr>
      <w:r w:rsidRPr="00A675F5">
        <w:rPr>
          <w:b/>
          <w:bCs/>
          <w:szCs w:val="28"/>
        </w:rPr>
        <w:t>=================================================================</w:t>
      </w:r>
    </w:p>
    <w:p w14:paraId="2BAF44D4" w14:textId="586A5F6F" w:rsidR="00412A7B" w:rsidRDefault="00412A7B">
      <w:pPr>
        <w:rPr>
          <w:szCs w:val="28"/>
        </w:rPr>
      </w:pPr>
      <w:r w:rsidRPr="00FA780F">
        <w:rPr>
          <w:szCs w:val="28"/>
          <w:highlight w:val="yellow"/>
        </w:rPr>
        <w:t>M</w:t>
      </w:r>
      <w:r w:rsidRPr="00FA780F">
        <w:rPr>
          <w:rFonts w:hint="eastAsia"/>
          <w:szCs w:val="28"/>
          <w:highlight w:val="yellow"/>
        </w:rPr>
        <w:t>ajor</w:t>
      </w:r>
      <w:r w:rsidRPr="00FA780F">
        <w:rPr>
          <w:szCs w:val="28"/>
          <w:highlight w:val="yellow"/>
        </w:rPr>
        <w:t xml:space="preserve"> to do list:</w:t>
      </w:r>
    </w:p>
    <w:p w14:paraId="38773760" w14:textId="484DDAE3" w:rsidR="002045D8" w:rsidRPr="000A6210" w:rsidRDefault="00184E41" w:rsidP="000A6210">
      <w:pPr>
        <w:pStyle w:val="ListParagraph"/>
        <w:numPr>
          <w:ilvl w:val="0"/>
          <w:numId w:val="3"/>
        </w:numPr>
        <w:rPr>
          <w:szCs w:val="28"/>
        </w:rPr>
      </w:pPr>
      <w:r>
        <w:rPr>
          <w:szCs w:val="28"/>
        </w:rPr>
        <w:t xml:space="preserve">Terminology </w:t>
      </w:r>
      <w:r w:rsidR="000A6210">
        <w:rPr>
          <w:szCs w:val="28"/>
        </w:rPr>
        <w:t>should be changed or be consistent across paper</w:t>
      </w:r>
    </w:p>
    <w:p w14:paraId="781ECD77" w14:textId="1832AB2E" w:rsidR="002045D8" w:rsidRPr="000A6210" w:rsidRDefault="002045D8" w:rsidP="000A6210">
      <w:pPr>
        <w:pStyle w:val="ListParagraph"/>
        <w:numPr>
          <w:ilvl w:val="0"/>
          <w:numId w:val="3"/>
        </w:numPr>
        <w:rPr>
          <w:szCs w:val="28"/>
        </w:rPr>
      </w:pPr>
      <w:r>
        <w:rPr>
          <w:szCs w:val="28"/>
        </w:rPr>
        <w:t>Requested discussion</w:t>
      </w:r>
    </w:p>
    <w:p w14:paraId="06912B71" w14:textId="55606A9F" w:rsidR="002045D8" w:rsidRPr="000A6210" w:rsidRDefault="001564CF" w:rsidP="000A6210">
      <w:pPr>
        <w:pStyle w:val="ListParagraph"/>
        <w:numPr>
          <w:ilvl w:val="0"/>
          <w:numId w:val="3"/>
        </w:numPr>
        <w:rPr>
          <w:szCs w:val="28"/>
        </w:rPr>
      </w:pPr>
      <w:r>
        <w:rPr>
          <w:szCs w:val="28"/>
        </w:rPr>
        <w:t>More details</w:t>
      </w:r>
      <w:r w:rsidR="000A6210">
        <w:rPr>
          <w:szCs w:val="28"/>
        </w:rPr>
        <w:t>/justification</w:t>
      </w:r>
      <w:r>
        <w:rPr>
          <w:szCs w:val="28"/>
        </w:rPr>
        <w:t xml:space="preserve"> for current results</w:t>
      </w:r>
      <w:r w:rsidR="000A6210">
        <w:rPr>
          <w:szCs w:val="28"/>
        </w:rPr>
        <w:t>/</w:t>
      </w:r>
      <w:r w:rsidR="000A6210" w:rsidRPr="000A6210">
        <w:rPr>
          <w:szCs w:val="28"/>
        </w:rPr>
        <w:t xml:space="preserve"> </w:t>
      </w:r>
      <w:r w:rsidR="000A6210">
        <w:rPr>
          <w:szCs w:val="28"/>
        </w:rPr>
        <w:t>parameters</w:t>
      </w:r>
      <w:r w:rsidR="00AB528D">
        <w:rPr>
          <w:rFonts w:hint="eastAsia"/>
          <w:szCs w:val="28"/>
        </w:rPr>
        <w:t xml:space="preserve"> /</w:t>
      </w:r>
      <w:r w:rsidR="00AB528D">
        <w:rPr>
          <w:szCs w:val="28"/>
        </w:rPr>
        <w:t>statistic</w:t>
      </w:r>
    </w:p>
    <w:p w14:paraId="2CE8E2FE" w14:textId="2B193C28" w:rsidR="000A6210" w:rsidRPr="000A6210" w:rsidRDefault="001564CF" w:rsidP="000A6210">
      <w:pPr>
        <w:pStyle w:val="ListParagraph"/>
        <w:numPr>
          <w:ilvl w:val="0"/>
          <w:numId w:val="3"/>
        </w:numPr>
        <w:rPr>
          <w:szCs w:val="28"/>
        </w:rPr>
      </w:pPr>
      <w:r>
        <w:rPr>
          <w:szCs w:val="28"/>
        </w:rPr>
        <w:t>More exploratory analyses</w:t>
      </w:r>
    </w:p>
    <w:p w14:paraId="3D4F1DF8" w14:textId="54AFFECC" w:rsidR="00184E41" w:rsidRPr="00412A7B" w:rsidRDefault="00AB528D" w:rsidP="00412A7B">
      <w:pPr>
        <w:pStyle w:val="ListParagraph"/>
        <w:numPr>
          <w:ilvl w:val="0"/>
          <w:numId w:val="3"/>
        </w:numPr>
        <w:rPr>
          <w:szCs w:val="28"/>
        </w:rPr>
      </w:pPr>
      <w:r>
        <w:rPr>
          <w:szCs w:val="28"/>
        </w:rPr>
        <w:t>Video m</w:t>
      </w:r>
      <w:r w:rsidR="001564CF">
        <w:rPr>
          <w:szCs w:val="28"/>
        </w:rPr>
        <w:t>aterial</w:t>
      </w:r>
      <w:r>
        <w:rPr>
          <w:szCs w:val="28"/>
        </w:rPr>
        <w:t xml:space="preserve"> / eye information</w:t>
      </w:r>
      <w:r w:rsidR="001564CF">
        <w:rPr>
          <w:szCs w:val="28"/>
        </w:rPr>
        <w:t xml:space="preserve"> </w:t>
      </w:r>
      <w:r w:rsidR="002045D8">
        <w:rPr>
          <w:szCs w:val="28"/>
        </w:rPr>
        <w:t>open source</w:t>
      </w:r>
    </w:p>
    <w:p w14:paraId="2D4B383A" w14:textId="77777777" w:rsidR="00412A7B" w:rsidRDefault="00412A7B">
      <w:pPr>
        <w:rPr>
          <w:szCs w:val="28"/>
        </w:rPr>
      </w:pPr>
    </w:p>
    <w:p w14:paraId="7712A298" w14:textId="7DF0412B" w:rsidR="00412A7B" w:rsidRDefault="00412A7B">
      <w:pPr>
        <w:rPr>
          <w:szCs w:val="28"/>
        </w:rPr>
      </w:pPr>
      <w:r>
        <w:rPr>
          <w:szCs w:val="28"/>
        </w:rPr>
        <w:br w:type="page"/>
      </w:r>
    </w:p>
    <w:p w14:paraId="28B781DC" w14:textId="77777777" w:rsidR="00412A7B" w:rsidRDefault="00412A7B" w:rsidP="00447BB3">
      <w:pPr>
        <w:rPr>
          <w:szCs w:val="28"/>
        </w:rPr>
      </w:pPr>
    </w:p>
    <w:p w14:paraId="02806BFF" w14:textId="228A9A5C" w:rsidR="00A675F5" w:rsidRPr="00A675F5" w:rsidRDefault="00A675F5" w:rsidP="00A675F5">
      <w:pPr>
        <w:rPr>
          <w:szCs w:val="28"/>
        </w:rPr>
      </w:pPr>
      <w:r w:rsidRPr="00A675F5">
        <w:rPr>
          <w:b/>
          <w:bCs/>
          <w:szCs w:val="28"/>
        </w:rPr>
        <w:t>=================================================================</w:t>
      </w:r>
    </w:p>
    <w:p w14:paraId="13BBBD80" w14:textId="77777777" w:rsidR="00A675F5" w:rsidRPr="00A675F5" w:rsidRDefault="00A675F5" w:rsidP="00A675F5">
      <w:pPr>
        <w:rPr>
          <w:szCs w:val="28"/>
        </w:rPr>
      </w:pPr>
    </w:p>
    <w:p w14:paraId="2461A342" w14:textId="77777777" w:rsidR="00A675F5" w:rsidRPr="00A675F5" w:rsidRDefault="00A675F5" w:rsidP="00A675F5">
      <w:pPr>
        <w:rPr>
          <w:szCs w:val="28"/>
        </w:rPr>
      </w:pPr>
      <w:r w:rsidRPr="00FA780F">
        <w:rPr>
          <w:szCs w:val="28"/>
          <w:highlight w:val="yellow"/>
        </w:rPr>
        <w:t>EDITORIAL REQUIREMENTS</w:t>
      </w:r>
    </w:p>
    <w:p w14:paraId="50C0D798" w14:textId="77777777" w:rsidR="00A675F5" w:rsidRPr="00A675F5" w:rsidRDefault="00A675F5" w:rsidP="00A675F5">
      <w:pPr>
        <w:rPr>
          <w:szCs w:val="28"/>
        </w:rPr>
      </w:pPr>
    </w:p>
    <w:p w14:paraId="111BBA0A" w14:textId="77777777" w:rsidR="00A675F5" w:rsidRPr="00A675F5" w:rsidRDefault="00A675F5" w:rsidP="00A675F5">
      <w:pPr>
        <w:rPr>
          <w:szCs w:val="28"/>
        </w:rPr>
      </w:pPr>
      <w:r w:rsidRPr="00A675F5">
        <w:rPr>
          <w:szCs w:val="28"/>
        </w:rPr>
        <w:t>The editor has requested the following actions:</w:t>
      </w:r>
    </w:p>
    <w:p w14:paraId="6FBCC09C" w14:textId="77777777" w:rsidR="00A675F5" w:rsidRPr="00A675F5" w:rsidRDefault="00A675F5" w:rsidP="00A675F5">
      <w:pPr>
        <w:rPr>
          <w:szCs w:val="28"/>
        </w:rPr>
      </w:pPr>
    </w:p>
    <w:p w14:paraId="37361C9B" w14:textId="77777777" w:rsidR="00A675F5" w:rsidRPr="00A675F5" w:rsidRDefault="00A675F5" w:rsidP="00A675F5">
      <w:pPr>
        <w:rPr>
          <w:szCs w:val="28"/>
        </w:rPr>
      </w:pPr>
      <w:r w:rsidRPr="00A675F5">
        <w:rPr>
          <w:szCs w:val="28"/>
        </w:rPr>
        <w:t>1. SEX AND GENDER REPORTING</w:t>
      </w:r>
    </w:p>
    <w:p w14:paraId="31F42A92" w14:textId="77777777" w:rsidR="00A675F5" w:rsidRPr="00A675F5" w:rsidRDefault="00A675F5" w:rsidP="00A675F5">
      <w:pPr>
        <w:rPr>
          <w:szCs w:val="28"/>
        </w:rPr>
      </w:pPr>
      <w:r w:rsidRPr="00A675F5">
        <w:rPr>
          <w:szCs w:val="28"/>
        </w:rPr>
        <w:t>   - Include sex/gender considerations in Reporting Summary</w:t>
      </w:r>
    </w:p>
    <w:p w14:paraId="7F11E8B8" w14:textId="77777777" w:rsidR="00A675F5" w:rsidRPr="00A675F5" w:rsidRDefault="00A675F5" w:rsidP="00A675F5">
      <w:pPr>
        <w:rPr>
          <w:szCs w:val="28"/>
        </w:rPr>
      </w:pPr>
      <w:r w:rsidRPr="00A675F5">
        <w:rPr>
          <w:szCs w:val="28"/>
        </w:rPr>
        <w:t>   - Indicate if findings apply to only one sex/gender in title/abstract</w:t>
      </w:r>
    </w:p>
    <w:p w14:paraId="6D19D832" w14:textId="77777777" w:rsidR="00A675F5" w:rsidRPr="00A675F5" w:rsidRDefault="00A675F5" w:rsidP="00A675F5">
      <w:pPr>
        <w:rPr>
          <w:szCs w:val="28"/>
        </w:rPr>
      </w:pPr>
      <w:r w:rsidRPr="00A675F5">
        <w:rPr>
          <w:szCs w:val="28"/>
        </w:rPr>
        <w:t>   - Report whether sex/gender was considered in study design</w:t>
      </w:r>
    </w:p>
    <w:p w14:paraId="1387F206" w14:textId="77777777" w:rsidR="00A675F5" w:rsidRPr="00A675F5" w:rsidRDefault="00A675F5" w:rsidP="00A675F5">
      <w:pPr>
        <w:rPr>
          <w:szCs w:val="28"/>
        </w:rPr>
      </w:pPr>
      <w:r w:rsidRPr="00A675F5">
        <w:rPr>
          <w:szCs w:val="28"/>
        </w:rPr>
        <w:t>   - Provide disaggregated data in source files</w:t>
      </w:r>
    </w:p>
    <w:p w14:paraId="615C8D65" w14:textId="77777777" w:rsidR="00A675F5" w:rsidRPr="00A675F5" w:rsidRDefault="00A675F5" w:rsidP="00A675F5">
      <w:pPr>
        <w:rPr>
          <w:szCs w:val="28"/>
        </w:rPr>
      </w:pPr>
    </w:p>
    <w:p w14:paraId="36A944E4" w14:textId="77777777" w:rsidR="00A675F5" w:rsidRPr="00A675F5" w:rsidRDefault="00A675F5" w:rsidP="00A675F5">
      <w:pPr>
        <w:rPr>
          <w:szCs w:val="28"/>
        </w:rPr>
      </w:pPr>
      <w:r w:rsidRPr="00A675F5">
        <w:rPr>
          <w:szCs w:val="28"/>
        </w:rPr>
        <w:t>   Related manuscript sections:</w:t>
      </w:r>
    </w:p>
    <w:p w14:paraId="16C4B992" w14:textId="77777777" w:rsidR="00A675F5" w:rsidRPr="00A675F5" w:rsidRDefault="00A675F5" w:rsidP="00A675F5">
      <w:pPr>
        <w:rPr>
          <w:szCs w:val="28"/>
        </w:rPr>
      </w:pPr>
      <w:r w:rsidRPr="00A675F5">
        <w:rPr>
          <w:szCs w:val="28"/>
        </w:rPr>
        <w:t>   [To be filled in]</w:t>
      </w:r>
    </w:p>
    <w:p w14:paraId="140FC83E" w14:textId="77777777" w:rsidR="00A675F5" w:rsidRPr="00A675F5" w:rsidRDefault="00A675F5" w:rsidP="00A675F5">
      <w:pPr>
        <w:rPr>
          <w:szCs w:val="28"/>
        </w:rPr>
      </w:pPr>
    </w:p>
    <w:p w14:paraId="3C81C0D3" w14:textId="77777777" w:rsidR="00A675F5" w:rsidRPr="00A675F5" w:rsidRDefault="00A675F5" w:rsidP="00A675F5">
      <w:pPr>
        <w:rPr>
          <w:szCs w:val="28"/>
        </w:rPr>
      </w:pPr>
      <w:r w:rsidRPr="00A675F5">
        <w:rPr>
          <w:szCs w:val="28"/>
        </w:rPr>
        <w:t>2. DATA AND CODE AVAILABILITY</w:t>
      </w:r>
    </w:p>
    <w:p w14:paraId="58CF315F" w14:textId="77777777" w:rsidR="00A675F5" w:rsidRPr="00A675F5" w:rsidRDefault="00A675F5" w:rsidP="00A675F5">
      <w:pPr>
        <w:rPr>
          <w:szCs w:val="28"/>
        </w:rPr>
      </w:pPr>
      <w:r w:rsidRPr="00A675F5">
        <w:rPr>
          <w:szCs w:val="28"/>
        </w:rPr>
        <w:t>   - Include Data Availability section after Methods</w:t>
      </w:r>
    </w:p>
    <w:p w14:paraId="1FA5F7BC" w14:textId="77777777" w:rsidR="00A675F5" w:rsidRPr="00A675F5" w:rsidRDefault="00A675F5" w:rsidP="00A675F5">
      <w:pPr>
        <w:rPr>
          <w:szCs w:val="28"/>
        </w:rPr>
      </w:pPr>
      <w:r w:rsidRPr="00A675F5">
        <w:rPr>
          <w:szCs w:val="28"/>
        </w:rPr>
        <w:t>   - Include Code Availability section after Data Availability</w:t>
      </w:r>
    </w:p>
    <w:p w14:paraId="3D1DA231" w14:textId="77777777" w:rsidR="00A675F5" w:rsidRPr="00A675F5" w:rsidRDefault="00A675F5" w:rsidP="00A675F5">
      <w:pPr>
        <w:rPr>
          <w:szCs w:val="28"/>
        </w:rPr>
      </w:pPr>
      <w:r w:rsidRPr="00A675F5">
        <w:rPr>
          <w:szCs w:val="28"/>
        </w:rPr>
        <w:t>   - Ensure GitHub code link is working</w:t>
      </w:r>
    </w:p>
    <w:p w14:paraId="34E402CD" w14:textId="77777777" w:rsidR="00A675F5" w:rsidRPr="00A675F5" w:rsidRDefault="00A675F5" w:rsidP="00A675F5">
      <w:pPr>
        <w:rPr>
          <w:szCs w:val="28"/>
        </w:rPr>
      </w:pPr>
      <w:r w:rsidRPr="00A675F5">
        <w:rPr>
          <w:szCs w:val="28"/>
        </w:rPr>
        <w:t xml:space="preserve">   - Consider using </w:t>
      </w:r>
      <w:proofErr w:type="spellStart"/>
      <w:r w:rsidRPr="00A675F5">
        <w:rPr>
          <w:szCs w:val="28"/>
        </w:rPr>
        <w:t>figshare</w:t>
      </w:r>
      <w:proofErr w:type="spellEnd"/>
      <w:r w:rsidRPr="00A675F5">
        <w:rPr>
          <w:szCs w:val="28"/>
        </w:rPr>
        <w:t xml:space="preserve"> repository for data</w:t>
      </w:r>
    </w:p>
    <w:p w14:paraId="2A4C3383" w14:textId="77777777" w:rsidR="00A675F5" w:rsidRPr="00A675F5" w:rsidRDefault="00A675F5" w:rsidP="00A675F5">
      <w:pPr>
        <w:rPr>
          <w:szCs w:val="28"/>
        </w:rPr>
      </w:pPr>
    </w:p>
    <w:p w14:paraId="4860F58A" w14:textId="77777777" w:rsidR="00A675F5" w:rsidRPr="00A675F5" w:rsidRDefault="00A675F5" w:rsidP="00A675F5">
      <w:pPr>
        <w:rPr>
          <w:szCs w:val="28"/>
        </w:rPr>
      </w:pPr>
      <w:r w:rsidRPr="00A675F5">
        <w:rPr>
          <w:szCs w:val="28"/>
        </w:rPr>
        <w:t>   Related manuscript sections:</w:t>
      </w:r>
    </w:p>
    <w:p w14:paraId="4AB89DE0" w14:textId="77777777" w:rsidR="00A675F5" w:rsidRPr="00A675F5" w:rsidRDefault="00A675F5" w:rsidP="00A675F5">
      <w:pPr>
        <w:rPr>
          <w:szCs w:val="28"/>
        </w:rPr>
      </w:pPr>
      <w:r w:rsidRPr="00A675F5">
        <w:rPr>
          <w:szCs w:val="28"/>
        </w:rPr>
        <w:t>   [To be filled in]</w:t>
      </w:r>
    </w:p>
    <w:p w14:paraId="278D860C" w14:textId="77777777" w:rsidR="00A675F5" w:rsidRPr="00A675F5" w:rsidRDefault="00A675F5" w:rsidP="00A675F5">
      <w:pPr>
        <w:rPr>
          <w:szCs w:val="28"/>
        </w:rPr>
      </w:pPr>
    </w:p>
    <w:p w14:paraId="7B5C54DF" w14:textId="77777777" w:rsidR="00A675F5" w:rsidRPr="00A675F5" w:rsidRDefault="00A675F5" w:rsidP="00A675F5">
      <w:pPr>
        <w:rPr>
          <w:szCs w:val="28"/>
        </w:rPr>
      </w:pPr>
      <w:r w:rsidRPr="00A675F5">
        <w:rPr>
          <w:szCs w:val="28"/>
        </w:rPr>
        <w:t>3. FIGURES - Replace bar graphs with distribution plots</w:t>
      </w:r>
    </w:p>
    <w:p w14:paraId="2030D90A" w14:textId="77777777" w:rsidR="00A675F5" w:rsidRPr="00A675F5" w:rsidRDefault="00A675F5" w:rsidP="00A675F5">
      <w:pPr>
        <w:rPr>
          <w:szCs w:val="28"/>
        </w:rPr>
      </w:pPr>
      <w:r w:rsidRPr="00A675F5">
        <w:rPr>
          <w:szCs w:val="28"/>
        </w:rPr>
        <w:t>   - Show all data points for n&lt;10</w:t>
      </w:r>
    </w:p>
    <w:p w14:paraId="0D030903" w14:textId="77777777" w:rsidR="00A675F5" w:rsidRPr="00A675F5" w:rsidRDefault="00A675F5" w:rsidP="00A675F5">
      <w:pPr>
        <w:rPr>
          <w:szCs w:val="28"/>
        </w:rPr>
      </w:pPr>
      <w:r w:rsidRPr="00A675F5">
        <w:rPr>
          <w:szCs w:val="28"/>
        </w:rPr>
        <w:t>   - Use box-and-whisker or violin plots for larger samples</w:t>
      </w:r>
    </w:p>
    <w:p w14:paraId="487D6A4B" w14:textId="77777777" w:rsidR="00A675F5" w:rsidRPr="00A675F5" w:rsidRDefault="00A675F5" w:rsidP="00A675F5">
      <w:pPr>
        <w:rPr>
          <w:szCs w:val="28"/>
        </w:rPr>
      </w:pPr>
      <w:r w:rsidRPr="00A675F5">
        <w:rPr>
          <w:szCs w:val="28"/>
        </w:rPr>
        <w:t>   - Include measures of centrality, dispersion, error bars</w:t>
      </w:r>
    </w:p>
    <w:p w14:paraId="0E638D8D" w14:textId="77777777" w:rsidR="00A675F5" w:rsidRPr="00A675F5" w:rsidRDefault="00A675F5" w:rsidP="00A675F5">
      <w:pPr>
        <w:rPr>
          <w:szCs w:val="28"/>
        </w:rPr>
      </w:pPr>
    </w:p>
    <w:p w14:paraId="1C3A0695" w14:textId="77777777" w:rsidR="00A675F5" w:rsidRPr="00A675F5" w:rsidRDefault="00A675F5" w:rsidP="00A675F5">
      <w:pPr>
        <w:rPr>
          <w:szCs w:val="28"/>
        </w:rPr>
      </w:pPr>
      <w:r w:rsidRPr="00A675F5">
        <w:rPr>
          <w:szCs w:val="28"/>
        </w:rPr>
        <w:t>   Affected figures:</w:t>
      </w:r>
    </w:p>
    <w:p w14:paraId="791B49FB" w14:textId="77777777" w:rsidR="00A675F5" w:rsidRPr="00A675F5" w:rsidRDefault="00A675F5" w:rsidP="00A675F5">
      <w:pPr>
        <w:rPr>
          <w:szCs w:val="28"/>
        </w:rPr>
      </w:pPr>
      <w:r w:rsidRPr="00A675F5">
        <w:rPr>
          <w:szCs w:val="28"/>
        </w:rPr>
        <w:t>   [To be filled in]</w:t>
      </w:r>
    </w:p>
    <w:p w14:paraId="26F229CE" w14:textId="77777777" w:rsidR="00A675F5" w:rsidRPr="00A675F5" w:rsidRDefault="00A675F5" w:rsidP="00A675F5">
      <w:pPr>
        <w:rPr>
          <w:szCs w:val="28"/>
        </w:rPr>
      </w:pPr>
    </w:p>
    <w:p w14:paraId="333A94FC" w14:textId="77777777" w:rsidR="00A675F5" w:rsidRPr="00A675F5" w:rsidRDefault="00A675F5" w:rsidP="00A675F5">
      <w:pPr>
        <w:rPr>
          <w:szCs w:val="28"/>
        </w:rPr>
      </w:pPr>
      <w:r w:rsidRPr="00A675F5">
        <w:rPr>
          <w:szCs w:val="28"/>
        </w:rPr>
        <w:t>4. ORCID</w:t>
      </w:r>
    </w:p>
    <w:p w14:paraId="69725685" w14:textId="77777777" w:rsidR="00A675F5" w:rsidRPr="00A675F5" w:rsidRDefault="00A675F5" w:rsidP="00A675F5">
      <w:pPr>
        <w:rPr>
          <w:szCs w:val="28"/>
        </w:rPr>
      </w:pPr>
      <w:r w:rsidRPr="00A675F5">
        <w:rPr>
          <w:szCs w:val="28"/>
        </w:rPr>
        <w:t>   - All corresponding authors must link ORCID IDs</w:t>
      </w:r>
    </w:p>
    <w:p w14:paraId="626E1763" w14:textId="77777777" w:rsidR="00A675F5" w:rsidRPr="00A675F5" w:rsidRDefault="00A675F5" w:rsidP="00A675F5">
      <w:pPr>
        <w:rPr>
          <w:szCs w:val="28"/>
        </w:rPr>
      </w:pPr>
      <w:r w:rsidRPr="00A675F5">
        <w:rPr>
          <w:szCs w:val="28"/>
        </w:rPr>
        <w:t>   - Notify all co-authors to link ORCIDs prior to acceptance</w:t>
      </w:r>
    </w:p>
    <w:p w14:paraId="34842076" w14:textId="77777777" w:rsidR="00A675F5" w:rsidRPr="00A675F5" w:rsidRDefault="00A675F5" w:rsidP="00A675F5">
      <w:pPr>
        <w:rPr>
          <w:szCs w:val="28"/>
        </w:rPr>
      </w:pPr>
    </w:p>
    <w:p w14:paraId="4BDE0D22" w14:textId="77777777" w:rsidR="00A675F5" w:rsidRPr="00A675F5" w:rsidRDefault="00A675F5" w:rsidP="00A675F5">
      <w:pPr>
        <w:rPr>
          <w:szCs w:val="28"/>
        </w:rPr>
      </w:pPr>
      <w:r w:rsidRPr="00A675F5">
        <w:rPr>
          <w:szCs w:val="28"/>
        </w:rPr>
        <w:t>   Action required:</w:t>
      </w:r>
    </w:p>
    <w:p w14:paraId="20AAA905" w14:textId="77777777" w:rsidR="00A675F5" w:rsidRPr="00A675F5" w:rsidRDefault="00A675F5" w:rsidP="00A675F5">
      <w:pPr>
        <w:rPr>
          <w:szCs w:val="28"/>
        </w:rPr>
      </w:pPr>
      <w:r w:rsidRPr="00A675F5">
        <w:rPr>
          <w:szCs w:val="28"/>
        </w:rPr>
        <w:t>   [To be filled in]</w:t>
      </w:r>
    </w:p>
    <w:p w14:paraId="4E22EC39" w14:textId="77777777" w:rsidR="00A675F5" w:rsidRPr="00A675F5" w:rsidRDefault="00A675F5" w:rsidP="00A675F5">
      <w:pPr>
        <w:rPr>
          <w:szCs w:val="28"/>
        </w:rPr>
      </w:pPr>
    </w:p>
    <w:p w14:paraId="2CCD2485" w14:textId="77777777" w:rsidR="00A675F5" w:rsidRPr="00A675F5" w:rsidRDefault="00A675F5" w:rsidP="00A675F5">
      <w:pPr>
        <w:rPr>
          <w:szCs w:val="28"/>
        </w:rPr>
      </w:pPr>
      <w:r w:rsidRPr="00A675F5">
        <w:rPr>
          <w:szCs w:val="28"/>
        </w:rPr>
        <w:t>5. STATISTICAL REPORTING</w:t>
      </w:r>
    </w:p>
    <w:p w14:paraId="54FEC5AD" w14:textId="77777777" w:rsidR="00A675F5" w:rsidRPr="00A675F5" w:rsidRDefault="00A675F5" w:rsidP="00A675F5">
      <w:pPr>
        <w:rPr>
          <w:szCs w:val="28"/>
        </w:rPr>
      </w:pPr>
      <w:r w:rsidRPr="00A675F5">
        <w:rPr>
          <w:szCs w:val="28"/>
        </w:rPr>
        <w:t>   - Follow Nature Communications statistical guidance</w:t>
      </w:r>
    </w:p>
    <w:p w14:paraId="4CF26300" w14:textId="77777777" w:rsidR="00A675F5" w:rsidRPr="00A675F5" w:rsidRDefault="00A675F5" w:rsidP="00A675F5">
      <w:pPr>
        <w:rPr>
          <w:szCs w:val="28"/>
        </w:rPr>
      </w:pPr>
      <w:r w:rsidRPr="00A675F5">
        <w:rPr>
          <w:szCs w:val="28"/>
        </w:rPr>
        <w:t xml:space="preserve">   - Consider sensitivity analyses per </w:t>
      </w:r>
      <w:proofErr w:type="spellStart"/>
      <w:r w:rsidRPr="00A675F5">
        <w:rPr>
          <w:szCs w:val="28"/>
        </w:rPr>
        <w:t>Lakens</w:t>
      </w:r>
      <w:proofErr w:type="spellEnd"/>
      <w:r w:rsidRPr="00A675F5">
        <w:rPr>
          <w:szCs w:val="28"/>
        </w:rPr>
        <w:t xml:space="preserve"> (2022)</w:t>
      </w:r>
    </w:p>
    <w:p w14:paraId="09CCD916" w14:textId="77777777" w:rsidR="00A675F5" w:rsidRPr="00A675F5" w:rsidRDefault="00A675F5" w:rsidP="00A675F5">
      <w:pPr>
        <w:rPr>
          <w:szCs w:val="28"/>
        </w:rPr>
      </w:pPr>
    </w:p>
    <w:p w14:paraId="12B0CB8E" w14:textId="77777777" w:rsidR="00A675F5" w:rsidRPr="00A675F5" w:rsidRDefault="00A675F5" w:rsidP="00A675F5">
      <w:pPr>
        <w:rPr>
          <w:szCs w:val="28"/>
        </w:rPr>
      </w:pPr>
      <w:r w:rsidRPr="00A675F5">
        <w:rPr>
          <w:szCs w:val="28"/>
        </w:rPr>
        <w:lastRenderedPageBreak/>
        <w:t>   Related manuscript sections:</w:t>
      </w:r>
    </w:p>
    <w:p w14:paraId="237DC0A8" w14:textId="77777777" w:rsidR="00A675F5" w:rsidRPr="00A675F5" w:rsidRDefault="00A675F5" w:rsidP="00A675F5">
      <w:pPr>
        <w:rPr>
          <w:szCs w:val="28"/>
        </w:rPr>
      </w:pPr>
      <w:r w:rsidRPr="00A675F5">
        <w:rPr>
          <w:szCs w:val="28"/>
        </w:rPr>
        <w:t>   [To be filled in]</w:t>
      </w:r>
    </w:p>
    <w:p w14:paraId="2A54BE1B" w14:textId="77777777" w:rsidR="00A675F5" w:rsidRPr="00A675F5" w:rsidRDefault="00A675F5" w:rsidP="00A675F5">
      <w:pPr>
        <w:rPr>
          <w:szCs w:val="28"/>
        </w:rPr>
      </w:pPr>
    </w:p>
    <w:p w14:paraId="100DD9D1" w14:textId="77777777" w:rsidR="00A675F5" w:rsidRPr="00A675F5" w:rsidRDefault="00A675F5" w:rsidP="00A675F5">
      <w:pPr>
        <w:rPr>
          <w:szCs w:val="28"/>
        </w:rPr>
      </w:pPr>
      <w:r w:rsidRPr="00A675F5">
        <w:rPr>
          <w:b/>
          <w:bCs/>
          <w:szCs w:val="28"/>
        </w:rPr>
        <w:t>===================================================================</w:t>
      </w:r>
    </w:p>
    <w:p w14:paraId="7E69EFC1" w14:textId="77777777" w:rsidR="00A675F5" w:rsidRPr="00A675F5" w:rsidRDefault="00A675F5" w:rsidP="00A675F5">
      <w:pPr>
        <w:rPr>
          <w:szCs w:val="28"/>
        </w:rPr>
      </w:pPr>
    </w:p>
    <w:p w14:paraId="411FAE3B" w14:textId="77777777" w:rsidR="00A675F5" w:rsidRPr="00A675F5" w:rsidRDefault="00A675F5" w:rsidP="00A675F5">
      <w:pPr>
        <w:rPr>
          <w:szCs w:val="28"/>
        </w:rPr>
      </w:pPr>
      <w:r w:rsidRPr="00A675F5">
        <w:rPr>
          <w:szCs w:val="28"/>
        </w:rPr>
        <w:t>End of Document</w:t>
      </w:r>
    </w:p>
    <w:p w14:paraId="776BF5A8" w14:textId="7325B40E" w:rsidR="00C57F4D" w:rsidRDefault="00C57F4D">
      <w:r w:rsidRPr="2563EC15">
        <w:br w:type="page"/>
      </w:r>
    </w:p>
    <w:p w14:paraId="62ACDA66" w14:textId="122EA6D8" w:rsidR="00731440" w:rsidRDefault="00731440" w:rsidP="003807A6">
      <w:pPr>
        <w:pStyle w:val="Bibliography"/>
      </w:pPr>
      <w:r>
        <w:lastRenderedPageBreak/>
        <w:t xml:space="preserve">Reference temporally </w:t>
      </w:r>
      <w:proofErr w:type="gramStart"/>
      <w:r>
        <w:t>store</w:t>
      </w:r>
      <w:proofErr w:type="gramEnd"/>
      <w:r>
        <w:t xml:space="preserve"> here</w:t>
      </w:r>
    </w:p>
    <w:p w14:paraId="3BF6F38B" w14:textId="7CE47015" w:rsidR="003807A6" w:rsidRPr="003807A6" w:rsidRDefault="00AA6D77" w:rsidP="003807A6">
      <w:pPr>
        <w:pStyle w:val="Bibliography"/>
      </w:pPr>
      <w:r>
        <w:fldChar w:fldCharType="begin"/>
      </w:r>
      <w:r w:rsidR="003807A6">
        <w:instrText xml:space="preserve"> ADDIN ZOTERO_BIBL {"uncited":[],"omitted":[],"custom":[]} CSL_BIBLIOGRAPHY </w:instrText>
      </w:r>
      <w:r>
        <w:fldChar w:fldCharType="separate"/>
      </w:r>
      <w:r w:rsidR="003807A6" w:rsidRPr="003807A6">
        <w:t xml:space="preserve">Benitez, V. L., </w:t>
      </w:r>
      <w:proofErr w:type="spellStart"/>
      <w:r w:rsidR="003807A6" w:rsidRPr="003807A6">
        <w:t>Bulgarelli</w:t>
      </w:r>
      <w:proofErr w:type="spellEnd"/>
      <w:r w:rsidR="003807A6" w:rsidRPr="003807A6">
        <w:t xml:space="preserve">, F., Byers‐Heinlein, K., Saffran, J. R., &amp; Weiss, D. J. (2020). Statistical learning of multiple speech streams: A challenge for monolingual infants. </w:t>
      </w:r>
      <w:r w:rsidR="003807A6" w:rsidRPr="003807A6">
        <w:rPr>
          <w:i/>
        </w:rPr>
        <w:t>Developmental Science</w:t>
      </w:r>
      <w:r w:rsidR="003807A6" w:rsidRPr="003807A6">
        <w:t xml:space="preserve">, </w:t>
      </w:r>
      <w:r w:rsidR="003807A6" w:rsidRPr="003807A6">
        <w:rPr>
          <w:i/>
        </w:rPr>
        <w:t>23</w:t>
      </w:r>
      <w:r w:rsidR="003807A6" w:rsidRPr="003807A6">
        <w:t>(2), e12896. https://doi.org/10.1111/desc.12896</w:t>
      </w:r>
    </w:p>
    <w:p w14:paraId="0BE9E408" w14:textId="6219A82F" w:rsidR="003807A6" w:rsidRPr="003807A6" w:rsidRDefault="003807A6" w:rsidP="003807A6">
      <w:pPr>
        <w:pStyle w:val="Bibliography"/>
      </w:pPr>
      <w:proofErr w:type="spellStart"/>
      <w:r w:rsidRPr="003807A6">
        <w:t>Csibra</w:t>
      </w:r>
      <w:proofErr w:type="spellEnd"/>
      <w:r w:rsidRPr="003807A6">
        <w:t xml:space="preserve">, G., </w:t>
      </w:r>
      <w:proofErr w:type="spellStart"/>
      <w:r w:rsidRPr="003807A6">
        <w:t>Hernik</w:t>
      </w:r>
      <w:proofErr w:type="spellEnd"/>
      <w:r w:rsidRPr="003807A6">
        <w:t xml:space="preserve">, M., Mascaro, O., </w:t>
      </w:r>
      <w:proofErr w:type="spellStart"/>
      <w:r w:rsidRPr="003807A6">
        <w:t>Tatone</w:t>
      </w:r>
      <w:proofErr w:type="spellEnd"/>
      <w:r w:rsidRPr="003807A6">
        <w:t xml:space="preserve">, D., &amp; Lengyel, M. (2016). </w:t>
      </w:r>
      <w:r w:rsidRPr="003807A6">
        <w:rPr>
          <w:i/>
        </w:rPr>
        <w:t>Statistical treatment of looking-time data</w:t>
      </w:r>
      <w:r w:rsidRPr="003807A6">
        <w:t xml:space="preserve">. </w:t>
      </w:r>
      <w:r w:rsidRPr="003807A6">
        <w:rPr>
          <w:i/>
        </w:rPr>
        <w:t>52</w:t>
      </w:r>
      <w:r w:rsidRPr="003807A6">
        <w:t>(4), 521.</w:t>
      </w:r>
    </w:p>
    <w:p w14:paraId="26DDB3CA" w14:textId="3A7ED9A9" w:rsidR="003807A6" w:rsidRPr="003807A6" w:rsidRDefault="003807A6" w:rsidP="003807A6">
      <w:pPr>
        <w:pStyle w:val="Bibliography"/>
      </w:pPr>
      <w:r w:rsidRPr="003807A6">
        <w:t xml:space="preserve">Hay, J. F., Pelucchi, B., Estes, K. G., &amp; Saffran, J. R. (2011). Linking sounds to meanings: Infant statistical learning in a natural language. </w:t>
      </w:r>
      <w:r w:rsidRPr="003807A6">
        <w:rPr>
          <w:i/>
        </w:rPr>
        <w:t>Cognitive Psychology</w:t>
      </w:r>
      <w:r w:rsidRPr="003807A6">
        <w:t xml:space="preserve">, </w:t>
      </w:r>
      <w:r w:rsidRPr="003807A6">
        <w:rPr>
          <w:i/>
        </w:rPr>
        <w:t>63</w:t>
      </w:r>
      <w:r w:rsidRPr="003807A6">
        <w:t>(2), 93–106. https://doi.org/10.1016/j.cogpsych.2011.06.002</w:t>
      </w:r>
    </w:p>
    <w:p w14:paraId="22471EA8" w14:textId="7273BB02" w:rsidR="003807A6" w:rsidRPr="003807A6" w:rsidRDefault="003807A6" w:rsidP="003807A6">
      <w:pPr>
        <w:pStyle w:val="Bibliography"/>
      </w:pPr>
      <w:r w:rsidRPr="003807A6">
        <w:t xml:space="preserve">Hay, J. F., &amp; Saffran, J. R. (2012). Rhythmic Grouping Biases Constrain Infant Statistical Learning. </w:t>
      </w:r>
      <w:r w:rsidRPr="003807A6">
        <w:rPr>
          <w:i/>
        </w:rPr>
        <w:t>Infancy</w:t>
      </w:r>
      <w:r w:rsidRPr="003807A6">
        <w:t xml:space="preserve">, </w:t>
      </w:r>
      <w:r w:rsidRPr="003807A6">
        <w:rPr>
          <w:i/>
        </w:rPr>
        <w:t>17</w:t>
      </w:r>
      <w:r w:rsidRPr="003807A6">
        <w:t>(6), 610–641. https://doi.org/10.1111/j.1532-7078.2011.00110.x</w:t>
      </w:r>
    </w:p>
    <w:p w14:paraId="1D6FD771" w14:textId="2ADAD879" w:rsidR="003807A6" w:rsidRPr="003807A6" w:rsidRDefault="003807A6" w:rsidP="003807A6">
      <w:pPr>
        <w:pStyle w:val="Bibliography"/>
      </w:pPr>
      <w:r w:rsidRPr="003807A6">
        <w:t xml:space="preserve">Pelucchi, B., Hay, J. F., &amp; Saffran, J. R. (2009). Statistical Learning in a Natural Language by 8‐Month‐Old Infants. </w:t>
      </w:r>
      <w:r w:rsidRPr="003807A6">
        <w:rPr>
          <w:i/>
        </w:rPr>
        <w:t>Child Development</w:t>
      </w:r>
      <w:r w:rsidRPr="003807A6">
        <w:t xml:space="preserve">, </w:t>
      </w:r>
      <w:r w:rsidRPr="003807A6">
        <w:rPr>
          <w:i/>
        </w:rPr>
        <w:t>80</w:t>
      </w:r>
      <w:r w:rsidRPr="003807A6">
        <w:t>(3), 674–685. https://doi.org/10.1111/j.1467-8624.2009.01290.x</w:t>
      </w:r>
    </w:p>
    <w:p w14:paraId="66A8DDAB" w14:textId="612AF27A" w:rsidR="003807A6" w:rsidRPr="003807A6" w:rsidRDefault="003807A6" w:rsidP="003807A6">
      <w:pPr>
        <w:pStyle w:val="Bibliography"/>
      </w:pPr>
      <w:r w:rsidRPr="003807A6">
        <w:t xml:space="preserve">Saffran, J. R. (2001). Words in a sea of sounds: The output of infant statistical learning. </w:t>
      </w:r>
      <w:r w:rsidRPr="003807A6">
        <w:rPr>
          <w:i/>
        </w:rPr>
        <w:t>Cognition</w:t>
      </w:r>
      <w:r w:rsidRPr="003807A6">
        <w:t xml:space="preserve">, </w:t>
      </w:r>
      <w:r w:rsidRPr="003807A6">
        <w:rPr>
          <w:i/>
        </w:rPr>
        <w:t>81</w:t>
      </w:r>
      <w:r w:rsidRPr="003807A6">
        <w:t>(2), 149–169. https://doi.org/10.1016/S0010-0277(01)00132-9</w:t>
      </w:r>
    </w:p>
    <w:p w14:paraId="774CDE3B" w14:textId="5C70F3C0" w:rsidR="003807A6" w:rsidRPr="003807A6" w:rsidRDefault="003807A6" w:rsidP="003807A6">
      <w:pPr>
        <w:pStyle w:val="Bibliography"/>
      </w:pPr>
      <w:r w:rsidRPr="003807A6">
        <w:t xml:space="preserve">Saffran, J. R., Aslin, R. N., &amp; Newport, E. L. (1996). Statistical Learning by 8-Month-Old Infants. </w:t>
      </w:r>
      <w:r w:rsidRPr="003807A6">
        <w:rPr>
          <w:i/>
        </w:rPr>
        <w:t>Science</w:t>
      </w:r>
      <w:r w:rsidRPr="003807A6">
        <w:t xml:space="preserve">, </w:t>
      </w:r>
      <w:r w:rsidRPr="003807A6">
        <w:rPr>
          <w:i/>
        </w:rPr>
        <w:t>274</w:t>
      </w:r>
      <w:r w:rsidRPr="003807A6">
        <w:t>(5294), 1926–1928. https://doi.org/10.1126/science.274.5294.1926</w:t>
      </w:r>
    </w:p>
    <w:p w14:paraId="5AF679F7" w14:textId="4DA5D163" w:rsidR="003807A6" w:rsidRPr="003807A6" w:rsidRDefault="003807A6" w:rsidP="003807A6">
      <w:pPr>
        <w:pStyle w:val="Bibliography"/>
      </w:pPr>
      <w:r w:rsidRPr="003807A6">
        <w:t xml:space="preserve">Saffran, J. R., Johnson, E. K., Aslin, R. N., &amp; Newport, E. L. (1999). Statistical learning of tone sequences by human infants and adults. </w:t>
      </w:r>
      <w:r w:rsidRPr="003807A6">
        <w:rPr>
          <w:i/>
        </w:rPr>
        <w:t>Cognition</w:t>
      </w:r>
      <w:r w:rsidRPr="003807A6">
        <w:t xml:space="preserve">, </w:t>
      </w:r>
      <w:r w:rsidRPr="003807A6">
        <w:rPr>
          <w:i/>
        </w:rPr>
        <w:t>70</w:t>
      </w:r>
      <w:r w:rsidRPr="003807A6">
        <w:t>(1), 27–52. https://doi.org/10.1016/S0010-0277(98)00075-4</w:t>
      </w:r>
    </w:p>
    <w:p w14:paraId="3CB1CE39" w14:textId="27ADAD1E" w:rsidR="003807A6" w:rsidRPr="003807A6" w:rsidRDefault="003807A6" w:rsidP="003807A6">
      <w:pPr>
        <w:pStyle w:val="Bibliography"/>
      </w:pPr>
      <w:r w:rsidRPr="003807A6">
        <w:lastRenderedPageBreak/>
        <w:t xml:space="preserve">Thiessen, E. D., &amp; Saffran, J. R. (2003). When cues collide: Use of stress and statistical cues to word boundaries by 7- to 9-month-old infants. </w:t>
      </w:r>
      <w:r w:rsidRPr="003807A6">
        <w:rPr>
          <w:i/>
        </w:rPr>
        <w:t>Developmental Psychology</w:t>
      </w:r>
      <w:r w:rsidRPr="003807A6">
        <w:t xml:space="preserve">, </w:t>
      </w:r>
      <w:r w:rsidRPr="003807A6">
        <w:rPr>
          <w:i/>
        </w:rPr>
        <w:t>39</w:t>
      </w:r>
      <w:r w:rsidRPr="003807A6">
        <w:t>(4), 706–716. https://doi.org/10.1037/0012-1649.39.4.706</w:t>
      </w:r>
    </w:p>
    <w:p w14:paraId="0C414437" w14:textId="1985D873" w:rsidR="003807A6" w:rsidRPr="003807A6" w:rsidRDefault="003807A6" w:rsidP="003807A6">
      <w:pPr>
        <w:pStyle w:val="Bibliography"/>
      </w:pPr>
      <w:r w:rsidRPr="003807A6">
        <w:t xml:space="preserve">Thiessen, E. D., &amp; Saffran, J. R. (2007). </w:t>
      </w:r>
      <w:r w:rsidRPr="003807A6">
        <w:rPr>
          <w:i/>
        </w:rPr>
        <w:t>Learning to Learn: Infants’ Acquisition of Stress-Based Strategies for Word Segmentation</w:t>
      </w:r>
      <w:r w:rsidRPr="003807A6">
        <w:t>.</w:t>
      </w:r>
    </w:p>
    <w:p w14:paraId="1A5202D7" w14:textId="3EE2ADD9" w:rsidR="00A675F5" w:rsidRPr="00A675F5" w:rsidRDefault="00AA6D77" w:rsidP="003807A6">
      <w:pPr>
        <w:pStyle w:val="Bibliography"/>
        <w:rPr>
          <w:szCs w:val="28"/>
        </w:rPr>
      </w:pPr>
      <w:r>
        <w:rPr>
          <w:szCs w:val="28"/>
        </w:rPr>
        <w:fldChar w:fldCharType="end"/>
      </w:r>
    </w:p>
    <w:p w14:paraId="630C2476" w14:textId="5351001C" w:rsidR="003245DB" w:rsidRPr="00A675F5" w:rsidRDefault="003245DB" w:rsidP="00A675F5"/>
    <w:sectPr w:rsidR="003245DB" w:rsidRPr="00A675F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88657" w14:textId="77777777" w:rsidR="00307847" w:rsidRDefault="00307847" w:rsidP="0077571C">
      <w:r>
        <w:separator/>
      </w:r>
    </w:p>
  </w:endnote>
  <w:endnote w:type="continuationSeparator" w:id="0">
    <w:p w14:paraId="44E1EE36" w14:textId="77777777" w:rsidR="00307847" w:rsidRDefault="00307847" w:rsidP="0077571C">
      <w:r>
        <w:continuationSeparator/>
      </w:r>
    </w:p>
  </w:endnote>
  <w:endnote w:type="continuationNotice" w:id="1">
    <w:p w14:paraId="7FCDD9DD" w14:textId="77777777" w:rsidR="00A407AB" w:rsidRDefault="00A40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A8A85" w14:textId="77777777" w:rsidR="00307847" w:rsidRDefault="00307847" w:rsidP="0077571C">
      <w:r>
        <w:separator/>
      </w:r>
    </w:p>
  </w:footnote>
  <w:footnote w:type="continuationSeparator" w:id="0">
    <w:p w14:paraId="6A4CEE31" w14:textId="77777777" w:rsidR="00307847" w:rsidRDefault="00307847" w:rsidP="0077571C">
      <w:r>
        <w:continuationSeparator/>
      </w:r>
    </w:p>
  </w:footnote>
  <w:footnote w:type="continuationNotice" w:id="1">
    <w:p w14:paraId="48A9A48A" w14:textId="77777777" w:rsidR="00A407AB" w:rsidRDefault="00A407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1D4F"/>
    <w:multiLevelType w:val="multilevel"/>
    <w:tmpl w:val="32F06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02C22"/>
    <w:multiLevelType w:val="multilevel"/>
    <w:tmpl w:val="A6F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3345"/>
    <w:multiLevelType w:val="multilevel"/>
    <w:tmpl w:val="3AA8A59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FF01309"/>
    <w:multiLevelType w:val="hybridMultilevel"/>
    <w:tmpl w:val="9C54B4F4"/>
    <w:lvl w:ilvl="0" w:tplc="2A40594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38AE"/>
    <w:multiLevelType w:val="multilevel"/>
    <w:tmpl w:val="746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450EB"/>
    <w:multiLevelType w:val="multilevel"/>
    <w:tmpl w:val="24A4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84DF"/>
    <w:multiLevelType w:val="hybridMultilevel"/>
    <w:tmpl w:val="AEB4B268"/>
    <w:lvl w:ilvl="0" w:tplc="EF983FA2">
      <w:start w:val="1"/>
      <w:numFmt w:val="bullet"/>
      <w:lvlText w:val=""/>
      <w:lvlJc w:val="left"/>
      <w:pPr>
        <w:ind w:left="720" w:hanging="360"/>
      </w:pPr>
      <w:rPr>
        <w:rFonts w:ascii="Symbol" w:hAnsi="Symbol" w:hint="default"/>
      </w:rPr>
    </w:lvl>
    <w:lvl w:ilvl="1" w:tplc="82B0FE1A">
      <w:start w:val="1"/>
      <w:numFmt w:val="bullet"/>
      <w:lvlText w:val="o"/>
      <w:lvlJc w:val="left"/>
      <w:pPr>
        <w:ind w:left="1440" w:hanging="360"/>
      </w:pPr>
      <w:rPr>
        <w:rFonts w:ascii="Courier New" w:hAnsi="Courier New" w:hint="default"/>
      </w:rPr>
    </w:lvl>
    <w:lvl w:ilvl="2" w:tplc="B2340770">
      <w:start w:val="1"/>
      <w:numFmt w:val="bullet"/>
      <w:lvlText w:val=""/>
      <w:lvlJc w:val="left"/>
      <w:pPr>
        <w:ind w:left="2160" w:hanging="360"/>
      </w:pPr>
      <w:rPr>
        <w:rFonts w:ascii="Wingdings" w:hAnsi="Wingdings" w:hint="default"/>
      </w:rPr>
    </w:lvl>
    <w:lvl w:ilvl="3" w:tplc="A53EAE6E">
      <w:start w:val="1"/>
      <w:numFmt w:val="bullet"/>
      <w:lvlText w:val=""/>
      <w:lvlJc w:val="left"/>
      <w:pPr>
        <w:ind w:left="2880" w:hanging="360"/>
      </w:pPr>
      <w:rPr>
        <w:rFonts w:ascii="Symbol" w:hAnsi="Symbol" w:hint="default"/>
      </w:rPr>
    </w:lvl>
    <w:lvl w:ilvl="4" w:tplc="45D8BF02">
      <w:start w:val="1"/>
      <w:numFmt w:val="bullet"/>
      <w:lvlText w:val="o"/>
      <w:lvlJc w:val="left"/>
      <w:pPr>
        <w:ind w:left="3600" w:hanging="360"/>
      </w:pPr>
      <w:rPr>
        <w:rFonts w:ascii="Courier New" w:hAnsi="Courier New" w:hint="default"/>
      </w:rPr>
    </w:lvl>
    <w:lvl w:ilvl="5" w:tplc="37BEF16A">
      <w:start w:val="1"/>
      <w:numFmt w:val="bullet"/>
      <w:lvlText w:val=""/>
      <w:lvlJc w:val="left"/>
      <w:pPr>
        <w:ind w:left="4320" w:hanging="360"/>
      </w:pPr>
      <w:rPr>
        <w:rFonts w:ascii="Wingdings" w:hAnsi="Wingdings" w:hint="default"/>
      </w:rPr>
    </w:lvl>
    <w:lvl w:ilvl="6" w:tplc="1E4CC7DE">
      <w:start w:val="1"/>
      <w:numFmt w:val="bullet"/>
      <w:lvlText w:val=""/>
      <w:lvlJc w:val="left"/>
      <w:pPr>
        <w:ind w:left="5040" w:hanging="360"/>
      </w:pPr>
      <w:rPr>
        <w:rFonts w:ascii="Symbol" w:hAnsi="Symbol" w:hint="default"/>
      </w:rPr>
    </w:lvl>
    <w:lvl w:ilvl="7" w:tplc="20F6EE66">
      <w:start w:val="1"/>
      <w:numFmt w:val="bullet"/>
      <w:lvlText w:val="o"/>
      <w:lvlJc w:val="left"/>
      <w:pPr>
        <w:ind w:left="5760" w:hanging="360"/>
      </w:pPr>
      <w:rPr>
        <w:rFonts w:ascii="Courier New" w:hAnsi="Courier New" w:hint="default"/>
      </w:rPr>
    </w:lvl>
    <w:lvl w:ilvl="8" w:tplc="61D83054">
      <w:start w:val="1"/>
      <w:numFmt w:val="bullet"/>
      <w:lvlText w:val=""/>
      <w:lvlJc w:val="left"/>
      <w:pPr>
        <w:ind w:left="6480" w:hanging="360"/>
      </w:pPr>
      <w:rPr>
        <w:rFonts w:ascii="Wingdings" w:hAnsi="Wingdings" w:hint="default"/>
      </w:rPr>
    </w:lvl>
  </w:abstractNum>
  <w:abstractNum w:abstractNumId="7" w15:restartNumberingAfterBreak="0">
    <w:nsid w:val="1CE70239"/>
    <w:multiLevelType w:val="multilevel"/>
    <w:tmpl w:val="746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02EF7"/>
    <w:multiLevelType w:val="multilevel"/>
    <w:tmpl w:val="F4FE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87C2D"/>
    <w:multiLevelType w:val="multilevel"/>
    <w:tmpl w:val="746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A4734"/>
    <w:multiLevelType w:val="multilevel"/>
    <w:tmpl w:val="D020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D626F"/>
    <w:multiLevelType w:val="multilevel"/>
    <w:tmpl w:val="078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A6332"/>
    <w:multiLevelType w:val="multilevel"/>
    <w:tmpl w:val="746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1539D"/>
    <w:multiLevelType w:val="multilevel"/>
    <w:tmpl w:val="E09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F6E4D"/>
    <w:multiLevelType w:val="hybridMultilevel"/>
    <w:tmpl w:val="1E46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F0149"/>
    <w:multiLevelType w:val="hybridMultilevel"/>
    <w:tmpl w:val="8E84F8E4"/>
    <w:lvl w:ilvl="0" w:tplc="94C831D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DDE3B8"/>
    <w:multiLevelType w:val="hybridMultilevel"/>
    <w:tmpl w:val="FFFFFFFF"/>
    <w:lvl w:ilvl="0" w:tplc="975291E6">
      <w:start w:val="1"/>
      <w:numFmt w:val="bullet"/>
      <w:lvlText w:val="·"/>
      <w:lvlJc w:val="left"/>
      <w:pPr>
        <w:ind w:left="720" w:hanging="360"/>
      </w:pPr>
      <w:rPr>
        <w:rFonts w:ascii="Symbol" w:hAnsi="Symbol" w:hint="default"/>
      </w:rPr>
    </w:lvl>
    <w:lvl w:ilvl="1" w:tplc="A88A5F84">
      <w:start w:val="1"/>
      <w:numFmt w:val="bullet"/>
      <w:lvlText w:val="o"/>
      <w:lvlJc w:val="left"/>
      <w:pPr>
        <w:ind w:left="1440" w:hanging="360"/>
      </w:pPr>
      <w:rPr>
        <w:rFonts w:ascii="Courier New" w:hAnsi="Courier New" w:hint="default"/>
      </w:rPr>
    </w:lvl>
    <w:lvl w:ilvl="2" w:tplc="D34EE1DE">
      <w:start w:val="1"/>
      <w:numFmt w:val="bullet"/>
      <w:lvlText w:val=""/>
      <w:lvlJc w:val="left"/>
      <w:pPr>
        <w:ind w:left="2160" w:hanging="360"/>
      </w:pPr>
      <w:rPr>
        <w:rFonts w:ascii="Wingdings" w:hAnsi="Wingdings" w:hint="default"/>
      </w:rPr>
    </w:lvl>
    <w:lvl w:ilvl="3" w:tplc="B900A48C">
      <w:start w:val="1"/>
      <w:numFmt w:val="bullet"/>
      <w:lvlText w:val=""/>
      <w:lvlJc w:val="left"/>
      <w:pPr>
        <w:ind w:left="2880" w:hanging="360"/>
      </w:pPr>
      <w:rPr>
        <w:rFonts w:ascii="Symbol" w:hAnsi="Symbol" w:hint="default"/>
      </w:rPr>
    </w:lvl>
    <w:lvl w:ilvl="4" w:tplc="34889714">
      <w:start w:val="1"/>
      <w:numFmt w:val="bullet"/>
      <w:lvlText w:val="o"/>
      <w:lvlJc w:val="left"/>
      <w:pPr>
        <w:ind w:left="3600" w:hanging="360"/>
      </w:pPr>
      <w:rPr>
        <w:rFonts w:ascii="Courier New" w:hAnsi="Courier New" w:hint="default"/>
      </w:rPr>
    </w:lvl>
    <w:lvl w:ilvl="5" w:tplc="6AC6A0C2">
      <w:start w:val="1"/>
      <w:numFmt w:val="bullet"/>
      <w:lvlText w:val=""/>
      <w:lvlJc w:val="left"/>
      <w:pPr>
        <w:ind w:left="4320" w:hanging="360"/>
      </w:pPr>
      <w:rPr>
        <w:rFonts w:ascii="Wingdings" w:hAnsi="Wingdings" w:hint="default"/>
      </w:rPr>
    </w:lvl>
    <w:lvl w:ilvl="6" w:tplc="ADECB136">
      <w:start w:val="1"/>
      <w:numFmt w:val="bullet"/>
      <w:lvlText w:val=""/>
      <w:lvlJc w:val="left"/>
      <w:pPr>
        <w:ind w:left="5040" w:hanging="360"/>
      </w:pPr>
      <w:rPr>
        <w:rFonts w:ascii="Symbol" w:hAnsi="Symbol" w:hint="default"/>
      </w:rPr>
    </w:lvl>
    <w:lvl w:ilvl="7" w:tplc="D56C1D1E">
      <w:start w:val="1"/>
      <w:numFmt w:val="bullet"/>
      <w:lvlText w:val="o"/>
      <w:lvlJc w:val="left"/>
      <w:pPr>
        <w:ind w:left="5760" w:hanging="360"/>
      </w:pPr>
      <w:rPr>
        <w:rFonts w:ascii="Courier New" w:hAnsi="Courier New" w:hint="default"/>
      </w:rPr>
    </w:lvl>
    <w:lvl w:ilvl="8" w:tplc="8390BCDA">
      <w:start w:val="1"/>
      <w:numFmt w:val="bullet"/>
      <w:lvlText w:val=""/>
      <w:lvlJc w:val="left"/>
      <w:pPr>
        <w:ind w:left="6480" w:hanging="360"/>
      </w:pPr>
      <w:rPr>
        <w:rFonts w:ascii="Wingdings" w:hAnsi="Wingdings" w:hint="default"/>
      </w:rPr>
    </w:lvl>
  </w:abstractNum>
  <w:abstractNum w:abstractNumId="17" w15:restartNumberingAfterBreak="0">
    <w:nsid w:val="56053716"/>
    <w:multiLevelType w:val="multilevel"/>
    <w:tmpl w:val="746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81455"/>
    <w:multiLevelType w:val="hybridMultilevel"/>
    <w:tmpl w:val="823C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46185"/>
    <w:multiLevelType w:val="hybridMultilevel"/>
    <w:tmpl w:val="39A86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E5CBD"/>
    <w:multiLevelType w:val="hybridMultilevel"/>
    <w:tmpl w:val="4ABC8EA6"/>
    <w:lvl w:ilvl="0" w:tplc="EDE64F36">
      <w:start w:val="1"/>
      <w:numFmt w:val="bullet"/>
      <w:lvlText w:val=""/>
      <w:lvlJc w:val="left"/>
      <w:pPr>
        <w:ind w:left="720" w:hanging="360"/>
      </w:pPr>
      <w:rPr>
        <w:rFonts w:ascii="Symbol" w:hAnsi="Symbol" w:hint="default"/>
      </w:rPr>
    </w:lvl>
    <w:lvl w:ilvl="1" w:tplc="325EC8A6">
      <w:start w:val="1"/>
      <w:numFmt w:val="bullet"/>
      <w:lvlText w:val="o"/>
      <w:lvlJc w:val="left"/>
      <w:pPr>
        <w:ind w:left="1440" w:hanging="360"/>
      </w:pPr>
      <w:rPr>
        <w:rFonts w:ascii="Courier New" w:hAnsi="Courier New" w:hint="default"/>
      </w:rPr>
    </w:lvl>
    <w:lvl w:ilvl="2" w:tplc="FC76E584">
      <w:start w:val="1"/>
      <w:numFmt w:val="bullet"/>
      <w:lvlText w:val=""/>
      <w:lvlJc w:val="left"/>
      <w:pPr>
        <w:ind w:left="2160" w:hanging="360"/>
      </w:pPr>
      <w:rPr>
        <w:rFonts w:ascii="Wingdings" w:hAnsi="Wingdings" w:hint="default"/>
      </w:rPr>
    </w:lvl>
    <w:lvl w:ilvl="3" w:tplc="74E27330">
      <w:start w:val="1"/>
      <w:numFmt w:val="bullet"/>
      <w:lvlText w:val=""/>
      <w:lvlJc w:val="left"/>
      <w:pPr>
        <w:ind w:left="2880" w:hanging="360"/>
      </w:pPr>
      <w:rPr>
        <w:rFonts w:ascii="Symbol" w:hAnsi="Symbol" w:hint="default"/>
      </w:rPr>
    </w:lvl>
    <w:lvl w:ilvl="4" w:tplc="5BCE76C8">
      <w:start w:val="1"/>
      <w:numFmt w:val="bullet"/>
      <w:lvlText w:val="o"/>
      <w:lvlJc w:val="left"/>
      <w:pPr>
        <w:ind w:left="3600" w:hanging="360"/>
      </w:pPr>
      <w:rPr>
        <w:rFonts w:ascii="Courier New" w:hAnsi="Courier New" w:hint="default"/>
      </w:rPr>
    </w:lvl>
    <w:lvl w:ilvl="5" w:tplc="430694DC">
      <w:start w:val="1"/>
      <w:numFmt w:val="bullet"/>
      <w:lvlText w:val=""/>
      <w:lvlJc w:val="left"/>
      <w:pPr>
        <w:ind w:left="4320" w:hanging="360"/>
      </w:pPr>
      <w:rPr>
        <w:rFonts w:ascii="Wingdings" w:hAnsi="Wingdings" w:hint="default"/>
      </w:rPr>
    </w:lvl>
    <w:lvl w:ilvl="6" w:tplc="4F8AB850">
      <w:start w:val="1"/>
      <w:numFmt w:val="bullet"/>
      <w:lvlText w:val=""/>
      <w:lvlJc w:val="left"/>
      <w:pPr>
        <w:ind w:left="5040" w:hanging="360"/>
      </w:pPr>
      <w:rPr>
        <w:rFonts w:ascii="Symbol" w:hAnsi="Symbol" w:hint="default"/>
      </w:rPr>
    </w:lvl>
    <w:lvl w:ilvl="7" w:tplc="845AF53A">
      <w:start w:val="1"/>
      <w:numFmt w:val="bullet"/>
      <w:lvlText w:val="o"/>
      <w:lvlJc w:val="left"/>
      <w:pPr>
        <w:ind w:left="5760" w:hanging="360"/>
      </w:pPr>
      <w:rPr>
        <w:rFonts w:ascii="Courier New" w:hAnsi="Courier New" w:hint="default"/>
      </w:rPr>
    </w:lvl>
    <w:lvl w:ilvl="8" w:tplc="74E032E0">
      <w:start w:val="1"/>
      <w:numFmt w:val="bullet"/>
      <w:lvlText w:val=""/>
      <w:lvlJc w:val="left"/>
      <w:pPr>
        <w:ind w:left="6480" w:hanging="360"/>
      </w:pPr>
      <w:rPr>
        <w:rFonts w:ascii="Wingdings" w:hAnsi="Wingdings" w:hint="default"/>
      </w:rPr>
    </w:lvl>
  </w:abstractNum>
  <w:abstractNum w:abstractNumId="21" w15:restartNumberingAfterBreak="0">
    <w:nsid w:val="7CA92F8C"/>
    <w:multiLevelType w:val="multilevel"/>
    <w:tmpl w:val="83D058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EE604A1"/>
    <w:multiLevelType w:val="multilevel"/>
    <w:tmpl w:val="8A84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738561">
    <w:abstractNumId w:val="6"/>
  </w:num>
  <w:num w:numId="2" w16cid:durableId="2123767502">
    <w:abstractNumId w:val="20"/>
  </w:num>
  <w:num w:numId="3" w16cid:durableId="1021127289">
    <w:abstractNumId w:val="19"/>
  </w:num>
  <w:num w:numId="4" w16cid:durableId="382606474">
    <w:abstractNumId w:val="14"/>
  </w:num>
  <w:num w:numId="5" w16cid:durableId="926115067">
    <w:abstractNumId w:val="18"/>
  </w:num>
  <w:num w:numId="6" w16cid:durableId="607205383">
    <w:abstractNumId w:val="3"/>
  </w:num>
  <w:num w:numId="7" w16cid:durableId="1953894982">
    <w:abstractNumId w:val="21"/>
  </w:num>
  <w:num w:numId="8" w16cid:durableId="1443764784">
    <w:abstractNumId w:val="15"/>
  </w:num>
  <w:num w:numId="9" w16cid:durableId="766194508">
    <w:abstractNumId w:val="2"/>
  </w:num>
  <w:num w:numId="10" w16cid:durableId="40593441">
    <w:abstractNumId w:val="8"/>
  </w:num>
  <w:num w:numId="11" w16cid:durableId="1392802514">
    <w:abstractNumId w:val="5"/>
  </w:num>
  <w:num w:numId="12" w16cid:durableId="421992430">
    <w:abstractNumId w:val="10"/>
  </w:num>
  <w:num w:numId="13" w16cid:durableId="1173226194">
    <w:abstractNumId w:val="0"/>
  </w:num>
  <w:num w:numId="14" w16cid:durableId="1077750390">
    <w:abstractNumId w:val="22"/>
  </w:num>
  <w:num w:numId="15" w16cid:durableId="1524128870">
    <w:abstractNumId w:val="4"/>
  </w:num>
  <w:num w:numId="16" w16cid:durableId="2065326218">
    <w:abstractNumId w:val="7"/>
  </w:num>
  <w:num w:numId="17" w16cid:durableId="198712633">
    <w:abstractNumId w:val="9"/>
  </w:num>
  <w:num w:numId="18" w16cid:durableId="846096434">
    <w:abstractNumId w:val="12"/>
  </w:num>
  <w:num w:numId="19" w16cid:durableId="26033055">
    <w:abstractNumId w:val="17"/>
  </w:num>
  <w:num w:numId="20" w16cid:durableId="498229013">
    <w:abstractNumId w:val="13"/>
  </w:num>
  <w:num w:numId="21" w16cid:durableId="1647930003">
    <w:abstractNumId w:val="1"/>
  </w:num>
  <w:num w:numId="22" w16cid:durableId="2105607301">
    <w:abstractNumId w:val="16"/>
  </w:num>
  <w:num w:numId="23" w16cid:durableId="71465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DB"/>
    <w:rsid w:val="000008F3"/>
    <w:rsid w:val="0000552E"/>
    <w:rsid w:val="00010153"/>
    <w:rsid w:val="00011BDA"/>
    <w:rsid w:val="00015AC4"/>
    <w:rsid w:val="0001632C"/>
    <w:rsid w:val="00025D1B"/>
    <w:rsid w:val="00030054"/>
    <w:rsid w:val="00030CD7"/>
    <w:rsid w:val="00033EA4"/>
    <w:rsid w:val="0003574B"/>
    <w:rsid w:val="0003662B"/>
    <w:rsid w:val="00040B57"/>
    <w:rsid w:val="00040D15"/>
    <w:rsid w:val="00047EE8"/>
    <w:rsid w:val="00050175"/>
    <w:rsid w:val="00053D54"/>
    <w:rsid w:val="00054662"/>
    <w:rsid w:val="00054E84"/>
    <w:rsid w:val="000550F3"/>
    <w:rsid w:val="00060089"/>
    <w:rsid w:val="00061EE9"/>
    <w:rsid w:val="000637C1"/>
    <w:rsid w:val="00064BF0"/>
    <w:rsid w:val="000652F6"/>
    <w:rsid w:val="00065A9D"/>
    <w:rsid w:val="000707E3"/>
    <w:rsid w:val="00070F0D"/>
    <w:rsid w:val="0007401E"/>
    <w:rsid w:val="000760C7"/>
    <w:rsid w:val="00076659"/>
    <w:rsid w:val="00080F76"/>
    <w:rsid w:val="000850F8"/>
    <w:rsid w:val="00090597"/>
    <w:rsid w:val="000A1CED"/>
    <w:rsid w:val="000A4011"/>
    <w:rsid w:val="000A4377"/>
    <w:rsid w:val="000A6210"/>
    <w:rsid w:val="000B11BA"/>
    <w:rsid w:val="000B25E3"/>
    <w:rsid w:val="000B314B"/>
    <w:rsid w:val="000B7DE8"/>
    <w:rsid w:val="000C0439"/>
    <w:rsid w:val="000C0DD1"/>
    <w:rsid w:val="000C32B4"/>
    <w:rsid w:val="000D59FA"/>
    <w:rsid w:val="000D73E6"/>
    <w:rsid w:val="000D79BA"/>
    <w:rsid w:val="000E02FC"/>
    <w:rsid w:val="000E2625"/>
    <w:rsid w:val="000E2787"/>
    <w:rsid w:val="000E5061"/>
    <w:rsid w:val="000E5705"/>
    <w:rsid w:val="000E62D1"/>
    <w:rsid w:val="000E6832"/>
    <w:rsid w:val="000F0241"/>
    <w:rsid w:val="000F12BD"/>
    <w:rsid w:val="000F339E"/>
    <w:rsid w:val="000F688F"/>
    <w:rsid w:val="00103DE8"/>
    <w:rsid w:val="001137EE"/>
    <w:rsid w:val="001143CB"/>
    <w:rsid w:val="001210FE"/>
    <w:rsid w:val="001222FE"/>
    <w:rsid w:val="00122F09"/>
    <w:rsid w:val="00123CF4"/>
    <w:rsid w:val="001248A7"/>
    <w:rsid w:val="00127C67"/>
    <w:rsid w:val="0013035D"/>
    <w:rsid w:val="001530DC"/>
    <w:rsid w:val="00154D84"/>
    <w:rsid w:val="001564CF"/>
    <w:rsid w:val="0016142C"/>
    <w:rsid w:val="0016238E"/>
    <w:rsid w:val="0016273F"/>
    <w:rsid w:val="0016684F"/>
    <w:rsid w:val="00166865"/>
    <w:rsid w:val="001676E7"/>
    <w:rsid w:val="0016782B"/>
    <w:rsid w:val="00170D67"/>
    <w:rsid w:val="001716A9"/>
    <w:rsid w:val="001722C2"/>
    <w:rsid w:val="00172E0B"/>
    <w:rsid w:val="00173517"/>
    <w:rsid w:val="00174243"/>
    <w:rsid w:val="0017568A"/>
    <w:rsid w:val="001776CD"/>
    <w:rsid w:val="0018041B"/>
    <w:rsid w:val="001833D0"/>
    <w:rsid w:val="0018355A"/>
    <w:rsid w:val="00183C91"/>
    <w:rsid w:val="001849C0"/>
    <w:rsid w:val="00184E41"/>
    <w:rsid w:val="00185339"/>
    <w:rsid w:val="00187A36"/>
    <w:rsid w:val="00190A40"/>
    <w:rsid w:val="00191501"/>
    <w:rsid w:val="00192963"/>
    <w:rsid w:val="00193667"/>
    <w:rsid w:val="001970A0"/>
    <w:rsid w:val="001978DA"/>
    <w:rsid w:val="001A15DA"/>
    <w:rsid w:val="001A1A7A"/>
    <w:rsid w:val="001A1FCE"/>
    <w:rsid w:val="001A27F8"/>
    <w:rsid w:val="001A5894"/>
    <w:rsid w:val="001B24D3"/>
    <w:rsid w:val="001B3E5D"/>
    <w:rsid w:val="001C4E52"/>
    <w:rsid w:val="001C510D"/>
    <w:rsid w:val="001C601C"/>
    <w:rsid w:val="001C61F1"/>
    <w:rsid w:val="001D0335"/>
    <w:rsid w:val="001D1116"/>
    <w:rsid w:val="001D559E"/>
    <w:rsid w:val="001D6759"/>
    <w:rsid w:val="001E114C"/>
    <w:rsid w:val="001E2836"/>
    <w:rsid w:val="001E42C8"/>
    <w:rsid w:val="001F10E9"/>
    <w:rsid w:val="001F25E4"/>
    <w:rsid w:val="001F3D2D"/>
    <w:rsid w:val="001F4701"/>
    <w:rsid w:val="00203B7F"/>
    <w:rsid w:val="002045D8"/>
    <w:rsid w:val="00205613"/>
    <w:rsid w:val="00207FC1"/>
    <w:rsid w:val="00211CFA"/>
    <w:rsid w:val="00220E3B"/>
    <w:rsid w:val="00227CEE"/>
    <w:rsid w:val="00230C05"/>
    <w:rsid w:val="00242FC1"/>
    <w:rsid w:val="0024677B"/>
    <w:rsid w:val="00252116"/>
    <w:rsid w:val="00252963"/>
    <w:rsid w:val="002544A6"/>
    <w:rsid w:val="002575D4"/>
    <w:rsid w:val="002645DA"/>
    <w:rsid w:val="00264CA2"/>
    <w:rsid w:val="00265F5F"/>
    <w:rsid w:val="00274B9B"/>
    <w:rsid w:val="00276410"/>
    <w:rsid w:val="002824F6"/>
    <w:rsid w:val="00284489"/>
    <w:rsid w:val="00286ECA"/>
    <w:rsid w:val="00291BFE"/>
    <w:rsid w:val="002951D6"/>
    <w:rsid w:val="00296395"/>
    <w:rsid w:val="0029687A"/>
    <w:rsid w:val="002975E9"/>
    <w:rsid w:val="002A03EA"/>
    <w:rsid w:val="002A5CAB"/>
    <w:rsid w:val="002A6D68"/>
    <w:rsid w:val="002B3B86"/>
    <w:rsid w:val="002B64C4"/>
    <w:rsid w:val="002C07ED"/>
    <w:rsid w:val="002C13DD"/>
    <w:rsid w:val="002C1D24"/>
    <w:rsid w:val="002C484B"/>
    <w:rsid w:val="002C5420"/>
    <w:rsid w:val="002C56D6"/>
    <w:rsid w:val="002C751F"/>
    <w:rsid w:val="002C7B88"/>
    <w:rsid w:val="002D0C76"/>
    <w:rsid w:val="002D20B4"/>
    <w:rsid w:val="002D5CEF"/>
    <w:rsid w:val="002D7891"/>
    <w:rsid w:val="002E014E"/>
    <w:rsid w:val="002E07D6"/>
    <w:rsid w:val="002E084D"/>
    <w:rsid w:val="002E29F0"/>
    <w:rsid w:val="002E2EBC"/>
    <w:rsid w:val="002E7DDC"/>
    <w:rsid w:val="002F1F66"/>
    <w:rsid w:val="002F5D37"/>
    <w:rsid w:val="002F76C2"/>
    <w:rsid w:val="00303EDF"/>
    <w:rsid w:val="003049F3"/>
    <w:rsid w:val="003051E6"/>
    <w:rsid w:val="00305376"/>
    <w:rsid w:val="00307847"/>
    <w:rsid w:val="003100B4"/>
    <w:rsid w:val="0031128D"/>
    <w:rsid w:val="003125CA"/>
    <w:rsid w:val="003142B9"/>
    <w:rsid w:val="00315FA8"/>
    <w:rsid w:val="00317047"/>
    <w:rsid w:val="003205B1"/>
    <w:rsid w:val="00320698"/>
    <w:rsid w:val="0032229D"/>
    <w:rsid w:val="00322A53"/>
    <w:rsid w:val="00323745"/>
    <w:rsid w:val="003245DB"/>
    <w:rsid w:val="003278C9"/>
    <w:rsid w:val="003433D6"/>
    <w:rsid w:val="003440F5"/>
    <w:rsid w:val="00347540"/>
    <w:rsid w:val="00347D9F"/>
    <w:rsid w:val="00352ED6"/>
    <w:rsid w:val="00353B3C"/>
    <w:rsid w:val="00354F3C"/>
    <w:rsid w:val="003553C9"/>
    <w:rsid w:val="0035541E"/>
    <w:rsid w:val="00356672"/>
    <w:rsid w:val="00356D18"/>
    <w:rsid w:val="0036359F"/>
    <w:rsid w:val="00366274"/>
    <w:rsid w:val="00366EFD"/>
    <w:rsid w:val="00367943"/>
    <w:rsid w:val="003679B4"/>
    <w:rsid w:val="0037320A"/>
    <w:rsid w:val="00374EC0"/>
    <w:rsid w:val="003807A6"/>
    <w:rsid w:val="0038501D"/>
    <w:rsid w:val="00390CDD"/>
    <w:rsid w:val="00390ECE"/>
    <w:rsid w:val="00392009"/>
    <w:rsid w:val="00392F96"/>
    <w:rsid w:val="00393373"/>
    <w:rsid w:val="00393DE0"/>
    <w:rsid w:val="00395B10"/>
    <w:rsid w:val="003A52C7"/>
    <w:rsid w:val="003B09D5"/>
    <w:rsid w:val="003B3E1D"/>
    <w:rsid w:val="003B4446"/>
    <w:rsid w:val="003C3C26"/>
    <w:rsid w:val="003C45D5"/>
    <w:rsid w:val="003C46FD"/>
    <w:rsid w:val="003C4CAB"/>
    <w:rsid w:val="003C7643"/>
    <w:rsid w:val="003C7CBA"/>
    <w:rsid w:val="003D36F0"/>
    <w:rsid w:val="003D47F7"/>
    <w:rsid w:val="003D59AC"/>
    <w:rsid w:val="003D64C2"/>
    <w:rsid w:val="003E019A"/>
    <w:rsid w:val="003E2F0F"/>
    <w:rsid w:val="003E676A"/>
    <w:rsid w:val="003F2FFB"/>
    <w:rsid w:val="003F3B0A"/>
    <w:rsid w:val="0040088E"/>
    <w:rsid w:val="00401CCD"/>
    <w:rsid w:val="004021BE"/>
    <w:rsid w:val="004050BB"/>
    <w:rsid w:val="004127DB"/>
    <w:rsid w:val="00412A7B"/>
    <w:rsid w:val="00420625"/>
    <w:rsid w:val="004206BF"/>
    <w:rsid w:val="0042481B"/>
    <w:rsid w:val="00424A78"/>
    <w:rsid w:val="00424D24"/>
    <w:rsid w:val="00426F5B"/>
    <w:rsid w:val="00427DFA"/>
    <w:rsid w:val="00432A48"/>
    <w:rsid w:val="00436638"/>
    <w:rsid w:val="00437555"/>
    <w:rsid w:val="004406D5"/>
    <w:rsid w:val="00441C22"/>
    <w:rsid w:val="00443185"/>
    <w:rsid w:val="004444D8"/>
    <w:rsid w:val="0044569E"/>
    <w:rsid w:val="004459D0"/>
    <w:rsid w:val="00447BB3"/>
    <w:rsid w:val="004507B0"/>
    <w:rsid w:val="0045142A"/>
    <w:rsid w:val="00455023"/>
    <w:rsid w:val="00456A42"/>
    <w:rsid w:val="004653E1"/>
    <w:rsid w:val="0047220A"/>
    <w:rsid w:val="0047418E"/>
    <w:rsid w:val="004752BB"/>
    <w:rsid w:val="004765B9"/>
    <w:rsid w:val="00476E89"/>
    <w:rsid w:val="00481DB3"/>
    <w:rsid w:val="00481F93"/>
    <w:rsid w:val="004832CA"/>
    <w:rsid w:val="00490B86"/>
    <w:rsid w:val="00491319"/>
    <w:rsid w:val="004A1CF6"/>
    <w:rsid w:val="004A7DA0"/>
    <w:rsid w:val="004A7F87"/>
    <w:rsid w:val="004B1396"/>
    <w:rsid w:val="004B194A"/>
    <w:rsid w:val="004B1A06"/>
    <w:rsid w:val="004B1B6F"/>
    <w:rsid w:val="004B53BD"/>
    <w:rsid w:val="004B5E83"/>
    <w:rsid w:val="004C43A7"/>
    <w:rsid w:val="004C734A"/>
    <w:rsid w:val="004C7929"/>
    <w:rsid w:val="004D1947"/>
    <w:rsid w:val="004D3131"/>
    <w:rsid w:val="004D6D66"/>
    <w:rsid w:val="004D721F"/>
    <w:rsid w:val="004D783A"/>
    <w:rsid w:val="004E0433"/>
    <w:rsid w:val="004E2107"/>
    <w:rsid w:val="004E6605"/>
    <w:rsid w:val="004E6A9C"/>
    <w:rsid w:val="004E6B0A"/>
    <w:rsid w:val="004E6C18"/>
    <w:rsid w:val="004F088C"/>
    <w:rsid w:val="004F0F23"/>
    <w:rsid w:val="004F54E8"/>
    <w:rsid w:val="00503515"/>
    <w:rsid w:val="00504A70"/>
    <w:rsid w:val="0051055A"/>
    <w:rsid w:val="00512EA0"/>
    <w:rsid w:val="005154E7"/>
    <w:rsid w:val="00517CAD"/>
    <w:rsid w:val="005223D3"/>
    <w:rsid w:val="00522BDF"/>
    <w:rsid w:val="00524B8E"/>
    <w:rsid w:val="00525331"/>
    <w:rsid w:val="00525CD0"/>
    <w:rsid w:val="00531A46"/>
    <w:rsid w:val="005335A4"/>
    <w:rsid w:val="0053448D"/>
    <w:rsid w:val="00536748"/>
    <w:rsid w:val="00542853"/>
    <w:rsid w:val="005431B7"/>
    <w:rsid w:val="00543411"/>
    <w:rsid w:val="00546505"/>
    <w:rsid w:val="00546E69"/>
    <w:rsid w:val="00547424"/>
    <w:rsid w:val="005526D3"/>
    <w:rsid w:val="00553801"/>
    <w:rsid w:val="005548C9"/>
    <w:rsid w:val="005577B5"/>
    <w:rsid w:val="00562884"/>
    <w:rsid w:val="00563120"/>
    <w:rsid w:val="00565403"/>
    <w:rsid w:val="00567DB1"/>
    <w:rsid w:val="005721AC"/>
    <w:rsid w:val="00572711"/>
    <w:rsid w:val="0057413A"/>
    <w:rsid w:val="00574F1D"/>
    <w:rsid w:val="00575A12"/>
    <w:rsid w:val="005764D3"/>
    <w:rsid w:val="00576AEC"/>
    <w:rsid w:val="005822E3"/>
    <w:rsid w:val="00586089"/>
    <w:rsid w:val="005877F7"/>
    <w:rsid w:val="00587888"/>
    <w:rsid w:val="005911A8"/>
    <w:rsid w:val="00592432"/>
    <w:rsid w:val="0059633D"/>
    <w:rsid w:val="00596BCB"/>
    <w:rsid w:val="005A1817"/>
    <w:rsid w:val="005A38E1"/>
    <w:rsid w:val="005A5CC1"/>
    <w:rsid w:val="005B4EB1"/>
    <w:rsid w:val="005C0E6C"/>
    <w:rsid w:val="005C64F3"/>
    <w:rsid w:val="005C7AC0"/>
    <w:rsid w:val="005D2242"/>
    <w:rsid w:val="005D6583"/>
    <w:rsid w:val="005E135C"/>
    <w:rsid w:val="005E3DC2"/>
    <w:rsid w:val="005E7462"/>
    <w:rsid w:val="005F0187"/>
    <w:rsid w:val="005F0F6E"/>
    <w:rsid w:val="005F1745"/>
    <w:rsid w:val="005F1BF9"/>
    <w:rsid w:val="005F29B8"/>
    <w:rsid w:val="005F3215"/>
    <w:rsid w:val="005F4F8C"/>
    <w:rsid w:val="005F5658"/>
    <w:rsid w:val="005F57C6"/>
    <w:rsid w:val="006002A8"/>
    <w:rsid w:val="00607C21"/>
    <w:rsid w:val="00612D4A"/>
    <w:rsid w:val="00613A14"/>
    <w:rsid w:val="00617C85"/>
    <w:rsid w:val="00620FAD"/>
    <w:rsid w:val="00630AC5"/>
    <w:rsid w:val="006317AA"/>
    <w:rsid w:val="00635C43"/>
    <w:rsid w:val="00643C0E"/>
    <w:rsid w:val="0064470D"/>
    <w:rsid w:val="00647B3B"/>
    <w:rsid w:val="00651A13"/>
    <w:rsid w:val="00652988"/>
    <w:rsid w:val="00653FC6"/>
    <w:rsid w:val="006546B8"/>
    <w:rsid w:val="00655255"/>
    <w:rsid w:val="00656BE0"/>
    <w:rsid w:val="00660945"/>
    <w:rsid w:val="006631B8"/>
    <w:rsid w:val="00664B6E"/>
    <w:rsid w:val="00664B6F"/>
    <w:rsid w:val="00671905"/>
    <w:rsid w:val="00674A13"/>
    <w:rsid w:val="0068248A"/>
    <w:rsid w:val="00683421"/>
    <w:rsid w:val="0068545D"/>
    <w:rsid w:val="0068648A"/>
    <w:rsid w:val="0069139C"/>
    <w:rsid w:val="0069148C"/>
    <w:rsid w:val="00692050"/>
    <w:rsid w:val="00692BC3"/>
    <w:rsid w:val="0069386A"/>
    <w:rsid w:val="00695A4E"/>
    <w:rsid w:val="00697A89"/>
    <w:rsid w:val="006A6166"/>
    <w:rsid w:val="006B1115"/>
    <w:rsid w:val="006B658C"/>
    <w:rsid w:val="006C26B1"/>
    <w:rsid w:val="006C4478"/>
    <w:rsid w:val="006C46CF"/>
    <w:rsid w:val="006C738E"/>
    <w:rsid w:val="006C7613"/>
    <w:rsid w:val="006D08B7"/>
    <w:rsid w:val="006D19C5"/>
    <w:rsid w:val="006D2518"/>
    <w:rsid w:val="006D6A92"/>
    <w:rsid w:val="006E00F3"/>
    <w:rsid w:val="006E036E"/>
    <w:rsid w:val="006E44A6"/>
    <w:rsid w:val="006E7F08"/>
    <w:rsid w:val="006F48A3"/>
    <w:rsid w:val="006F48C6"/>
    <w:rsid w:val="006F4AAB"/>
    <w:rsid w:val="006F59DE"/>
    <w:rsid w:val="006F656F"/>
    <w:rsid w:val="0070172E"/>
    <w:rsid w:val="0071021D"/>
    <w:rsid w:val="00710BDF"/>
    <w:rsid w:val="0071118B"/>
    <w:rsid w:val="00713161"/>
    <w:rsid w:val="00713A60"/>
    <w:rsid w:val="00714618"/>
    <w:rsid w:val="00714B2E"/>
    <w:rsid w:val="0071659C"/>
    <w:rsid w:val="00717FA9"/>
    <w:rsid w:val="007207EA"/>
    <w:rsid w:val="007244FD"/>
    <w:rsid w:val="00731440"/>
    <w:rsid w:val="00732486"/>
    <w:rsid w:val="00736BF8"/>
    <w:rsid w:val="007408BA"/>
    <w:rsid w:val="00742C1B"/>
    <w:rsid w:val="007455DE"/>
    <w:rsid w:val="0075248B"/>
    <w:rsid w:val="007605B6"/>
    <w:rsid w:val="007619D1"/>
    <w:rsid w:val="00762A80"/>
    <w:rsid w:val="00763B58"/>
    <w:rsid w:val="00764677"/>
    <w:rsid w:val="00767F3B"/>
    <w:rsid w:val="0077125C"/>
    <w:rsid w:val="0077200E"/>
    <w:rsid w:val="0077571C"/>
    <w:rsid w:val="00787BA8"/>
    <w:rsid w:val="007942E4"/>
    <w:rsid w:val="007B0DDF"/>
    <w:rsid w:val="007B494D"/>
    <w:rsid w:val="007B4D78"/>
    <w:rsid w:val="007B5C53"/>
    <w:rsid w:val="007B624D"/>
    <w:rsid w:val="007B7573"/>
    <w:rsid w:val="007C19C6"/>
    <w:rsid w:val="007C3102"/>
    <w:rsid w:val="007D01FD"/>
    <w:rsid w:val="007D22AE"/>
    <w:rsid w:val="007D33C9"/>
    <w:rsid w:val="007D3529"/>
    <w:rsid w:val="007D36A0"/>
    <w:rsid w:val="007D4459"/>
    <w:rsid w:val="007D459A"/>
    <w:rsid w:val="007D45FE"/>
    <w:rsid w:val="007D5847"/>
    <w:rsid w:val="007E460E"/>
    <w:rsid w:val="007E4C0D"/>
    <w:rsid w:val="007E67DE"/>
    <w:rsid w:val="007E7A33"/>
    <w:rsid w:val="007F0641"/>
    <w:rsid w:val="007F1CDD"/>
    <w:rsid w:val="007F2BAD"/>
    <w:rsid w:val="007F6DD7"/>
    <w:rsid w:val="007F6E11"/>
    <w:rsid w:val="0080356A"/>
    <w:rsid w:val="008043CC"/>
    <w:rsid w:val="008046CB"/>
    <w:rsid w:val="0080762F"/>
    <w:rsid w:val="0081330F"/>
    <w:rsid w:val="008135BE"/>
    <w:rsid w:val="0081368B"/>
    <w:rsid w:val="0081484A"/>
    <w:rsid w:val="00816A53"/>
    <w:rsid w:val="0081730D"/>
    <w:rsid w:val="00822025"/>
    <w:rsid w:val="008274B3"/>
    <w:rsid w:val="00830349"/>
    <w:rsid w:val="00832193"/>
    <w:rsid w:val="008327E9"/>
    <w:rsid w:val="00833D89"/>
    <w:rsid w:val="00833FCB"/>
    <w:rsid w:val="008355AC"/>
    <w:rsid w:val="00836EA8"/>
    <w:rsid w:val="0084003E"/>
    <w:rsid w:val="00846DA6"/>
    <w:rsid w:val="00852FC3"/>
    <w:rsid w:val="00856332"/>
    <w:rsid w:val="00856AB3"/>
    <w:rsid w:val="008573D9"/>
    <w:rsid w:val="008610FE"/>
    <w:rsid w:val="00861C8E"/>
    <w:rsid w:val="0086272F"/>
    <w:rsid w:val="00863396"/>
    <w:rsid w:val="0086779D"/>
    <w:rsid w:val="008729BF"/>
    <w:rsid w:val="00872B9A"/>
    <w:rsid w:val="00872DAA"/>
    <w:rsid w:val="00873A45"/>
    <w:rsid w:val="00873D1C"/>
    <w:rsid w:val="008820D9"/>
    <w:rsid w:val="0088247F"/>
    <w:rsid w:val="00882482"/>
    <w:rsid w:val="008833B3"/>
    <w:rsid w:val="00886F9A"/>
    <w:rsid w:val="0089140D"/>
    <w:rsid w:val="00892E65"/>
    <w:rsid w:val="00893D4C"/>
    <w:rsid w:val="008952E0"/>
    <w:rsid w:val="008A49CF"/>
    <w:rsid w:val="008A7FB3"/>
    <w:rsid w:val="008B0247"/>
    <w:rsid w:val="008B2D7C"/>
    <w:rsid w:val="008B4F96"/>
    <w:rsid w:val="008B5223"/>
    <w:rsid w:val="008B73F5"/>
    <w:rsid w:val="008C0FD5"/>
    <w:rsid w:val="008C2F17"/>
    <w:rsid w:val="008C4A7C"/>
    <w:rsid w:val="008C5559"/>
    <w:rsid w:val="008C6433"/>
    <w:rsid w:val="008C64A0"/>
    <w:rsid w:val="008C6856"/>
    <w:rsid w:val="008C758B"/>
    <w:rsid w:val="008D0572"/>
    <w:rsid w:val="008D1349"/>
    <w:rsid w:val="008D203B"/>
    <w:rsid w:val="008D3901"/>
    <w:rsid w:val="008D75CE"/>
    <w:rsid w:val="008E3FCD"/>
    <w:rsid w:val="008E5173"/>
    <w:rsid w:val="008F60A5"/>
    <w:rsid w:val="008F60EA"/>
    <w:rsid w:val="008F62A6"/>
    <w:rsid w:val="0090064E"/>
    <w:rsid w:val="00902CEA"/>
    <w:rsid w:val="00902DF7"/>
    <w:rsid w:val="00903518"/>
    <w:rsid w:val="009074F1"/>
    <w:rsid w:val="009104F4"/>
    <w:rsid w:val="00912790"/>
    <w:rsid w:val="00920229"/>
    <w:rsid w:val="00920665"/>
    <w:rsid w:val="00920914"/>
    <w:rsid w:val="009217C2"/>
    <w:rsid w:val="00923291"/>
    <w:rsid w:val="009249C0"/>
    <w:rsid w:val="00925929"/>
    <w:rsid w:val="00931310"/>
    <w:rsid w:val="00931F16"/>
    <w:rsid w:val="00936DC4"/>
    <w:rsid w:val="009375B3"/>
    <w:rsid w:val="00937638"/>
    <w:rsid w:val="00941098"/>
    <w:rsid w:val="0094172B"/>
    <w:rsid w:val="00942145"/>
    <w:rsid w:val="00945C90"/>
    <w:rsid w:val="00951AC7"/>
    <w:rsid w:val="009548DD"/>
    <w:rsid w:val="00956316"/>
    <w:rsid w:val="009563A2"/>
    <w:rsid w:val="009604F8"/>
    <w:rsid w:val="00962C99"/>
    <w:rsid w:val="009630B4"/>
    <w:rsid w:val="00963E36"/>
    <w:rsid w:val="0096453B"/>
    <w:rsid w:val="00970BFF"/>
    <w:rsid w:val="009724F8"/>
    <w:rsid w:val="00974B6A"/>
    <w:rsid w:val="00974F11"/>
    <w:rsid w:val="00976C2C"/>
    <w:rsid w:val="009811E2"/>
    <w:rsid w:val="00993A53"/>
    <w:rsid w:val="00994BEF"/>
    <w:rsid w:val="00995F51"/>
    <w:rsid w:val="009A1F9F"/>
    <w:rsid w:val="009A284C"/>
    <w:rsid w:val="009B3299"/>
    <w:rsid w:val="009B336D"/>
    <w:rsid w:val="009B3F9A"/>
    <w:rsid w:val="009B47D5"/>
    <w:rsid w:val="009B5465"/>
    <w:rsid w:val="009B6A76"/>
    <w:rsid w:val="009C1500"/>
    <w:rsid w:val="009C39A4"/>
    <w:rsid w:val="009C4491"/>
    <w:rsid w:val="009C7D90"/>
    <w:rsid w:val="009D23E7"/>
    <w:rsid w:val="009D2834"/>
    <w:rsid w:val="009D368B"/>
    <w:rsid w:val="009D39DD"/>
    <w:rsid w:val="009D74DC"/>
    <w:rsid w:val="009D7F81"/>
    <w:rsid w:val="009E5A4E"/>
    <w:rsid w:val="009E6E35"/>
    <w:rsid w:val="009F0FF0"/>
    <w:rsid w:val="009F3814"/>
    <w:rsid w:val="009F4367"/>
    <w:rsid w:val="009F5387"/>
    <w:rsid w:val="00A03450"/>
    <w:rsid w:val="00A06DA8"/>
    <w:rsid w:val="00A11012"/>
    <w:rsid w:val="00A14A1D"/>
    <w:rsid w:val="00A24927"/>
    <w:rsid w:val="00A24CA1"/>
    <w:rsid w:val="00A32027"/>
    <w:rsid w:val="00A34A94"/>
    <w:rsid w:val="00A40414"/>
    <w:rsid w:val="00A407AB"/>
    <w:rsid w:val="00A44CDF"/>
    <w:rsid w:val="00A44E18"/>
    <w:rsid w:val="00A4555F"/>
    <w:rsid w:val="00A461AE"/>
    <w:rsid w:val="00A46601"/>
    <w:rsid w:val="00A47AF8"/>
    <w:rsid w:val="00A503D8"/>
    <w:rsid w:val="00A5446E"/>
    <w:rsid w:val="00A55CF7"/>
    <w:rsid w:val="00A57B31"/>
    <w:rsid w:val="00A624C8"/>
    <w:rsid w:val="00A63FB6"/>
    <w:rsid w:val="00A6466E"/>
    <w:rsid w:val="00A658A7"/>
    <w:rsid w:val="00A65981"/>
    <w:rsid w:val="00A67056"/>
    <w:rsid w:val="00A675F5"/>
    <w:rsid w:val="00A70339"/>
    <w:rsid w:val="00A70AC4"/>
    <w:rsid w:val="00A71AC8"/>
    <w:rsid w:val="00A72665"/>
    <w:rsid w:val="00A758E9"/>
    <w:rsid w:val="00A76A62"/>
    <w:rsid w:val="00A800F8"/>
    <w:rsid w:val="00A83D81"/>
    <w:rsid w:val="00A83FE7"/>
    <w:rsid w:val="00A85080"/>
    <w:rsid w:val="00A901A0"/>
    <w:rsid w:val="00A97063"/>
    <w:rsid w:val="00A97B0C"/>
    <w:rsid w:val="00AA06FB"/>
    <w:rsid w:val="00AA13A3"/>
    <w:rsid w:val="00AA6D77"/>
    <w:rsid w:val="00AB0FF8"/>
    <w:rsid w:val="00AB3DC0"/>
    <w:rsid w:val="00AB528D"/>
    <w:rsid w:val="00AB5AC8"/>
    <w:rsid w:val="00AC295D"/>
    <w:rsid w:val="00AC6379"/>
    <w:rsid w:val="00AD07FF"/>
    <w:rsid w:val="00AD0E30"/>
    <w:rsid w:val="00AD345C"/>
    <w:rsid w:val="00AD394C"/>
    <w:rsid w:val="00AE02D5"/>
    <w:rsid w:val="00AE0565"/>
    <w:rsid w:val="00AE2A81"/>
    <w:rsid w:val="00AE439D"/>
    <w:rsid w:val="00AE533F"/>
    <w:rsid w:val="00AF216C"/>
    <w:rsid w:val="00AF36CE"/>
    <w:rsid w:val="00AF4F0A"/>
    <w:rsid w:val="00B009BB"/>
    <w:rsid w:val="00B0329E"/>
    <w:rsid w:val="00B0353A"/>
    <w:rsid w:val="00B044A3"/>
    <w:rsid w:val="00B0636E"/>
    <w:rsid w:val="00B1225D"/>
    <w:rsid w:val="00B12694"/>
    <w:rsid w:val="00B1613E"/>
    <w:rsid w:val="00B23192"/>
    <w:rsid w:val="00B26A6B"/>
    <w:rsid w:val="00B27B8C"/>
    <w:rsid w:val="00B311CB"/>
    <w:rsid w:val="00B31DC1"/>
    <w:rsid w:val="00B333A5"/>
    <w:rsid w:val="00B35CC6"/>
    <w:rsid w:val="00B40388"/>
    <w:rsid w:val="00B413A4"/>
    <w:rsid w:val="00B428DB"/>
    <w:rsid w:val="00B43768"/>
    <w:rsid w:val="00B43F18"/>
    <w:rsid w:val="00B44BE2"/>
    <w:rsid w:val="00B44CA3"/>
    <w:rsid w:val="00B52FD1"/>
    <w:rsid w:val="00B5648A"/>
    <w:rsid w:val="00B64B9A"/>
    <w:rsid w:val="00B66CD2"/>
    <w:rsid w:val="00B76AFC"/>
    <w:rsid w:val="00B819A1"/>
    <w:rsid w:val="00B832BB"/>
    <w:rsid w:val="00B84B31"/>
    <w:rsid w:val="00B84D6B"/>
    <w:rsid w:val="00B87BFD"/>
    <w:rsid w:val="00B94CE2"/>
    <w:rsid w:val="00B961C1"/>
    <w:rsid w:val="00B96DD8"/>
    <w:rsid w:val="00BA264E"/>
    <w:rsid w:val="00BA518D"/>
    <w:rsid w:val="00BA5354"/>
    <w:rsid w:val="00BB0569"/>
    <w:rsid w:val="00BB19DB"/>
    <w:rsid w:val="00BB74C3"/>
    <w:rsid w:val="00BB7F06"/>
    <w:rsid w:val="00BC1C6D"/>
    <w:rsid w:val="00BC4FDF"/>
    <w:rsid w:val="00BD17D3"/>
    <w:rsid w:val="00BD2BE4"/>
    <w:rsid w:val="00BD327E"/>
    <w:rsid w:val="00BD348B"/>
    <w:rsid w:val="00BD4A15"/>
    <w:rsid w:val="00BD57A9"/>
    <w:rsid w:val="00BD75C5"/>
    <w:rsid w:val="00BE0C66"/>
    <w:rsid w:val="00BE2E17"/>
    <w:rsid w:val="00BE4DFD"/>
    <w:rsid w:val="00BE7951"/>
    <w:rsid w:val="00BF0582"/>
    <w:rsid w:val="00BF48C9"/>
    <w:rsid w:val="00BF53E7"/>
    <w:rsid w:val="00BF734C"/>
    <w:rsid w:val="00BF7E42"/>
    <w:rsid w:val="00C02AE9"/>
    <w:rsid w:val="00C04E42"/>
    <w:rsid w:val="00C06104"/>
    <w:rsid w:val="00C10AFE"/>
    <w:rsid w:val="00C14962"/>
    <w:rsid w:val="00C2255D"/>
    <w:rsid w:val="00C23C10"/>
    <w:rsid w:val="00C32318"/>
    <w:rsid w:val="00C33EE5"/>
    <w:rsid w:val="00C55C00"/>
    <w:rsid w:val="00C5794D"/>
    <w:rsid w:val="00C57F4D"/>
    <w:rsid w:val="00C57F6A"/>
    <w:rsid w:val="00C63840"/>
    <w:rsid w:val="00C6721F"/>
    <w:rsid w:val="00C71A90"/>
    <w:rsid w:val="00C72D36"/>
    <w:rsid w:val="00C770C9"/>
    <w:rsid w:val="00C80685"/>
    <w:rsid w:val="00C81B2D"/>
    <w:rsid w:val="00C84C7E"/>
    <w:rsid w:val="00C8642F"/>
    <w:rsid w:val="00C86461"/>
    <w:rsid w:val="00C875CA"/>
    <w:rsid w:val="00C91F72"/>
    <w:rsid w:val="00C932AF"/>
    <w:rsid w:val="00C94225"/>
    <w:rsid w:val="00C95EBB"/>
    <w:rsid w:val="00C96BB5"/>
    <w:rsid w:val="00C96DA3"/>
    <w:rsid w:val="00CA0EA1"/>
    <w:rsid w:val="00CA11BD"/>
    <w:rsid w:val="00CA1CE8"/>
    <w:rsid w:val="00CA5B98"/>
    <w:rsid w:val="00CB1423"/>
    <w:rsid w:val="00CC243E"/>
    <w:rsid w:val="00CC2FFA"/>
    <w:rsid w:val="00CC42B8"/>
    <w:rsid w:val="00CC5D4B"/>
    <w:rsid w:val="00CC7CDC"/>
    <w:rsid w:val="00CD172A"/>
    <w:rsid w:val="00CD3B3F"/>
    <w:rsid w:val="00CD4719"/>
    <w:rsid w:val="00CD6AD8"/>
    <w:rsid w:val="00CE070B"/>
    <w:rsid w:val="00CE481C"/>
    <w:rsid w:val="00CE579F"/>
    <w:rsid w:val="00CE6295"/>
    <w:rsid w:val="00CF0DEF"/>
    <w:rsid w:val="00CF42BB"/>
    <w:rsid w:val="00CF5CEB"/>
    <w:rsid w:val="00CF65AD"/>
    <w:rsid w:val="00D011CE"/>
    <w:rsid w:val="00D1269D"/>
    <w:rsid w:val="00D12706"/>
    <w:rsid w:val="00D16957"/>
    <w:rsid w:val="00D172DF"/>
    <w:rsid w:val="00D20E23"/>
    <w:rsid w:val="00D25622"/>
    <w:rsid w:val="00D27ED6"/>
    <w:rsid w:val="00D34BD9"/>
    <w:rsid w:val="00D36E43"/>
    <w:rsid w:val="00D36EC7"/>
    <w:rsid w:val="00D40BD9"/>
    <w:rsid w:val="00D42806"/>
    <w:rsid w:val="00D4338B"/>
    <w:rsid w:val="00D43C1D"/>
    <w:rsid w:val="00D44315"/>
    <w:rsid w:val="00D44339"/>
    <w:rsid w:val="00D44FD1"/>
    <w:rsid w:val="00D46434"/>
    <w:rsid w:val="00D47CAD"/>
    <w:rsid w:val="00D50E75"/>
    <w:rsid w:val="00D52679"/>
    <w:rsid w:val="00D53174"/>
    <w:rsid w:val="00D540C1"/>
    <w:rsid w:val="00D60FE7"/>
    <w:rsid w:val="00D7187C"/>
    <w:rsid w:val="00D72085"/>
    <w:rsid w:val="00D73A0A"/>
    <w:rsid w:val="00D73A8E"/>
    <w:rsid w:val="00D75D55"/>
    <w:rsid w:val="00D80B32"/>
    <w:rsid w:val="00D834DF"/>
    <w:rsid w:val="00D876DB"/>
    <w:rsid w:val="00D87E1A"/>
    <w:rsid w:val="00D958D0"/>
    <w:rsid w:val="00D9674D"/>
    <w:rsid w:val="00D9757B"/>
    <w:rsid w:val="00DA2A3C"/>
    <w:rsid w:val="00DA2FAD"/>
    <w:rsid w:val="00DA4580"/>
    <w:rsid w:val="00DA498B"/>
    <w:rsid w:val="00DB0C85"/>
    <w:rsid w:val="00DB169C"/>
    <w:rsid w:val="00DB5F38"/>
    <w:rsid w:val="00DB5FC8"/>
    <w:rsid w:val="00DB6DB4"/>
    <w:rsid w:val="00DC0139"/>
    <w:rsid w:val="00DC0CCD"/>
    <w:rsid w:val="00DC3F98"/>
    <w:rsid w:val="00DC5B93"/>
    <w:rsid w:val="00DD1778"/>
    <w:rsid w:val="00DD56E9"/>
    <w:rsid w:val="00DE0168"/>
    <w:rsid w:val="00DE06DA"/>
    <w:rsid w:val="00DE1942"/>
    <w:rsid w:val="00DE2AA4"/>
    <w:rsid w:val="00DE2BE1"/>
    <w:rsid w:val="00DE52C9"/>
    <w:rsid w:val="00DE7A93"/>
    <w:rsid w:val="00DF191D"/>
    <w:rsid w:val="00DF1F12"/>
    <w:rsid w:val="00DF3AFD"/>
    <w:rsid w:val="00DF60D6"/>
    <w:rsid w:val="00E01411"/>
    <w:rsid w:val="00E03E31"/>
    <w:rsid w:val="00E04E1E"/>
    <w:rsid w:val="00E106AB"/>
    <w:rsid w:val="00E1102F"/>
    <w:rsid w:val="00E13F5D"/>
    <w:rsid w:val="00E16DC4"/>
    <w:rsid w:val="00E17D2C"/>
    <w:rsid w:val="00E24BB2"/>
    <w:rsid w:val="00E26968"/>
    <w:rsid w:val="00E305F5"/>
    <w:rsid w:val="00E32B2B"/>
    <w:rsid w:val="00E33BA7"/>
    <w:rsid w:val="00E36706"/>
    <w:rsid w:val="00E375D5"/>
    <w:rsid w:val="00E41600"/>
    <w:rsid w:val="00E41C62"/>
    <w:rsid w:val="00E43E70"/>
    <w:rsid w:val="00E45DB6"/>
    <w:rsid w:val="00E5009A"/>
    <w:rsid w:val="00E508F9"/>
    <w:rsid w:val="00E51860"/>
    <w:rsid w:val="00E51B40"/>
    <w:rsid w:val="00E528F4"/>
    <w:rsid w:val="00E55E3E"/>
    <w:rsid w:val="00E57475"/>
    <w:rsid w:val="00E60D4C"/>
    <w:rsid w:val="00E65E3D"/>
    <w:rsid w:val="00E76D2C"/>
    <w:rsid w:val="00E779EF"/>
    <w:rsid w:val="00E81439"/>
    <w:rsid w:val="00E862F2"/>
    <w:rsid w:val="00E868AD"/>
    <w:rsid w:val="00E87F18"/>
    <w:rsid w:val="00E92F49"/>
    <w:rsid w:val="00E96CAA"/>
    <w:rsid w:val="00EA1539"/>
    <w:rsid w:val="00EA556E"/>
    <w:rsid w:val="00EA72B3"/>
    <w:rsid w:val="00EB388D"/>
    <w:rsid w:val="00EB41CB"/>
    <w:rsid w:val="00EB673D"/>
    <w:rsid w:val="00EC1010"/>
    <w:rsid w:val="00EC6570"/>
    <w:rsid w:val="00EC6DA8"/>
    <w:rsid w:val="00EC7421"/>
    <w:rsid w:val="00EC78BC"/>
    <w:rsid w:val="00ED28E0"/>
    <w:rsid w:val="00EE3103"/>
    <w:rsid w:val="00EE590D"/>
    <w:rsid w:val="00EE5C3D"/>
    <w:rsid w:val="00EE6D63"/>
    <w:rsid w:val="00EF3EA3"/>
    <w:rsid w:val="00EF45D4"/>
    <w:rsid w:val="00F011C8"/>
    <w:rsid w:val="00F0267A"/>
    <w:rsid w:val="00F05032"/>
    <w:rsid w:val="00F1060D"/>
    <w:rsid w:val="00F11E5C"/>
    <w:rsid w:val="00F13E66"/>
    <w:rsid w:val="00F14397"/>
    <w:rsid w:val="00F147F0"/>
    <w:rsid w:val="00F16403"/>
    <w:rsid w:val="00F16DFC"/>
    <w:rsid w:val="00F22D8D"/>
    <w:rsid w:val="00F25355"/>
    <w:rsid w:val="00F25D0A"/>
    <w:rsid w:val="00F26BF5"/>
    <w:rsid w:val="00F32E25"/>
    <w:rsid w:val="00F33046"/>
    <w:rsid w:val="00F3422A"/>
    <w:rsid w:val="00F36E24"/>
    <w:rsid w:val="00F37179"/>
    <w:rsid w:val="00F40071"/>
    <w:rsid w:val="00F43924"/>
    <w:rsid w:val="00F6336B"/>
    <w:rsid w:val="00F64009"/>
    <w:rsid w:val="00F64045"/>
    <w:rsid w:val="00F65628"/>
    <w:rsid w:val="00F6597B"/>
    <w:rsid w:val="00F70443"/>
    <w:rsid w:val="00F707CD"/>
    <w:rsid w:val="00F72A24"/>
    <w:rsid w:val="00F73FDD"/>
    <w:rsid w:val="00F74169"/>
    <w:rsid w:val="00F742D9"/>
    <w:rsid w:val="00F7708D"/>
    <w:rsid w:val="00F87CB6"/>
    <w:rsid w:val="00F90E96"/>
    <w:rsid w:val="00F914E1"/>
    <w:rsid w:val="00F91975"/>
    <w:rsid w:val="00F91AC2"/>
    <w:rsid w:val="00F932EC"/>
    <w:rsid w:val="00F93531"/>
    <w:rsid w:val="00F94664"/>
    <w:rsid w:val="00F946C9"/>
    <w:rsid w:val="00FA1303"/>
    <w:rsid w:val="00FA2696"/>
    <w:rsid w:val="00FA3422"/>
    <w:rsid w:val="00FA4CD4"/>
    <w:rsid w:val="00FA780F"/>
    <w:rsid w:val="00FB1459"/>
    <w:rsid w:val="00FB2090"/>
    <w:rsid w:val="00FB2838"/>
    <w:rsid w:val="00FC059C"/>
    <w:rsid w:val="00FC0C54"/>
    <w:rsid w:val="00FC48E0"/>
    <w:rsid w:val="00FC69CB"/>
    <w:rsid w:val="00FC6A23"/>
    <w:rsid w:val="00FD2834"/>
    <w:rsid w:val="00FD7FCE"/>
    <w:rsid w:val="00FE28A2"/>
    <w:rsid w:val="00FE29CF"/>
    <w:rsid w:val="00FE2C2F"/>
    <w:rsid w:val="00FE49CF"/>
    <w:rsid w:val="00FE5325"/>
    <w:rsid w:val="00FE546F"/>
    <w:rsid w:val="00FF4133"/>
    <w:rsid w:val="00FF4969"/>
    <w:rsid w:val="00FF4EE6"/>
    <w:rsid w:val="01CAC72C"/>
    <w:rsid w:val="020AFFFF"/>
    <w:rsid w:val="0336A955"/>
    <w:rsid w:val="03DDE01D"/>
    <w:rsid w:val="04571FA4"/>
    <w:rsid w:val="04E39B83"/>
    <w:rsid w:val="05514B66"/>
    <w:rsid w:val="05713B65"/>
    <w:rsid w:val="059825F5"/>
    <w:rsid w:val="069E657A"/>
    <w:rsid w:val="08B8358A"/>
    <w:rsid w:val="08E834B4"/>
    <w:rsid w:val="0906847C"/>
    <w:rsid w:val="0A4A05F7"/>
    <w:rsid w:val="0AA5482F"/>
    <w:rsid w:val="0C8CEEC8"/>
    <w:rsid w:val="0D1261A2"/>
    <w:rsid w:val="0DFFE2BE"/>
    <w:rsid w:val="0E87EE78"/>
    <w:rsid w:val="0EF5933C"/>
    <w:rsid w:val="0F1E3696"/>
    <w:rsid w:val="0F7208A2"/>
    <w:rsid w:val="0F88E0DB"/>
    <w:rsid w:val="0F9B12B5"/>
    <w:rsid w:val="0FE0F45A"/>
    <w:rsid w:val="1005DA3A"/>
    <w:rsid w:val="101C2366"/>
    <w:rsid w:val="103AFDCF"/>
    <w:rsid w:val="114172D7"/>
    <w:rsid w:val="1222D00A"/>
    <w:rsid w:val="12AAF561"/>
    <w:rsid w:val="144C4347"/>
    <w:rsid w:val="149AAD55"/>
    <w:rsid w:val="14C46D18"/>
    <w:rsid w:val="151D9A59"/>
    <w:rsid w:val="15290780"/>
    <w:rsid w:val="154A8083"/>
    <w:rsid w:val="159104E2"/>
    <w:rsid w:val="1596367A"/>
    <w:rsid w:val="15E0E19F"/>
    <w:rsid w:val="1631538A"/>
    <w:rsid w:val="17551B6F"/>
    <w:rsid w:val="17D25C20"/>
    <w:rsid w:val="18254A20"/>
    <w:rsid w:val="19CE7A27"/>
    <w:rsid w:val="1BCA3E02"/>
    <w:rsid w:val="1C266B93"/>
    <w:rsid w:val="1DEC5BEF"/>
    <w:rsid w:val="1E628B20"/>
    <w:rsid w:val="1FAE7114"/>
    <w:rsid w:val="1FB39B11"/>
    <w:rsid w:val="1FFC5F26"/>
    <w:rsid w:val="205CB103"/>
    <w:rsid w:val="20D3E75B"/>
    <w:rsid w:val="20E28C70"/>
    <w:rsid w:val="21E1A59F"/>
    <w:rsid w:val="223729AB"/>
    <w:rsid w:val="23793B5A"/>
    <w:rsid w:val="239CAD61"/>
    <w:rsid w:val="25256010"/>
    <w:rsid w:val="2563EC15"/>
    <w:rsid w:val="2582DCFF"/>
    <w:rsid w:val="25F807AC"/>
    <w:rsid w:val="27511C7F"/>
    <w:rsid w:val="277152A7"/>
    <w:rsid w:val="280C3208"/>
    <w:rsid w:val="284E5DC2"/>
    <w:rsid w:val="28F5D3A5"/>
    <w:rsid w:val="28FFC341"/>
    <w:rsid w:val="2A9EBC8D"/>
    <w:rsid w:val="2AA38C05"/>
    <w:rsid w:val="2C57C200"/>
    <w:rsid w:val="2CA9C274"/>
    <w:rsid w:val="2D381801"/>
    <w:rsid w:val="2DA3F954"/>
    <w:rsid w:val="2DE7AD5F"/>
    <w:rsid w:val="300A3CD0"/>
    <w:rsid w:val="3196E1B6"/>
    <w:rsid w:val="319FD1D1"/>
    <w:rsid w:val="34AA3429"/>
    <w:rsid w:val="34ECBED2"/>
    <w:rsid w:val="35A3DA75"/>
    <w:rsid w:val="38F152BB"/>
    <w:rsid w:val="393C98AB"/>
    <w:rsid w:val="3980C1FA"/>
    <w:rsid w:val="39E07415"/>
    <w:rsid w:val="3A3FB511"/>
    <w:rsid w:val="3A40789B"/>
    <w:rsid w:val="3B294559"/>
    <w:rsid w:val="3BDB61D7"/>
    <w:rsid w:val="3BE1C3A0"/>
    <w:rsid w:val="3C2D918E"/>
    <w:rsid w:val="3C8395D9"/>
    <w:rsid w:val="3D898963"/>
    <w:rsid w:val="3DCEAFA0"/>
    <w:rsid w:val="3E47B739"/>
    <w:rsid w:val="3E4D9AB9"/>
    <w:rsid w:val="3EBA801C"/>
    <w:rsid w:val="40D224F5"/>
    <w:rsid w:val="41EF8E29"/>
    <w:rsid w:val="42E9EA39"/>
    <w:rsid w:val="4300DE2F"/>
    <w:rsid w:val="4313AD53"/>
    <w:rsid w:val="431F6351"/>
    <w:rsid w:val="4320CEAC"/>
    <w:rsid w:val="43970A44"/>
    <w:rsid w:val="43AD0B4E"/>
    <w:rsid w:val="43F258CC"/>
    <w:rsid w:val="4415A46F"/>
    <w:rsid w:val="45FAADCA"/>
    <w:rsid w:val="46975CFD"/>
    <w:rsid w:val="4770F117"/>
    <w:rsid w:val="4777C8E0"/>
    <w:rsid w:val="47D64B75"/>
    <w:rsid w:val="4994D5EF"/>
    <w:rsid w:val="4A38193A"/>
    <w:rsid w:val="4B516FC3"/>
    <w:rsid w:val="4B5B01D0"/>
    <w:rsid w:val="4C855C03"/>
    <w:rsid w:val="4CB09583"/>
    <w:rsid w:val="4D36F754"/>
    <w:rsid w:val="4D9992DF"/>
    <w:rsid w:val="4E4F9E46"/>
    <w:rsid w:val="4EA3AEA0"/>
    <w:rsid w:val="4ED6BB3E"/>
    <w:rsid w:val="4F268FCF"/>
    <w:rsid w:val="4F75F949"/>
    <w:rsid w:val="4FD8EDEC"/>
    <w:rsid w:val="4FFADFA7"/>
    <w:rsid w:val="50EBA6FF"/>
    <w:rsid w:val="515668F7"/>
    <w:rsid w:val="515BC441"/>
    <w:rsid w:val="51A97C32"/>
    <w:rsid w:val="52264190"/>
    <w:rsid w:val="5247BEC0"/>
    <w:rsid w:val="527C5FEF"/>
    <w:rsid w:val="5287B553"/>
    <w:rsid w:val="52D0A56C"/>
    <w:rsid w:val="53D2B4A8"/>
    <w:rsid w:val="5442E278"/>
    <w:rsid w:val="5486C4FF"/>
    <w:rsid w:val="54AFC900"/>
    <w:rsid w:val="5677F339"/>
    <w:rsid w:val="575414E1"/>
    <w:rsid w:val="57543621"/>
    <w:rsid w:val="5766FF15"/>
    <w:rsid w:val="5838D858"/>
    <w:rsid w:val="593E14D4"/>
    <w:rsid w:val="59A72E9A"/>
    <w:rsid w:val="5A2C259F"/>
    <w:rsid w:val="5B889938"/>
    <w:rsid w:val="5BB0578B"/>
    <w:rsid w:val="5BD532C0"/>
    <w:rsid w:val="5C5A6FFB"/>
    <w:rsid w:val="5CC6D9B0"/>
    <w:rsid w:val="5D40C74E"/>
    <w:rsid w:val="5D67C2AC"/>
    <w:rsid w:val="5DB5064F"/>
    <w:rsid w:val="5DF06F3E"/>
    <w:rsid w:val="5E2B0107"/>
    <w:rsid w:val="5E495A46"/>
    <w:rsid w:val="5E8E6B51"/>
    <w:rsid w:val="5EA754A1"/>
    <w:rsid w:val="5EC302B1"/>
    <w:rsid w:val="5ED24A92"/>
    <w:rsid w:val="5F33B687"/>
    <w:rsid w:val="602FB5AD"/>
    <w:rsid w:val="60355C20"/>
    <w:rsid w:val="60F69116"/>
    <w:rsid w:val="6182E4B0"/>
    <w:rsid w:val="619E5DF9"/>
    <w:rsid w:val="61B20733"/>
    <w:rsid w:val="61DE4BE7"/>
    <w:rsid w:val="621B1E20"/>
    <w:rsid w:val="6235D8BD"/>
    <w:rsid w:val="625EE79B"/>
    <w:rsid w:val="628C8EE2"/>
    <w:rsid w:val="6321D9FB"/>
    <w:rsid w:val="635A2831"/>
    <w:rsid w:val="6378B27E"/>
    <w:rsid w:val="6389FB32"/>
    <w:rsid w:val="63C9D098"/>
    <w:rsid w:val="63EB79E9"/>
    <w:rsid w:val="652052EC"/>
    <w:rsid w:val="65762E39"/>
    <w:rsid w:val="65EE9777"/>
    <w:rsid w:val="66058F2E"/>
    <w:rsid w:val="67613DB9"/>
    <w:rsid w:val="6923D4E7"/>
    <w:rsid w:val="6981EC1D"/>
    <w:rsid w:val="698CBAD7"/>
    <w:rsid w:val="6AA4E13F"/>
    <w:rsid w:val="6AB1AC73"/>
    <w:rsid w:val="6B9B6D68"/>
    <w:rsid w:val="6BD20ADA"/>
    <w:rsid w:val="6BEEA578"/>
    <w:rsid w:val="6C975D37"/>
    <w:rsid w:val="6CE63002"/>
    <w:rsid w:val="6CEC744A"/>
    <w:rsid w:val="6DA46FCE"/>
    <w:rsid w:val="6DFF914F"/>
    <w:rsid w:val="6E07062F"/>
    <w:rsid w:val="6F80F267"/>
    <w:rsid w:val="707D8F3B"/>
    <w:rsid w:val="70A8BBFE"/>
    <w:rsid w:val="7180B90B"/>
    <w:rsid w:val="7245BCCA"/>
    <w:rsid w:val="73BF67FD"/>
    <w:rsid w:val="742F257E"/>
    <w:rsid w:val="7570939E"/>
    <w:rsid w:val="75BE0322"/>
    <w:rsid w:val="76A29F07"/>
    <w:rsid w:val="77465681"/>
    <w:rsid w:val="778B2F2B"/>
    <w:rsid w:val="77F1A8DE"/>
    <w:rsid w:val="78971CA1"/>
    <w:rsid w:val="79006F40"/>
    <w:rsid w:val="797FAAA9"/>
    <w:rsid w:val="79E9AE0B"/>
    <w:rsid w:val="7A1E383A"/>
    <w:rsid w:val="7A308470"/>
    <w:rsid w:val="7A4A91C6"/>
    <w:rsid w:val="7A6517A6"/>
    <w:rsid w:val="7B89FD93"/>
    <w:rsid w:val="7BBD8F3A"/>
    <w:rsid w:val="7CEA72F0"/>
    <w:rsid w:val="7CFF16B4"/>
    <w:rsid w:val="7D0BC6E7"/>
    <w:rsid w:val="7D1E19B2"/>
    <w:rsid w:val="7DA93FB7"/>
    <w:rsid w:val="7E4F485F"/>
    <w:rsid w:val="7E793051"/>
    <w:rsid w:val="7E967F28"/>
    <w:rsid w:val="7F00B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F8201"/>
  <w15:chartTrackingRefBased/>
  <w15:docId w15:val="{6C06D0A6-3BAA-3148-9439-D99ADBC5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DA"/>
    <w:pPr>
      <w:spacing w:after="0" w:line="240" w:lineRule="auto"/>
    </w:pPr>
    <w:rPr>
      <w:rFonts w:ascii="Times New Roman" w:eastAsia="Times New Roman" w:hAnsi="Times New Roman" w:cs="Times New Roman"/>
      <w:kern w:val="0"/>
      <w:sz w:val="24"/>
      <w14:ligatures w14:val="none"/>
    </w:rPr>
  </w:style>
  <w:style w:type="paragraph" w:styleId="Heading1">
    <w:name w:val="heading 1"/>
    <w:basedOn w:val="Normal"/>
    <w:next w:val="Normal"/>
    <w:link w:val="Heading1Char"/>
    <w:uiPriority w:val="9"/>
    <w:qFormat/>
    <w:rsid w:val="003245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245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245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245D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245DB"/>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3245DB"/>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245DB"/>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245DB"/>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245DB"/>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D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245D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245D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245D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245DB"/>
    <w:rPr>
      <w:rFonts w:ascii="Times New Roman" w:eastAsia="Times New Roman" w:hAnsi="Times New Roman"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3245DB"/>
    <w:rPr>
      <w:rFonts w:ascii="Times New Roman" w:eastAsia="Times New Roman" w:hAnsi="Times New Roman" w:cstheme="majorBidi"/>
      <w:b/>
      <w:bCs/>
      <w:color w:val="0F4761" w:themeColor="accent1" w:themeShade="BF"/>
      <w:kern w:val="0"/>
      <w:sz w:val="24"/>
      <w14:ligatures w14:val="none"/>
    </w:rPr>
  </w:style>
  <w:style w:type="character" w:customStyle="1" w:styleId="Heading7Char">
    <w:name w:val="Heading 7 Char"/>
    <w:basedOn w:val="DefaultParagraphFont"/>
    <w:link w:val="Heading7"/>
    <w:uiPriority w:val="9"/>
    <w:semiHidden/>
    <w:rsid w:val="003245DB"/>
    <w:rPr>
      <w:rFonts w:ascii="Times New Roman" w:eastAsia="Times New Roman" w:hAnsi="Times New Roman" w:cstheme="majorBidi"/>
      <w:b/>
      <w:bCs/>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3245DB"/>
    <w:rPr>
      <w:rFonts w:ascii="Times New Roman" w:eastAsia="Times New Roman" w:hAnsi="Times New Roman" w:cstheme="majorBidi"/>
      <w:color w:val="595959" w:themeColor="text1" w:themeTint="A6"/>
      <w:kern w:val="0"/>
      <w:sz w:val="24"/>
      <w14:ligatures w14:val="none"/>
    </w:rPr>
  </w:style>
  <w:style w:type="character" w:customStyle="1" w:styleId="Heading9Char">
    <w:name w:val="Heading 9 Char"/>
    <w:basedOn w:val="DefaultParagraphFont"/>
    <w:link w:val="Heading9"/>
    <w:uiPriority w:val="9"/>
    <w:semiHidden/>
    <w:rsid w:val="003245DB"/>
    <w:rPr>
      <w:rFonts w:ascii="Times New Roman" w:eastAsiaTheme="majorEastAsia" w:hAnsi="Times New Roman" w:cstheme="majorBidi"/>
      <w:color w:val="595959" w:themeColor="text1" w:themeTint="A6"/>
      <w:kern w:val="0"/>
      <w:sz w:val="24"/>
      <w14:ligatures w14:val="none"/>
    </w:rPr>
  </w:style>
  <w:style w:type="paragraph" w:styleId="Title">
    <w:name w:val="Title"/>
    <w:basedOn w:val="Normal"/>
    <w:next w:val="Normal"/>
    <w:link w:val="TitleChar"/>
    <w:uiPriority w:val="10"/>
    <w:qFormat/>
    <w:rsid w:val="003245D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5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245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5D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245DB"/>
    <w:pPr>
      <w:spacing w:before="160"/>
      <w:jc w:val="center"/>
    </w:pPr>
    <w:rPr>
      <w:i/>
      <w:iCs/>
      <w:color w:val="404040" w:themeColor="text1" w:themeTint="BF"/>
    </w:rPr>
  </w:style>
  <w:style w:type="character" w:customStyle="1" w:styleId="QuoteChar">
    <w:name w:val="Quote Char"/>
    <w:basedOn w:val="DefaultParagraphFont"/>
    <w:link w:val="Quote"/>
    <w:uiPriority w:val="29"/>
    <w:rsid w:val="003245DB"/>
    <w:rPr>
      <w:i/>
      <w:iCs/>
      <w:color w:val="404040" w:themeColor="text1" w:themeTint="BF"/>
    </w:rPr>
  </w:style>
  <w:style w:type="paragraph" w:styleId="ListParagraph">
    <w:name w:val="List Paragraph"/>
    <w:basedOn w:val="Normal"/>
    <w:uiPriority w:val="34"/>
    <w:qFormat/>
    <w:rsid w:val="003245DB"/>
    <w:pPr>
      <w:ind w:left="720"/>
      <w:contextualSpacing/>
    </w:pPr>
  </w:style>
  <w:style w:type="character" w:styleId="IntenseEmphasis">
    <w:name w:val="Intense Emphasis"/>
    <w:basedOn w:val="DefaultParagraphFont"/>
    <w:uiPriority w:val="21"/>
    <w:qFormat/>
    <w:rsid w:val="003245DB"/>
    <w:rPr>
      <w:i/>
      <w:iCs/>
      <w:color w:val="0F4761" w:themeColor="accent1" w:themeShade="BF"/>
    </w:rPr>
  </w:style>
  <w:style w:type="paragraph" w:styleId="IntenseQuote">
    <w:name w:val="Intense Quote"/>
    <w:basedOn w:val="Normal"/>
    <w:next w:val="Normal"/>
    <w:link w:val="IntenseQuoteChar"/>
    <w:uiPriority w:val="30"/>
    <w:qFormat/>
    <w:rsid w:val="0032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5DB"/>
    <w:rPr>
      <w:i/>
      <w:iCs/>
      <w:color w:val="0F4761" w:themeColor="accent1" w:themeShade="BF"/>
    </w:rPr>
  </w:style>
  <w:style w:type="character" w:styleId="IntenseReference">
    <w:name w:val="Intense Reference"/>
    <w:basedOn w:val="DefaultParagraphFont"/>
    <w:uiPriority w:val="32"/>
    <w:qFormat/>
    <w:rsid w:val="003245DB"/>
    <w:rPr>
      <w:b/>
      <w:bCs/>
      <w:smallCaps/>
      <w:color w:val="0F4761" w:themeColor="accent1" w:themeShade="BF"/>
      <w:spacing w:val="5"/>
    </w:rPr>
  </w:style>
  <w:style w:type="character" w:styleId="Hyperlink">
    <w:name w:val="Hyperlink"/>
    <w:basedOn w:val="DefaultParagraphFont"/>
    <w:uiPriority w:val="99"/>
    <w:unhideWhenUsed/>
    <w:rsid w:val="00A675F5"/>
    <w:rPr>
      <w:color w:val="467886" w:themeColor="hyperlink"/>
      <w:u w:val="single"/>
    </w:rPr>
  </w:style>
  <w:style w:type="character" w:styleId="UnresolvedMention">
    <w:name w:val="Unresolved Mention"/>
    <w:basedOn w:val="DefaultParagraphFont"/>
    <w:uiPriority w:val="99"/>
    <w:semiHidden/>
    <w:unhideWhenUsed/>
    <w:rsid w:val="00A675F5"/>
    <w:rPr>
      <w:color w:val="605E5C"/>
      <w:shd w:val="clear" w:color="auto" w:fill="E1DFDD"/>
    </w:rPr>
  </w:style>
  <w:style w:type="character" w:styleId="FollowedHyperlink">
    <w:name w:val="FollowedHyperlink"/>
    <w:basedOn w:val="DefaultParagraphFont"/>
    <w:uiPriority w:val="99"/>
    <w:semiHidden/>
    <w:unhideWhenUsed/>
    <w:rsid w:val="006C26B1"/>
    <w:rPr>
      <w:color w:val="96607D" w:themeColor="followedHyperlink"/>
      <w:u w:val="single"/>
    </w:rPr>
  </w:style>
  <w:style w:type="paragraph" w:styleId="Header">
    <w:name w:val="header"/>
    <w:basedOn w:val="Normal"/>
    <w:link w:val="HeaderChar"/>
    <w:uiPriority w:val="99"/>
    <w:unhideWhenUsed/>
    <w:rsid w:val="0077571C"/>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7571C"/>
    <w:rPr>
      <w:rFonts w:ascii="Times New Roman" w:eastAsia="Times New Roman" w:hAnsi="Times New Roman" w:cs="Times New Roman"/>
      <w:kern w:val="0"/>
      <w:sz w:val="18"/>
      <w:szCs w:val="18"/>
      <w14:ligatures w14:val="none"/>
    </w:rPr>
  </w:style>
  <w:style w:type="paragraph" w:styleId="Footer">
    <w:name w:val="footer"/>
    <w:basedOn w:val="Normal"/>
    <w:link w:val="FooterChar"/>
    <w:uiPriority w:val="99"/>
    <w:unhideWhenUsed/>
    <w:rsid w:val="0077571C"/>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77571C"/>
    <w:rPr>
      <w:rFonts w:ascii="Times New Roman" w:eastAsia="Times New Roman" w:hAnsi="Times New Roman" w:cs="Times New Roman"/>
      <w:kern w:val="0"/>
      <w:sz w:val="18"/>
      <w:szCs w:val="18"/>
      <w14:ligatures w14:val="none"/>
    </w:rPr>
  </w:style>
  <w:style w:type="paragraph" w:styleId="Bibliography">
    <w:name w:val="Bibliography"/>
    <w:basedOn w:val="Normal"/>
    <w:next w:val="Normal"/>
    <w:uiPriority w:val="37"/>
    <w:unhideWhenUsed/>
    <w:rsid w:val="00AA6D77"/>
    <w:pPr>
      <w:spacing w:line="480" w:lineRule="auto"/>
      <w:ind w:left="720" w:hanging="720"/>
    </w:pPr>
  </w:style>
  <w:style w:type="paragraph" w:styleId="NoSpacing">
    <w:name w:val="No Spacing"/>
    <w:uiPriority w:val="1"/>
    <w:qFormat/>
    <w:rsid w:val="007D45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9212">
      <w:bodyDiv w:val="1"/>
      <w:marLeft w:val="0"/>
      <w:marRight w:val="0"/>
      <w:marTop w:val="0"/>
      <w:marBottom w:val="0"/>
      <w:divBdr>
        <w:top w:val="none" w:sz="0" w:space="0" w:color="auto"/>
        <w:left w:val="none" w:sz="0" w:space="0" w:color="auto"/>
        <w:bottom w:val="none" w:sz="0" w:space="0" w:color="auto"/>
        <w:right w:val="none" w:sz="0" w:space="0" w:color="auto"/>
      </w:divBdr>
      <w:divsChild>
        <w:div w:id="842427600">
          <w:marLeft w:val="0"/>
          <w:marRight w:val="0"/>
          <w:marTop w:val="0"/>
          <w:marBottom w:val="0"/>
          <w:divBdr>
            <w:top w:val="none" w:sz="0" w:space="0" w:color="auto"/>
            <w:left w:val="none" w:sz="0" w:space="0" w:color="auto"/>
            <w:bottom w:val="none" w:sz="0" w:space="0" w:color="auto"/>
            <w:right w:val="none" w:sz="0" w:space="0" w:color="auto"/>
          </w:divBdr>
          <w:divsChild>
            <w:div w:id="859516">
              <w:marLeft w:val="0"/>
              <w:marRight w:val="0"/>
              <w:marTop w:val="0"/>
              <w:marBottom w:val="0"/>
              <w:divBdr>
                <w:top w:val="none" w:sz="0" w:space="0" w:color="auto"/>
                <w:left w:val="none" w:sz="0" w:space="0" w:color="auto"/>
                <w:bottom w:val="none" w:sz="0" w:space="0" w:color="auto"/>
                <w:right w:val="none" w:sz="0" w:space="0" w:color="auto"/>
              </w:divBdr>
            </w:div>
            <w:div w:id="93550329">
              <w:marLeft w:val="0"/>
              <w:marRight w:val="0"/>
              <w:marTop w:val="0"/>
              <w:marBottom w:val="0"/>
              <w:divBdr>
                <w:top w:val="none" w:sz="0" w:space="0" w:color="auto"/>
                <w:left w:val="none" w:sz="0" w:space="0" w:color="auto"/>
                <w:bottom w:val="none" w:sz="0" w:space="0" w:color="auto"/>
                <w:right w:val="none" w:sz="0" w:space="0" w:color="auto"/>
              </w:divBdr>
            </w:div>
            <w:div w:id="202638936">
              <w:marLeft w:val="0"/>
              <w:marRight w:val="0"/>
              <w:marTop w:val="0"/>
              <w:marBottom w:val="0"/>
              <w:divBdr>
                <w:top w:val="none" w:sz="0" w:space="0" w:color="auto"/>
                <w:left w:val="none" w:sz="0" w:space="0" w:color="auto"/>
                <w:bottom w:val="none" w:sz="0" w:space="0" w:color="auto"/>
                <w:right w:val="none" w:sz="0" w:space="0" w:color="auto"/>
              </w:divBdr>
            </w:div>
            <w:div w:id="207110205">
              <w:marLeft w:val="0"/>
              <w:marRight w:val="0"/>
              <w:marTop w:val="0"/>
              <w:marBottom w:val="0"/>
              <w:divBdr>
                <w:top w:val="none" w:sz="0" w:space="0" w:color="auto"/>
                <w:left w:val="none" w:sz="0" w:space="0" w:color="auto"/>
                <w:bottom w:val="none" w:sz="0" w:space="0" w:color="auto"/>
                <w:right w:val="none" w:sz="0" w:space="0" w:color="auto"/>
              </w:divBdr>
            </w:div>
            <w:div w:id="351608423">
              <w:marLeft w:val="0"/>
              <w:marRight w:val="0"/>
              <w:marTop w:val="0"/>
              <w:marBottom w:val="0"/>
              <w:divBdr>
                <w:top w:val="none" w:sz="0" w:space="0" w:color="auto"/>
                <w:left w:val="none" w:sz="0" w:space="0" w:color="auto"/>
                <w:bottom w:val="none" w:sz="0" w:space="0" w:color="auto"/>
                <w:right w:val="none" w:sz="0" w:space="0" w:color="auto"/>
              </w:divBdr>
            </w:div>
            <w:div w:id="388962252">
              <w:marLeft w:val="0"/>
              <w:marRight w:val="0"/>
              <w:marTop w:val="0"/>
              <w:marBottom w:val="0"/>
              <w:divBdr>
                <w:top w:val="none" w:sz="0" w:space="0" w:color="auto"/>
                <w:left w:val="none" w:sz="0" w:space="0" w:color="auto"/>
                <w:bottom w:val="none" w:sz="0" w:space="0" w:color="auto"/>
                <w:right w:val="none" w:sz="0" w:space="0" w:color="auto"/>
              </w:divBdr>
            </w:div>
            <w:div w:id="619386373">
              <w:marLeft w:val="0"/>
              <w:marRight w:val="0"/>
              <w:marTop w:val="0"/>
              <w:marBottom w:val="0"/>
              <w:divBdr>
                <w:top w:val="none" w:sz="0" w:space="0" w:color="auto"/>
                <w:left w:val="none" w:sz="0" w:space="0" w:color="auto"/>
                <w:bottom w:val="none" w:sz="0" w:space="0" w:color="auto"/>
                <w:right w:val="none" w:sz="0" w:space="0" w:color="auto"/>
              </w:divBdr>
            </w:div>
            <w:div w:id="733087370">
              <w:marLeft w:val="0"/>
              <w:marRight w:val="0"/>
              <w:marTop w:val="0"/>
              <w:marBottom w:val="0"/>
              <w:divBdr>
                <w:top w:val="none" w:sz="0" w:space="0" w:color="auto"/>
                <w:left w:val="none" w:sz="0" w:space="0" w:color="auto"/>
                <w:bottom w:val="none" w:sz="0" w:space="0" w:color="auto"/>
                <w:right w:val="none" w:sz="0" w:space="0" w:color="auto"/>
              </w:divBdr>
            </w:div>
            <w:div w:id="935289008">
              <w:marLeft w:val="0"/>
              <w:marRight w:val="0"/>
              <w:marTop w:val="0"/>
              <w:marBottom w:val="0"/>
              <w:divBdr>
                <w:top w:val="none" w:sz="0" w:space="0" w:color="auto"/>
                <w:left w:val="none" w:sz="0" w:space="0" w:color="auto"/>
                <w:bottom w:val="none" w:sz="0" w:space="0" w:color="auto"/>
                <w:right w:val="none" w:sz="0" w:space="0" w:color="auto"/>
              </w:divBdr>
            </w:div>
            <w:div w:id="979309574">
              <w:marLeft w:val="0"/>
              <w:marRight w:val="0"/>
              <w:marTop w:val="0"/>
              <w:marBottom w:val="0"/>
              <w:divBdr>
                <w:top w:val="none" w:sz="0" w:space="0" w:color="auto"/>
                <w:left w:val="none" w:sz="0" w:space="0" w:color="auto"/>
                <w:bottom w:val="none" w:sz="0" w:space="0" w:color="auto"/>
                <w:right w:val="none" w:sz="0" w:space="0" w:color="auto"/>
              </w:divBdr>
            </w:div>
            <w:div w:id="1072655044">
              <w:marLeft w:val="0"/>
              <w:marRight w:val="0"/>
              <w:marTop w:val="0"/>
              <w:marBottom w:val="0"/>
              <w:divBdr>
                <w:top w:val="none" w:sz="0" w:space="0" w:color="auto"/>
                <w:left w:val="none" w:sz="0" w:space="0" w:color="auto"/>
                <w:bottom w:val="none" w:sz="0" w:space="0" w:color="auto"/>
                <w:right w:val="none" w:sz="0" w:space="0" w:color="auto"/>
              </w:divBdr>
            </w:div>
            <w:div w:id="1192303588">
              <w:marLeft w:val="0"/>
              <w:marRight w:val="0"/>
              <w:marTop w:val="0"/>
              <w:marBottom w:val="0"/>
              <w:divBdr>
                <w:top w:val="none" w:sz="0" w:space="0" w:color="auto"/>
                <w:left w:val="none" w:sz="0" w:space="0" w:color="auto"/>
                <w:bottom w:val="none" w:sz="0" w:space="0" w:color="auto"/>
                <w:right w:val="none" w:sz="0" w:space="0" w:color="auto"/>
              </w:divBdr>
            </w:div>
            <w:div w:id="1239631594">
              <w:marLeft w:val="0"/>
              <w:marRight w:val="0"/>
              <w:marTop w:val="0"/>
              <w:marBottom w:val="0"/>
              <w:divBdr>
                <w:top w:val="none" w:sz="0" w:space="0" w:color="auto"/>
                <w:left w:val="none" w:sz="0" w:space="0" w:color="auto"/>
                <w:bottom w:val="none" w:sz="0" w:space="0" w:color="auto"/>
                <w:right w:val="none" w:sz="0" w:space="0" w:color="auto"/>
              </w:divBdr>
            </w:div>
            <w:div w:id="1401295782">
              <w:marLeft w:val="0"/>
              <w:marRight w:val="0"/>
              <w:marTop w:val="0"/>
              <w:marBottom w:val="0"/>
              <w:divBdr>
                <w:top w:val="none" w:sz="0" w:space="0" w:color="auto"/>
                <w:left w:val="none" w:sz="0" w:space="0" w:color="auto"/>
                <w:bottom w:val="none" w:sz="0" w:space="0" w:color="auto"/>
                <w:right w:val="none" w:sz="0" w:space="0" w:color="auto"/>
              </w:divBdr>
            </w:div>
            <w:div w:id="1441140180">
              <w:marLeft w:val="0"/>
              <w:marRight w:val="0"/>
              <w:marTop w:val="0"/>
              <w:marBottom w:val="0"/>
              <w:divBdr>
                <w:top w:val="none" w:sz="0" w:space="0" w:color="auto"/>
                <w:left w:val="none" w:sz="0" w:space="0" w:color="auto"/>
                <w:bottom w:val="none" w:sz="0" w:space="0" w:color="auto"/>
                <w:right w:val="none" w:sz="0" w:space="0" w:color="auto"/>
              </w:divBdr>
            </w:div>
            <w:div w:id="1487549491">
              <w:marLeft w:val="0"/>
              <w:marRight w:val="0"/>
              <w:marTop w:val="0"/>
              <w:marBottom w:val="0"/>
              <w:divBdr>
                <w:top w:val="none" w:sz="0" w:space="0" w:color="auto"/>
                <w:left w:val="none" w:sz="0" w:space="0" w:color="auto"/>
                <w:bottom w:val="none" w:sz="0" w:space="0" w:color="auto"/>
                <w:right w:val="none" w:sz="0" w:space="0" w:color="auto"/>
              </w:divBdr>
            </w:div>
            <w:div w:id="1539584959">
              <w:marLeft w:val="0"/>
              <w:marRight w:val="0"/>
              <w:marTop w:val="0"/>
              <w:marBottom w:val="0"/>
              <w:divBdr>
                <w:top w:val="none" w:sz="0" w:space="0" w:color="auto"/>
                <w:left w:val="none" w:sz="0" w:space="0" w:color="auto"/>
                <w:bottom w:val="none" w:sz="0" w:space="0" w:color="auto"/>
                <w:right w:val="none" w:sz="0" w:space="0" w:color="auto"/>
              </w:divBdr>
            </w:div>
            <w:div w:id="1717779160">
              <w:marLeft w:val="0"/>
              <w:marRight w:val="0"/>
              <w:marTop w:val="0"/>
              <w:marBottom w:val="0"/>
              <w:divBdr>
                <w:top w:val="none" w:sz="0" w:space="0" w:color="auto"/>
                <w:left w:val="none" w:sz="0" w:space="0" w:color="auto"/>
                <w:bottom w:val="none" w:sz="0" w:space="0" w:color="auto"/>
                <w:right w:val="none" w:sz="0" w:space="0" w:color="auto"/>
              </w:divBdr>
            </w:div>
            <w:div w:id="1746683080">
              <w:marLeft w:val="0"/>
              <w:marRight w:val="0"/>
              <w:marTop w:val="0"/>
              <w:marBottom w:val="0"/>
              <w:divBdr>
                <w:top w:val="none" w:sz="0" w:space="0" w:color="auto"/>
                <w:left w:val="none" w:sz="0" w:space="0" w:color="auto"/>
                <w:bottom w:val="none" w:sz="0" w:space="0" w:color="auto"/>
                <w:right w:val="none" w:sz="0" w:space="0" w:color="auto"/>
              </w:divBdr>
            </w:div>
            <w:div w:id="1879273188">
              <w:marLeft w:val="0"/>
              <w:marRight w:val="0"/>
              <w:marTop w:val="0"/>
              <w:marBottom w:val="0"/>
              <w:divBdr>
                <w:top w:val="none" w:sz="0" w:space="0" w:color="auto"/>
                <w:left w:val="none" w:sz="0" w:space="0" w:color="auto"/>
                <w:bottom w:val="none" w:sz="0" w:space="0" w:color="auto"/>
                <w:right w:val="none" w:sz="0" w:space="0" w:color="auto"/>
              </w:divBdr>
            </w:div>
            <w:div w:id="20575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016">
      <w:bodyDiv w:val="1"/>
      <w:marLeft w:val="0"/>
      <w:marRight w:val="0"/>
      <w:marTop w:val="0"/>
      <w:marBottom w:val="0"/>
      <w:divBdr>
        <w:top w:val="none" w:sz="0" w:space="0" w:color="auto"/>
        <w:left w:val="none" w:sz="0" w:space="0" w:color="auto"/>
        <w:bottom w:val="none" w:sz="0" w:space="0" w:color="auto"/>
        <w:right w:val="none" w:sz="0" w:space="0" w:color="auto"/>
      </w:divBdr>
    </w:div>
    <w:div w:id="94595338">
      <w:bodyDiv w:val="1"/>
      <w:marLeft w:val="0"/>
      <w:marRight w:val="0"/>
      <w:marTop w:val="0"/>
      <w:marBottom w:val="0"/>
      <w:divBdr>
        <w:top w:val="none" w:sz="0" w:space="0" w:color="auto"/>
        <w:left w:val="none" w:sz="0" w:space="0" w:color="auto"/>
        <w:bottom w:val="none" w:sz="0" w:space="0" w:color="auto"/>
        <w:right w:val="none" w:sz="0" w:space="0" w:color="auto"/>
      </w:divBdr>
    </w:div>
    <w:div w:id="135101678">
      <w:bodyDiv w:val="1"/>
      <w:marLeft w:val="0"/>
      <w:marRight w:val="0"/>
      <w:marTop w:val="0"/>
      <w:marBottom w:val="0"/>
      <w:divBdr>
        <w:top w:val="none" w:sz="0" w:space="0" w:color="auto"/>
        <w:left w:val="none" w:sz="0" w:space="0" w:color="auto"/>
        <w:bottom w:val="none" w:sz="0" w:space="0" w:color="auto"/>
        <w:right w:val="none" w:sz="0" w:space="0" w:color="auto"/>
      </w:divBdr>
    </w:div>
    <w:div w:id="149371643">
      <w:bodyDiv w:val="1"/>
      <w:marLeft w:val="0"/>
      <w:marRight w:val="0"/>
      <w:marTop w:val="0"/>
      <w:marBottom w:val="0"/>
      <w:divBdr>
        <w:top w:val="none" w:sz="0" w:space="0" w:color="auto"/>
        <w:left w:val="none" w:sz="0" w:space="0" w:color="auto"/>
        <w:bottom w:val="none" w:sz="0" w:space="0" w:color="auto"/>
        <w:right w:val="none" w:sz="0" w:space="0" w:color="auto"/>
      </w:divBdr>
    </w:div>
    <w:div w:id="201796166">
      <w:bodyDiv w:val="1"/>
      <w:marLeft w:val="0"/>
      <w:marRight w:val="0"/>
      <w:marTop w:val="0"/>
      <w:marBottom w:val="0"/>
      <w:divBdr>
        <w:top w:val="none" w:sz="0" w:space="0" w:color="auto"/>
        <w:left w:val="none" w:sz="0" w:space="0" w:color="auto"/>
        <w:bottom w:val="none" w:sz="0" w:space="0" w:color="auto"/>
        <w:right w:val="none" w:sz="0" w:space="0" w:color="auto"/>
      </w:divBdr>
      <w:divsChild>
        <w:div w:id="1780829416">
          <w:marLeft w:val="0"/>
          <w:marRight w:val="0"/>
          <w:marTop w:val="0"/>
          <w:marBottom w:val="0"/>
          <w:divBdr>
            <w:top w:val="none" w:sz="0" w:space="0" w:color="auto"/>
            <w:left w:val="none" w:sz="0" w:space="0" w:color="auto"/>
            <w:bottom w:val="none" w:sz="0" w:space="0" w:color="auto"/>
            <w:right w:val="none" w:sz="0" w:space="0" w:color="auto"/>
          </w:divBdr>
          <w:divsChild>
            <w:div w:id="897977021">
              <w:marLeft w:val="0"/>
              <w:marRight w:val="0"/>
              <w:marTop w:val="0"/>
              <w:marBottom w:val="0"/>
              <w:divBdr>
                <w:top w:val="none" w:sz="0" w:space="0" w:color="auto"/>
                <w:left w:val="none" w:sz="0" w:space="0" w:color="auto"/>
                <w:bottom w:val="none" w:sz="0" w:space="0" w:color="auto"/>
                <w:right w:val="none" w:sz="0" w:space="0" w:color="auto"/>
              </w:divBdr>
            </w:div>
            <w:div w:id="19614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270">
      <w:bodyDiv w:val="1"/>
      <w:marLeft w:val="0"/>
      <w:marRight w:val="0"/>
      <w:marTop w:val="0"/>
      <w:marBottom w:val="0"/>
      <w:divBdr>
        <w:top w:val="none" w:sz="0" w:space="0" w:color="auto"/>
        <w:left w:val="none" w:sz="0" w:space="0" w:color="auto"/>
        <w:bottom w:val="none" w:sz="0" w:space="0" w:color="auto"/>
        <w:right w:val="none" w:sz="0" w:space="0" w:color="auto"/>
      </w:divBdr>
    </w:div>
    <w:div w:id="217252590">
      <w:bodyDiv w:val="1"/>
      <w:marLeft w:val="0"/>
      <w:marRight w:val="0"/>
      <w:marTop w:val="0"/>
      <w:marBottom w:val="0"/>
      <w:divBdr>
        <w:top w:val="none" w:sz="0" w:space="0" w:color="auto"/>
        <w:left w:val="none" w:sz="0" w:space="0" w:color="auto"/>
        <w:bottom w:val="none" w:sz="0" w:space="0" w:color="auto"/>
        <w:right w:val="none" w:sz="0" w:space="0" w:color="auto"/>
      </w:divBdr>
    </w:div>
    <w:div w:id="365758215">
      <w:bodyDiv w:val="1"/>
      <w:marLeft w:val="0"/>
      <w:marRight w:val="0"/>
      <w:marTop w:val="0"/>
      <w:marBottom w:val="0"/>
      <w:divBdr>
        <w:top w:val="none" w:sz="0" w:space="0" w:color="auto"/>
        <w:left w:val="none" w:sz="0" w:space="0" w:color="auto"/>
        <w:bottom w:val="none" w:sz="0" w:space="0" w:color="auto"/>
        <w:right w:val="none" w:sz="0" w:space="0" w:color="auto"/>
      </w:divBdr>
    </w:div>
    <w:div w:id="421073093">
      <w:bodyDiv w:val="1"/>
      <w:marLeft w:val="0"/>
      <w:marRight w:val="0"/>
      <w:marTop w:val="0"/>
      <w:marBottom w:val="0"/>
      <w:divBdr>
        <w:top w:val="none" w:sz="0" w:space="0" w:color="auto"/>
        <w:left w:val="none" w:sz="0" w:space="0" w:color="auto"/>
        <w:bottom w:val="none" w:sz="0" w:space="0" w:color="auto"/>
        <w:right w:val="none" w:sz="0" w:space="0" w:color="auto"/>
      </w:divBdr>
    </w:div>
    <w:div w:id="431240599">
      <w:bodyDiv w:val="1"/>
      <w:marLeft w:val="0"/>
      <w:marRight w:val="0"/>
      <w:marTop w:val="0"/>
      <w:marBottom w:val="0"/>
      <w:divBdr>
        <w:top w:val="none" w:sz="0" w:space="0" w:color="auto"/>
        <w:left w:val="none" w:sz="0" w:space="0" w:color="auto"/>
        <w:bottom w:val="none" w:sz="0" w:space="0" w:color="auto"/>
        <w:right w:val="none" w:sz="0" w:space="0" w:color="auto"/>
      </w:divBdr>
    </w:div>
    <w:div w:id="444008492">
      <w:bodyDiv w:val="1"/>
      <w:marLeft w:val="0"/>
      <w:marRight w:val="0"/>
      <w:marTop w:val="0"/>
      <w:marBottom w:val="0"/>
      <w:divBdr>
        <w:top w:val="none" w:sz="0" w:space="0" w:color="auto"/>
        <w:left w:val="none" w:sz="0" w:space="0" w:color="auto"/>
        <w:bottom w:val="none" w:sz="0" w:space="0" w:color="auto"/>
        <w:right w:val="none" w:sz="0" w:space="0" w:color="auto"/>
      </w:divBdr>
    </w:div>
    <w:div w:id="451826255">
      <w:bodyDiv w:val="1"/>
      <w:marLeft w:val="0"/>
      <w:marRight w:val="0"/>
      <w:marTop w:val="0"/>
      <w:marBottom w:val="0"/>
      <w:divBdr>
        <w:top w:val="none" w:sz="0" w:space="0" w:color="auto"/>
        <w:left w:val="none" w:sz="0" w:space="0" w:color="auto"/>
        <w:bottom w:val="none" w:sz="0" w:space="0" w:color="auto"/>
        <w:right w:val="none" w:sz="0" w:space="0" w:color="auto"/>
      </w:divBdr>
    </w:div>
    <w:div w:id="503011032">
      <w:bodyDiv w:val="1"/>
      <w:marLeft w:val="0"/>
      <w:marRight w:val="0"/>
      <w:marTop w:val="0"/>
      <w:marBottom w:val="0"/>
      <w:divBdr>
        <w:top w:val="none" w:sz="0" w:space="0" w:color="auto"/>
        <w:left w:val="none" w:sz="0" w:space="0" w:color="auto"/>
        <w:bottom w:val="none" w:sz="0" w:space="0" w:color="auto"/>
        <w:right w:val="none" w:sz="0" w:space="0" w:color="auto"/>
      </w:divBdr>
    </w:div>
    <w:div w:id="517622076">
      <w:bodyDiv w:val="1"/>
      <w:marLeft w:val="0"/>
      <w:marRight w:val="0"/>
      <w:marTop w:val="0"/>
      <w:marBottom w:val="0"/>
      <w:divBdr>
        <w:top w:val="none" w:sz="0" w:space="0" w:color="auto"/>
        <w:left w:val="none" w:sz="0" w:space="0" w:color="auto"/>
        <w:bottom w:val="none" w:sz="0" w:space="0" w:color="auto"/>
        <w:right w:val="none" w:sz="0" w:space="0" w:color="auto"/>
      </w:divBdr>
    </w:div>
    <w:div w:id="520821807">
      <w:bodyDiv w:val="1"/>
      <w:marLeft w:val="0"/>
      <w:marRight w:val="0"/>
      <w:marTop w:val="0"/>
      <w:marBottom w:val="0"/>
      <w:divBdr>
        <w:top w:val="none" w:sz="0" w:space="0" w:color="auto"/>
        <w:left w:val="none" w:sz="0" w:space="0" w:color="auto"/>
        <w:bottom w:val="none" w:sz="0" w:space="0" w:color="auto"/>
        <w:right w:val="none" w:sz="0" w:space="0" w:color="auto"/>
      </w:divBdr>
      <w:divsChild>
        <w:div w:id="660963177">
          <w:marLeft w:val="0"/>
          <w:marRight w:val="0"/>
          <w:marTop w:val="0"/>
          <w:marBottom w:val="0"/>
          <w:divBdr>
            <w:top w:val="none" w:sz="0" w:space="0" w:color="auto"/>
            <w:left w:val="none" w:sz="0" w:space="0" w:color="auto"/>
            <w:bottom w:val="none" w:sz="0" w:space="0" w:color="auto"/>
            <w:right w:val="none" w:sz="0" w:space="0" w:color="auto"/>
          </w:divBdr>
          <w:divsChild>
            <w:div w:id="522323365">
              <w:marLeft w:val="0"/>
              <w:marRight w:val="0"/>
              <w:marTop w:val="0"/>
              <w:marBottom w:val="0"/>
              <w:divBdr>
                <w:top w:val="none" w:sz="0" w:space="0" w:color="auto"/>
                <w:left w:val="none" w:sz="0" w:space="0" w:color="auto"/>
                <w:bottom w:val="none" w:sz="0" w:space="0" w:color="auto"/>
                <w:right w:val="none" w:sz="0" w:space="0" w:color="auto"/>
              </w:divBdr>
            </w:div>
            <w:div w:id="12502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525">
      <w:bodyDiv w:val="1"/>
      <w:marLeft w:val="0"/>
      <w:marRight w:val="0"/>
      <w:marTop w:val="0"/>
      <w:marBottom w:val="0"/>
      <w:divBdr>
        <w:top w:val="none" w:sz="0" w:space="0" w:color="auto"/>
        <w:left w:val="none" w:sz="0" w:space="0" w:color="auto"/>
        <w:bottom w:val="none" w:sz="0" w:space="0" w:color="auto"/>
        <w:right w:val="none" w:sz="0" w:space="0" w:color="auto"/>
      </w:divBdr>
    </w:div>
    <w:div w:id="556866071">
      <w:bodyDiv w:val="1"/>
      <w:marLeft w:val="0"/>
      <w:marRight w:val="0"/>
      <w:marTop w:val="0"/>
      <w:marBottom w:val="0"/>
      <w:divBdr>
        <w:top w:val="none" w:sz="0" w:space="0" w:color="auto"/>
        <w:left w:val="none" w:sz="0" w:space="0" w:color="auto"/>
        <w:bottom w:val="none" w:sz="0" w:space="0" w:color="auto"/>
        <w:right w:val="none" w:sz="0" w:space="0" w:color="auto"/>
      </w:divBdr>
    </w:div>
    <w:div w:id="599146797">
      <w:bodyDiv w:val="1"/>
      <w:marLeft w:val="0"/>
      <w:marRight w:val="0"/>
      <w:marTop w:val="0"/>
      <w:marBottom w:val="0"/>
      <w:divBdr>
        <w:top w:val="none" w:sz="0" w:space="0" w:color="auto"/>
        <w:left w:val="none" w:sz="0" w:space="0" w:color="auto"/>
        <w:bottom w:val="none" w:sz="0" w:space="0" w:color="auto"/>
        <w:right w:val="none" w:sz="0" w:space="0" w:color="auto"/>
      </w:divBdr>
    </w:div>
    <w:div w:id="611862699">
      <w:bodyDiv w:val="1"/>
      <w:marLeft w:val="0"/>
      <w:marRight w:val="0"/>
      <w:marTop w:val="0"/>
      <w:marBottom w:val="0"/>
      <w:divBdr>
        <w:top w:val="none" w:sz="0" w:space="0" w:color="auto"/>
        <w:left w:val="none" w:sz="0" w:space="0" w:color="auto"/>
        <w:bottom w:val="none" w:sz="0" w:space="0" w:color="auto"/>
        <w:right w:val="none" w:sz="0" w:space="0" w:color="auto"/>
      </w:divBdr>
    </w:div>
    <w:div w:id="620186707">
      <w:bodyDiv w:val="1"/>
      <w:marLeft w:val="0"/>
      <w:marRight w:val="0"/>
      <w:marTop w:val="0"/>
      <w:marBottom w:val="0"/>
      <w:divBdr>
        <w:top w:val="none" w:sz="0" w:space="0" w:color="auto"/>
        <w:left w:val="none" w:sz="0" w:space="0" w:color="auto"/>
        <w:bottom w:val="none" w:sz="0" w:space="0" w:color="auto"/>
        <w:right w:val="none" w:sz="0" w:space="0" w:color="auto"/>
      </w:divBdr>
    </w:div>
    <w:div w:id="648826417">
      <w:bodyDiv w:val="1"/>
      <w:marLeft w:val="0"/>
      <w:marRight w:val="0"/>
      <w:marTop w:val="0"/>
      <w:marBottom w:val="0"/>
      <w:divBdr>
        <w:top w:val="none" w:sz="0" w:space="0" w:color="auto"/>
        <w:left w:val="none" w:sz="0" w:space="0" w:color="auto"/>
        <w:bottom w:val="none" w:sz="0" w:space="0" w:color="auto"/>
        <w:right w:val="none" w:sz="0" w:space="0" w:color="auto"/>
      </w:divBdr>
    </w:div>
    <w:div w:id="653682293">
      <w:bodyDiv w:val="1"/>
      <w:marLeft w:val="0"/>
      <w:marRight w:val="0"/>
      <w:marTop w:val="0"/>
      <w:marBottom w:val="0"/>
      <w:divBdr>
        <w:top w:val="none" w:sz="0" w:space="0" w:color="auto"/>
        <w:left w:val="none" w:sz="0" w:space="0" w:color="auto"/>
        <w:bottom w:val="none" w:sz="0" w:space="0" w:color="auto"/>
        <w:right w:val="none" w:sz="0" w:space="0" w:color="auto"/>
      </w:divBdr>
      <w:divsChild>
        <w:div w:id="318464178">
          <w:marLeft w:val="0"/>
          <w:marRight w:val="0"/>
          <w:marTop w:val="0"/>
          <w:marBottom w:val="0"/>
          <w:divBdr>
            <w:top w:val="none" w:sz="0" w:space="0" w:color="auto"/>
            <w:left w:val="none" w:sz="0" w:space="0" w:color="auto"/>
            <w:bottom w:val="none" w:sz="0" w:space="0" w:color="auto"/>
            <w:right w:val="none" w:sz="0" w:space="0" w:color="auto"/>
          </w:divBdr>
          <w:divsChild>
            <w:div w:id="12776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747">
      <w:bodyDiv w:val="1"/>
      <w:marLeft w:val="0"/>
      <w:marRight w:val="0"/>
      <w:marTop w:val="0"/>
      <w:marBottom w:val="0"/>
      <w:divBdr>
        <w:top w:val="none" w:sz="0" w:space="0" w:color="auto"/>
        <w:left w:val="none" w:sz="0" w:space="0" w:color="auto"/>
        <w:bottom w:val="none" w:sz="0" w:space="0" w:color="auto"/>
        <w:right w:val="none" w:sz="0" w:space="0" w:color="auto"/>
      </w:divBdr>
    </w:div>
    <w:div w:id="699163784">
      <w:bodyDiv w:val="1"/>
      <w:marLeft w:val="0"/>
      <w:marRight w:val="0"/>
      <w:marTop w:val="0"/>
      <w:marBottom w:val="0"/>
      <w:divBdr>
        <w:top w:val="none" w:sz="0" w:space="0" w:color="auto"/>
        <w:left w:val="none" w:sz="0" w:space="0" w:color="auto"/>
        <w:bottom w:val="none" w:sz="0" w:space="0" w:color="auto"/>
        <w:right w:val="none" w:sz="0" w:space="0" w:color="auto"/>
      </w:divBdr>
      <w:divsChild>
        <w:div w:id="1256792344">
          <w:marLeft w:val="0"/>
          <w:marRight w:val="0"/>
          <w:marTop w:val="0"/>
          <w:marBottom w:val="0"/>
          <w:divBdr>
            <w:top w:val="none" w:sz="0" w:space="0" w:color="auto"/>
            <w:left w:val="none" w:sz="0" w:space="0" w:color="auto"/>
            <w:bottom w:val="none" w:sz="0" w:space="0" w:color="auto"/>
            <w:right w:val="none" w:sz="0" w:space="0" w:color="auto"/>
          </w:divBdr>
          <w:divsChild>
            <w:div w:id="178736352">
              <w:marLeft w:val="0"/>
              <w:marRight w:val="0"/>
              <w:marTop w:val="0"/>
              <w:marBottom w:val="0"/>
              <w:divBdr>
                <w:top w:val="none" w:sz="0" w:space="0" w:color="auto"/>
                <w:left w:val="none" w:sz="0" w:space="0" w:color="auto"/>
                <w:bottom w:val="none" w:sz="0" w:space="0" w:color="auto"/>
                <w:right w:val="none" w:sz="0" w:space="0" w:color="auto"/>
              </w:divBdr>
            </w:div>
            <w:div w:id="305013971">
              <w:marLeft w:val="0"/>
              <w:marRight w:val="0"/>
              <w:marTop w:val="0"/>
              <w:marBottom w:val="0"/>
              <w:divBdr>
                <w:top w:val="none" w:sz="0" w:space="0" w:color="auto"/>
                <w:left w:val="none" w:sz="0" w:space="0" w:color="auto"/>
                <w:bottom w:val="none" w:sz="0" w:space="0" w:color="auto"/>
                <w:right w:val="none" w:sz="0" w:space="0" w:color="auto"/>
              </w:divBdr>
            </w:div>
            <w:div w:id="335156258">
              <w:marLeft w:val="0"/>
              <w:marRight w:val="0"/>
              <w:marTop w:val="0"/>
              <w:marBottom w:val="0"/>
              <w:divBdr>
                <w:top w:val="none" w:sz="0" w:space="0" w:color="auto"/>
                <w:left w:val="none" w:sz="0" w:space="0" w:color="auto"/>
                <w:bottom w:val="none" w:sz="0" w:space="0" w:color="auto"/>
                <w:right w:val="none" w:sz="0" w:space="0" w:color="auto"/>
              </w:divBdr>
            </w:div>
            <w:div w:id="402336202">
              <w:marLeft w:val="0"/>
              <w:marRight w:val="0"/>
              <w:marTop w:val="0"/>
              <w:marBottom w:val="0"/>
              <w:divBdr>
                <w:top w:val="none" w:sz="0" w:space="0" w:color="auto"/>
                <w:left w:val="none" w:sz="0" w:space="0" w:color="auto"/>
                <w:bottom w:val="none" w:sz="0" w:space="0" w:color="auto"/>
                <w:right w:val="none" w:sz="0" w:space="0" w:color="auto"/>
              </w:divBdr>
            </w:div>
            <w:div w:id="561406911">
              <w:marLeft w:val="0"/>
              <w:marRight w:val="0"/>
              <w:marTop w:val="0"/>
              <w:marBottom w:val="0"/>
              <w:divBdr>
                <w:top w:val="none" w:sz="0" w:space="0" w:color="auto"/>
                <w:left w:val="none" w:sz="0" w:space="0" w:color="auto"/>
                <w:bottom w:val="none" w:sz="0" w:space="0" w:color="auto"/>
                <w:right w:val="none" w:sz="0" w:space="0" w:color="auto"/>
              </w:divBdr>
            </w:div>
            <w:div w:id="568543124">
              <w:marLeft w:val="0"/>
              <w:marRight w:val="0"/>
              <w:marTop w:val="0"/>
              <w:marBottom w:val="0"/>
              <w:divBdr>
                <w:top w:val="none" w:sz="0" w:space="0" w:color="auto"/>
                <w:left w:val="none" w:sz="0" w:space="0" w:color="auto"/>
                <w:bottom w:val="none" w:sz="0" w:space="0" w:color="auto"/>
                <w:right w:val="none" w:sz="0" w:space="0" w:color="auto"/>
              </w:divBdr>
            </w:div>
            <w:div w:id="763766202">
              <w:marLeft w:val="0"/>
              <w:marRight w:val="0"/>
              <w:marTop w:val="0"/>
              <w:marBottom w:val="0"/>
              <w:divBdr>
                <w:top w:val="none" w:sz="0" w:space="0" w:color="auto"/>
                <w:left w:val="none" w:sz="0" w:space="0" w:color="auto"/>
                <w:bottom w:val="none" w:sz="0" w:space="0" w:color="auto"/>
                <w:right w:val="none" w:sz="0" w:space="0" w:color="auto"/>
              </w:divBdr>
            </w:div>
            <w:div w:id="1003119504">
              <w:marLeft w:val="0"/>
              <w:marRight w:val="0"/>
              <w:marTop w:val="0"/>
              <w:marBottom w:val="0"/>
              <w:divBdr>
                <w:top w:val="none" w:sz="0" w:space="0" w:color="auto"/>
                <w:left w:val="none" w:sz="0" w:space="0" w:color="auto"/>
                <w:bottom w:val="none" w:sz="0" w:space="0" w:color="auto"/>
                <w:right w:val="none" w:sz="0" w:space="0" w:color="auto"/>
              </w:divBdr>
            </w:div>
            <w:div w:id="1071999154">
              <w:marLeft w:val="0"/>
              <w:marRight w:val="0"/>
              <w:marTop w:val="0"/>
              <w:marBottom w:val="0"/>
              <w:divBdr>
                <w:top w:val="none" w:sz="0" w:space="0" w:color="auto"/>
                <w:left w:val="none" w:sz="0" w:space="0" w:color="auto"/>
                <w:bottom w:val="none" w:sz="0" w:space="0" w:color="auto"/>
                <w:right w:val="none" w:sz="0" w:space="0" w:color="auto"/>
              </w:divBdr>
            </w:div>
            <w:div w:id="1084188574">
              <w:marLeft w:val="0"/>
              <w:marRight w:val="0"/>
              <w:marTop w:val="0"/>
              <w:marBottom w:val="0"/>
              <w:divBdr>
                <w:top w:val="none" w:sz="0" w:space="0" w:color="auto"/>
                <w:left w:val="none" w:sz="0" w:space="0" w:color="auto"/>
                <w:bottom w:val="none" w:sz="0" w:space="0" w:color="auto"/>
                <w:right w:val="none" w:sz="0" w:space="0" w:color="auto"/>
              </w:divBdr>
            </w:div>
            <w:div w:id="1087389676">
              <w:marLeft w:val="0"/>
              <w:marRight w:val="0"/>
              <w:marTop w:val="0"/>
              <w:marBottom w:val="0"/>
              <w:divBdr>
                <w:top w:val="none" w:sz="0" w:space="0" w:color="auto"/>
                <w:left w:val="none" w:sz="0" w:space="0" w:color="auto"/>
                <w:bottom w:val="none" w:sz="0" w:space="0" w:color="auto"/>
                <w:right w:val="none" w:sz="0" w:space="0" w:color="auto"/>
              </w:divBdr>
            </w:div>
            <w:div w:id="1096176146">
              <w:marLeft w:val="0"/>
              <w:marRight w:val="0"/>
              <w:marTop w:val="0"/>
              <w:marBottom w:val="0"/>
              <w:divBdr>
                <w:top w:val="none" w:sz="0" w:space="0" w:color="auto"/>
                <w:left w:val="none" w:sz="0" w:space="0" w:color="auto"/>
                <w:bottom w:val="none" w:sz="0" w:space="0" w:color="auto"/>
                <w:right w:val="none" w:sz="0" w:space="0" w:color="auto"/>
              </w:divBdr>
            </w:div>
            <w:div w:id="1166095800">
              <w:marLeft w:val="0"/>
              <w:marRight w:val="0"/>
              <w:marTop w:val="0"/>
              <w:marBottom w:val="0"/>
              <w:divBdr>
                <w:top w:val="none" w:sz="0" w:space="0" w:color="auto"/>
                <w:left w:val="none" w:sz="0" w:space="0" w:color="auto"/>
                <w:bottom w:val="none" w:sz="0" w:space="0" w:color="auto"/>
                <w:right w:val="none" w:sz="0" w:space="0" w:color="auto"/>
              </w:divBdr>
            </w:div>
            <w:div w:id="1259824105">
              <w:marLeft w:val="0"/>
              <w:marRight w:val="0"/>
              <w:marTop w:val="0"/>
              <w:marBottom w:val="0"/>
              <w:divBdr>
                <w:top w:val="none" w:sz="0" w:space="0" w:color="auto"/>
                <w:left w:val="none" w:sz="0" w:space="0" w:color="auto"/>
                <w:bottom w:val="none" w:sz="0" w:space="0" w:color="auto"/>
                <w:right w:val="none" w:sz="0" w:space="0" w:color="auto"/>
              </w:divBdr>
            </w:div>
            <w:div w:id="1263299037">
              <w:marLeft w:val="0"/>
              <w:marRight w:val="0"/>
              <w:marTop w:val="0"/>
              <w:marBottom w:val="0"/>
              <w:divBdr>
                <w:top w:val="none" w:sz="0" w:space="0" w:color="auto"/>
                <w:left w:val="none" w:sz="0" w:space="0" w:color="auto"/>
                <w:bottom w:val="none" w:sz="0" w:space="0" w:color="auto"/>
                <w:right w:val="none" w:sz="0" w:space="0" w:color="auto"/>
              </w:divBdr>
            </w:div>
            <w:div w:id="1456633624">
              <w:marLeft w:val="0"/>
              <w:marRight w:val="0"/>
              <w:marTop w:val="0"/>
              <w:marBottom w:val="0"/>
              <w:divBdr>
                <w:top w:val="none" w:sz="0" w:space="0" w:color="auto"/>
                <w:left w:val="none" w:sz="0" w:space="0" w:color="auto"/>
                <w:bottom w:val="none" w:sz="0" w:space="0" w:color="auto"/>
                <w:right w:val="none" w:sz="0" w:space="0" w:color="auto"/>
              </w:divBdr>
            </w:div>
            <w:div w:id="1569077556">
              <w:marLeft w:val="0"/>
              <w:marRight w:val="0"/>
              <w:marTop w:val="0"/>
              <w:marBottom w:val="0"/>
              <w:divBdr>
                <w:top w:val="none" w:sz="0" w:space="0" w:color="auto"/>
                <w:left w:val="none" w:sz="0" w:space="0" w:color="auto"/>
                <w:bottom w:val="none" w:sz="0" w:space="0" w:color="auto"/>
                <w:right w:val="none" w:sz="0" w:space="0" w:color="auto"/>
              </w:divBdr>
            </w:div>
            <w:div w:id="1615088123">
              <w:marLeft w:val="0"/>
              <w:marRight w:val="0"/>
              <w:marTop w:val="0"/>
              <w:marBottom w:val="0"/>
              <w:divBdr>
                <w:top w:val="none" w:sz="0" w:space="0" w:color="auto"/>
                <w:left w:val="none" w:sz="0" w:space="0" w:color="auto"/>
                <w:bottom w:val="none" w:sz="0" w:space="0" w:color="auto"/>
                <w:right w:val="none" w:sz="0" w:space="0" w:color="auto"/>
              </w:divBdr>
            </w:div>
            <w:div w:id="1741710654">
              <w:marLeft w:val="0"/>
              <w:marRight w:val="0"/>
              <w:marTop w:val="0"/>
              <w:marBottom w:val="0"/>
              <w:divBdr>
                <w:top w:val="none" w:sz="0" w:space="0" w:color="auto"/>
                <w:left w:val="none" w:sz="0" w:space="0" w:color="auto"/>
                <w:bottom w:val="none" w:sz="0" w:space="0" w:color="auto"/>
                <w:right w:val="none" w:sz="0" w:space="0" w:color="auto"/>
              </w:divBdr>
            </w:div>
            <w:div w:id="2059817707">
              <w:marLeft w:val="0"/>
              <w:marRight w:val="0"/>
              <w:marTop w:val="0"/>
              <w:marBottom w:val="0"/>
              <w:divBdr>
                <w:top w:val="none" w:sz="0" w:space="0" w:color="auto"/>
                <w:left w:val="none" w:sz="0" w:space="0" w:color="auto"/>
                <w:bottom w:val="none" w:sz="0" w:space="0" w:color="auto"/>
                <w:right w:val="none" w:sz="0" w:space="0" w:color="auto"/>
              </w:divBdr>
            </w:div>
            <w:div w:id="2061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1150">
      <w:bodyDiv w:val="1"/>
      <w:marLeft w:val="0"/>
      <w:marRight w:val="0"/>
      <w:marTop w:val="0"/>
      <w:marBottom w:val="0"/>
      <w:divBdr>
        <w:top w:val="none" w:sz="0" w:space="0" w:color="auto"/>
        <w:left w:val="none" w:sz="0" w:space="0" w:color="auto"/>
        <w:bottom w:val="none" w:sz="0" w:space="0" w:color="auto"/>
        <w:right w:val="none" w:sz="0" w:space="0" w:color="auto"/>
      </w:divBdr>
    </w:div>
    <w:div w:id="714962334">
      <w:bodyDiv w:val="1"/>
      <w:marLeft w:val="0"/>
      <w:marRight w:val="0"/>
      <w:marTop w:val="0"/>
      <w:marBottom w:val="0"/>
      <w:divBdr>
        <w:top w:val="none" w:sz="0" w:space="0" w:color="auto"/>
        <w:left w:val="none" w:sz="0" w:space="0" w:color="auto"/>
        <w:bottom w:val="none" w:sz="0" w:space="0" w:color="auto"/>
        <w:right w:val="none" w:sz="0" w:space="0" w:color="auto"/>
      </w:divBdr>
    </w:div>
    <w:div w:id="736393263">
      <w:bodyDiv w:val="1"/>
      <w:marLeft w:val="0"/>
      <w:marRight w:val="0"/>
      <w:marTop w:val="0"/>
      <w:marBottom w:val="0"/>
      <w:divBdr>
        <w:top w:val="none" w:sz="0" w:space="0" w:color="auto"/>
        <w:left w:val="none" w:sz="0" w:space="0" w:color="auto"/>
        <w:bottom w:val="none" w:sz="0" w:space="0" w:color="auto"/>
        <w:right w:val="none" w:sz="0" w:space="0" w:color="auto"/>
      </w:divBdr>
    </w:div>
    <w:div w:id="736903813">
      <w:bodyDiv w:val="1"/>
      <w:marLeft w:val="0"/>
      <w:marRight w:val="0"/>
      <w:marTop w:val="0"/>
      <w:marBottom w:val="0"/>
      <w:divBdr>
        <w:top w:val="none" w:sz="0" w:space="0" w:color="auto"/>
        <w:left w:val="none" w:sz="0" w:space="0" w:color="auto"/>
        <w:bottom w:val="none" w:sz="0" w:space="0" w:color="auto"/>
        <w:right w:val="none" w:sz="0" w:space="0" w:color="auto"/>
      </w:divBdr>
    </w:div>
    <w:div w:id="789128899">
      <w:bodyDiv w:val="1"/>
      <w:marLeft w:val="0"/>
      <w:marRight w:val="0"/>
      <w:marTop w:val="0"/>
      <w:marBottom w:val="0"/>
      <w:divBdr>
        <w:top w:val="none" w:sz="0" w:space="0" w:color="auto"/>
        <w:left w:val="none" w:sz="0" w:space="0" w:color="auto"/>
        <w:bottom w:val="none" w:sz="0" w:space="0" w:color="auto"/>
        <w:right w:val="none" w:sz="0" w:space="0" w:color="auto"/>
      </w:divBdr>
    </w:div>
    <w:div w:id="823664326">
      <w:bodyDiv w:val="1"/>
      <w:marLeft w:val="0"/>
      <w:marRight w:val="0"/>
      <w:marTop w:val="0"/>
      <w:marBottom w:val="0"/>
      <w:divBdr>
        <w:top w:val="none" w:sz="0" w:space="0" w:color="auto"/>
        <w:left w:val="none" w:sz="0" w:space="0" w:color="auto"/>
        <w:bottom w:val="none" w:sz="0" w:space="0" w:color="auto"/>
        <w:right w:val="none" w:sz="0" w:space="0" w:color="auto"/>
      </w:divBdr>
    </w:div>
    <w:div w:id="841044212">
      <w:bodyDiv w:val="1"/>
      <w:marLeft w:val="0"/>
      <w:marRight w:val="0"/>
      <w:marTop w:val="0"/>
      <w:marBottom w:val="0"/>
      <w:divBdr>
        <w:top w:val="none" w:sz="0" w:space="0" w:color="auto"/>
        <w:left w:val="none" w:sz="0" w:space="0" w:color="auto"/>
        <w:bottom w:val="none" w:sz="0" w:space="0" w:color="auto"/>
        <w:right w:val="none" w:sz="0" w:space="0" w:color="auto"/>
      </w:divBdr>
    </w:div>
    <w:div w:id="847448845">
      <w:bodyDiv w:val="1"/>
      <w:marLeft w:val="0"/>
      <w:marRight w:val="0"/>
      <w:marTop w:val="0"/>
      <w:marBottom w:val="0"/>
      <w:divBdr>
        <w:top w:val="none" w:sz="0" w:space="0" w:color="auto"/>
        <w:left w:val="none" w:sz="0" w:space="0" w:color="auto"/>
        <w:bottom w:val="none" w:sz="0" w:space="0" w:color="auto"/>
        <w:right w:val="none" w:sz="0" w:space="0" w:color="auto"/>
      </w:divBdr>
    </w:div>
    <w:div w:id="956260083">
      <w:bodyDiv w:val="1"/>
      <w:marLeft w:val="0"/>
      <w:marRight w:val="0"/>
      <w:marTop w:val="0"/>
      <w:marBottom w:val="0"/>
      <w:divBdr>
        <w:top w:val="none" w:sz="0" w:space="0" w:color="auto"/>
        <w:left w:val="none" w:sz="0" w:space="0" w:color="auto"/>
        <w:bottom w:val="none" w:sz="0" w:space="0" w:color="auto"/>
        <w:right w:val="none" w:sz="0" w:space="0" w:color="auto"/>
      </w:divBdr>
    </w:div>
    <w:div w:id="958609816">
      <w:bodyDiv w:val="1"/>
      <w:marLeft w:val="0"/>
      <w:marRight w:val="0"/>
      <w:marTop w:val="0"/>
      <w:marBottom w:val="0"/>
      <w:divBdr>
        <w:top w:val="none" w:sz="0" w:space="0" w:color="auto"/>
        <w:left w:val="none" w:sz="0" w:space="0" w:color="auto"/>
        <w:bottom w:val="none" w:sz="0" w:space="0" w:color="auto"/>
        <w:right w:val="none" w:sz="0" w:space="0" w:color="auto"/>
      </w:divBdr>
    </w:div>
    <w:div w:id="1184243830">
      <w:bodyDiv w:val="1"/>
      <w:marLeft w:val="0"/>
      <w:marRight w:val="0"/>
      <w:marTop w:val="0"/>
      <w:marBottom w:val="0"/>
      <w:divBdr>
        <w:top w:val="none" w:sz="0" w:space="0" w:color="auto"/>
        <w:left w:val="none" w:sz="0" w:space="0" w:color="auto"/>
        <w:bottom w:val="none" w:sz="0" w:space="0" w:color="auto"/>
        <w:right w:val="none" w:sz="0" w:space="0" w:color="auto"/>
      </w:divBdr>
      <w:divsChild>
        <w:div w:id="1480883925">
          <w:marLeft w:val="0"/>
          <w:marRight w:val="0"/>
          <w:marTop w:val="0"/>
          <w:marBottom w:val="0"/>
          <w:divBdr>
            <w:top w:val="none" w:sz="0" w:space="0" w:color="auto"/>
            <w:left w:val="none" w:sz="0" w:space="0" w:color="auto"/>
            <w:bottom w:val="none" w:sz="0" w:space="0" w:color="auto"/>
            <w:right w:val="none" w:sz="0" w:space="0" w:color="auto"/>
          </w:divBdr>
          <w:divsChild>
            <w:div w:id="1345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8206">
      <w:bodyDiv w:val="1"/>
      <w:marLeft w:val="0"/>
      <w:marRight w:val="0"/>
      <w:marTop w:val="0"/>
      <w:marBottom w:val="0"/>
      <w:divBdr>
        <w:top w:val="none" w:sz="0" w:space="0" w:color="auto"/>
        <w:left w:val="none" w:sz="0" w:space="0" w:color="auto"/>
        <w:bottom w:val="none" w:sz="0" w:space="0" w:color="auto"/>
        <w:right w:val="none" w:sz="0" w:space="0" w:color="auto"/>
      </w:divBdr>
    </w:div>
    <w:div w:id="1193374577">
      <w:bodyDiv w:val="1"/>
      <w:marLeft w:val="0"/>
      <w:marRight w:val="0"/>
      <w:marTop w:val="0"/>
      <w:marBottom w:val="0"/>
      <w:divBdr>
        <w:top w:val="none" w:sz="0" w:space="0" w:color="auto"/>
        <w:left w:val="none" w:sz="0" w:space="0" w:color="auto"/>
        <w:bottom w:val="none" w:sz="0" w:space="0" w:color="auto"/>
        <w:right w:val="none" w:sz="0" w:space="0" w:color="auto"/>
      </w:divBdr>
    </w:div>
    <w:div w:id="1208563186">
      <w:bodyDiv w:val="1"/>
      <w:marLeft w:val="0"/>
      <w:marRight w:val="0"/>
      <w:marTop w:val="0"/>
      <w:marBottom w:val="0"/>
      <w:divBdr>
        <w:top w:val="none" w:sz="0" w:space="0" w:color="auto"/>
        <w:left w:val="none" w:sz="0" w:space="0" w:color="auto"/>
        <w:bottom w:val="none" w:sz="0" w:space="0" w:color="auto"/>
        <w:right w:val="none" w:sz="0" w:space="0" w:color="auto"/>
      </w:divBdr>
    </w:div>
    <w:div w:id="1249117854">
      <w:bodyDiv w:val="1"/>
      <w:marLeft w:val="0"/>
      <w:marRight w:val="0"/>
      <w:marTop w:val="0"/>
      <w:marBottom w:val="0"/>
      <w:divBdr>
        <w:top w:val="none" w:sz="0" w:space="0" w:color="auto"/>
        <w:left w:val="none" w:sz="0" w:space="0" w:color="auto"/>
        <w:bottom w:val="none" w:sz="0" w:space="0" w:color="auto"/>
        <w:right w:val="none" w:sz="0" w:space="0" w:color="auto"/>
      </w:divBdr>
      <w:divsChild>
        <w:div w:id="628129199">
          <w:marLeft w:val="0"/>
          <w:marRight w:val="0"/>
          <w:marTop w:val="0"/>
          <w:marBottom w:val="0"/>
          <w:divBdr>
            <w:top w:val="none" w:sz="0" w:space="0" w:color="auto"/>
            <w:left w:val="none" w:sz="0" w:space="0" w:color="auto"/>
            <w:bottom w:val="none" w:sz="0" w:space="0" w:color="auto"/>
            <w:right w:val="none" w:sz="0" w:space="0" w:color="auto"/>
          </w:divBdr>
          <w:divsChild>
            <w:div w:id="471421">
              <w:marLeft w:val="0"/>
              <w:marRight w:val="0"/>
              <w:marTop w:val="0"/>
              <w:marBottom w:val="0"/>
              <w:divBdr>
                <w:top w:val="none" w:sz="0" w:space="0" w:color="auto"/>
                <w:left w:val="none" w:sz="0" w:space="0" w:color="auto"/>
                <w:bottom w:val="none" w:sz="0" w:space="0" w:color="auto"/>
                <w:right w:val="none" w:sz="0" w:space="0" w:color="auto"/>
              </w:divBdr>
            </w:div>
            <w:div w:id="8803826">
              <w:marLeft w:val="0"/>
              <w:marRight w:val="0"/>
              <w:marTop w:val="0"/>
              <w:marBottom w:val="0"/>
              <w:divBdr>
                <w:top w:val="none" w:sz="0" w:space="0" w:color="auto"/>
                <w:left w:val="none" w:sz="0" w:space="0" w:color="auto"/>
                <w:bottom w:val="none" w:sz="0" w:space="0" w:color="auto"/>
                <w:right w:val="none" w:sz="0" w:space="0" w:color="auto"/>
              </w:divBdr>
            </w:div>
            <w:div w:id="9261079">
              <w:marLeft w:val="0"/>
              <w:marRight w:val="0"/>
              <w:marTop w:val="0"/>
              <w:marBottom w:val="0"/>
              <w:divBdr>
                <w:top w:val="none" w:sz="0" w:space="0" w:color="auto"/>
                <w:left w:val="none" w:sz="0" w:space="0" w:color="auto"/>
                <w:bottom w:val="none" w:sz="0" w:space="0" w:color="auto"/>
                <w:right w:val="none" w:sz="0" w:space="0" w:color="auto"/>
              </w:divBdr>
            </w:div>
            <w:div w:id="14625792">
              <w:marLeft w:val="0"/>
              <w:marRight w:val="0"/>
              <w:marTop w:val="0"/>
              <w:marBottom w:val="0"/>
              <w:divBdr>
                <w:top w:val="none" w:sz="0" w:space="0" w:color="auto"/>
                <w:left w:val="none" w:sz="0" w:space="0" w:color="auto"/>
                <w:bottom w:val="none" w:sz="0" w:space="0" w:color="auto"/>
                <w:right w:val="none" w:sz="0" w:space="0" w:color="auto"/>
              </w:divBdr>
            </w:div>
            <w:div w:id="38014454">
              <w:marLeft w:val="0"/>
              <w:marRight w:val="0"/>
              <w:marTop w:val="0"/>
              <w:marBottom w:val="0"/>
              <w:divBdr>
                <w:top w:val="none" w:sz="0" w:space="0" w:color="auto"/>
                <w:left w:val="none" w:sz="0" w:space="0" w:color="auto"/>
                <w:bottom w:val="none" w:sz="0" w:space="0" w:color="auto"/>
                <w:right w:val="none" w:sz="0" w:space="0" w:color="auto"/>
              </w:divBdr>
            </w:div>
            <w:div w:id="38481690">
              <w:marLeft w:val="0"/>
              <w:marRight w:val="0"/>
              <w:marTop w:val="0"/>
              <w:marBottom w:val="0"/>
              <w:divBdr>
                <w:top w:val="none" w:sz="0" w:space="0" w:color="auto"/>
                <w:left w:val="none" w:sz="0" w:space="0" w:color="auto"/>
                <w:bottom w:val="none" w:sz="0" w:space="0" w:color="auto"/>
                <w:right w:val="none" w:sz="0" w:space="0" w:color="auto"/>
              </w:divBdr>
            </w:div>
            <w:div w:id="52431522">
              <w:marLeft w:val="0"/>
              <w:marRight w:val="0"/>
              <w:marTop w:val="0"/>
              <w:marBottom w:val="0"/>
              <w:divBdr>
                <w:top w:val="none" w:sz="0" w:space="0" w:color="auto"/>
                <w:left w:val="none" w:sz="0" w:space="0" w:color="auto"/>
                <w:bottom w:val="none" w:sz="0" w:space="0" w:color="auto"/>
                <w:right w:val="none" w:sz="0" w:space="0" w:color="auto"/>
              </w:divBdr>
            </w:div>
            <w:div w:id="60911493">
              <w:marLeft w:val="0"/>
              <w:marRight w:val="0"/>
              <w:marTop w:val="0"/>
              <w:marBottom w:val="0"/>
              <w:divBdr>
                <w:top w:val="none" w:sz="0" w:space="0" w:color="auto"/>
                <w:left w:val="none" w:sz="0" w:space="0" w:color="auto"/>
                <w:bottom w:val="none" w:sz="0" w:space="0" w:color="auto"/>
                <w:right w:val="none" w:sz="0" w:space="0" w:color="auto"/>
              </w:divBdr>
            </w:div>
            <w:div w:id="61870891">
              <w:marLeft w:val="0"/>
              <w:marRight w:val="0"/>
              <w:marTop w:val="0"/>
              <w:marBottom w:val="0"/>
              <w:divBdr>
                <w:top w:val="none" w:sz="0" w:space="0" w:color="auto"/>
                <w:left w:val="none" w:sz="0" w:space="0" w:color="auto"/>
                <w:bottom w:val="none" w:sz="0" w:space="0" w:color="auto"/>
                <w:right w:val="none" w:sz="0" w:space="0" w:color="auto"/>
              </w:divBdr>
            </w:div>
            <w:div w:id="63451261">
              <w:marLeft w:val="0"/>
              <w:marRight w:val="0"/>
              <w:marTop w:val="0"/>
              <w:marBottom w:val="0"/>
              <w:divBdr>
                <w:top w:val="none" w:sz="0" w:space="0" w:color="auto"/>
                <w:left w:val="none" w:sz="0" w:space="0" w:color="auto"/>
                <w:bottom w:val="none" w:sz="0" w:space="0" w:color="auto"/>
                <w:right w:val="none" w:sz="0" w:space="0" w:color="auto"/>
              </w:divBdr>
            </w:div>
            <w:div w:id="68581637">
              <w:marLeft w:val="0"/>
              <w:marRight w:val="0"/>
              <w:marTop w:val="0"/>
              <w:marBottom w:val="0"/>
              <w:divBdr>
                <w:top w:val="none" w:sz="0" w:space="0" w:color="auto"/>
                <w:left w:val="none" w:sz="0" w:space="0" w:color="auto"/>
                <w:bottom w:val="none" w:sz="0" w:space="0" w:color="auto"/>
                <w:right w:val="none" w:sz="0" w:space="0" w:color="auto"/>
              </w:divBdr>
            </w:div>
            <w:div w:id="72240845">
              <w:marLeft w:val="0"/>
              <w:marRight w:val="0"/>
              <w:marTop w:val="0"/>
              <w:marBottom w:val="0"/>
              <w:divBdr>
                <w:top w:val="none" w:sz="0" w:space="0" w:color="auto"/>
                <w:left w:val="none" w:sz="0" w:space="0" w:color="auto"/>
                <w:bottom w:val="none" w:sz="0" w:space="0" w:color="auto"/>
                <w:right w:val="none" w:sz="0" w:space="0" w:color="auto"/>
              </w:divBdr>
            </w:div>
            <w:div w:id="73281261">
              <w:marLeft w:val="0"/>
              <w:marRight w:val="0"/>
              <w:marTop w:val="0"/>
              <w:marBottom w:val="0"/>
              <w:divBdr>
                <w:top w:val="none" w:sz="0" w:space="0" w:color="auto"/>
                <w:left w:val="none" w:sz="0" w:space="0" w:color="auto"/>
                <w:bottom w:val="none" w:sz="0" w:space="0" w:color="auto"/>
                <w:right w:val="none" w:sz="0" w:space="0" w:color="auto"/>
              </w:divBdr>
            </w:div>
            <w:div w:id="80180705">
              <w:marLeft w:val="0"/>
              <w:marRight w:val="0"/>
              <w:marTop w:val="0"/>
              <w:marBottom w:val="0"/>
              <w:divBdr>
                <w:top w:val="none" w:sz="0" w:space="0" w:color="auto"/>
                <w:left w:val="none" w:sz="0" w:space="0" w:color="auto"/>
                <w:bottom w:val="none" w:sz="0" w:space="0" w:color="auto"/>
                <w:right w:val="none" w:sz="0" w:space="0" w:color="auto"/>
              </w:divBdr>
            </w:div>
            <w:div w:id="88698700">
              <w:marLeft w:val="0"/>
              <w:marRight w:val="0"/>
              <w:marTop w:val="0"/>
              <w:marBottom w:val="0"/>
              <w:divBdr>
                <w:top w:val="none" w:sz="0" w:space="0" w:color="auto"/>
                <w:left w:val="none" w:sz="0" w:space="0" w:color="auto"/>
                <w:bottom w:val="none" w:sz="0" w:space="0" w:color="auto"/>
                <w:right w:val="none" w:sz="0" w:space="0" w:color="auto"/>
              </w:divBdr>
            </w:div>
            <w:div w:id="90781660">
              <w:marLeft w:val="0"/>
              <w:marRight w:val="0"/>
              <w:marTop w:val="0"/>
              <w:marBottom w:val="0"/>
              <w:divBdr>
                <w:top w:val="none" w:sz="0" w:space="0" w:color="auto"/>
                <w:left w:val="none" w:sz="0" w:space="0" w:color="auto"/>
                <w:bottom w:val="none" w:sz="0" w:space="0" w:color="auto"/>
                <w:right w:val="none" w:sz="0" w:space="0" w:color="auto"/>
              </w:divBdr>
            </w:div>
            <w:div w:id="106627207">
              <w:marLeft w:val="0"/>
              <w:marRight w:val="0"/>
              <w:marTop w:val="0"/>
              <w:marBottom w:val="0"/>
              <w:divBdr>
                <w:top w:val="none" w:sz="0" w:space="0" w:color="auto"/>
                <w:left w:val="none" w:sz="0" w:space="0" w:color="auto"/>
                <w:bottom w:val="none" w:sz="0" w:space="0" w:color="auto"/>
                <w:right w:val="none" w:sz="0" w:space="0" w:color="auto"/>
              </w:divBdr>
            </w:div>
            <w:div w:id="109201070">
              <w:marLeft w:val="0"/>
              <w:marRight w:val="0"/>
              <w:marTop w:val="0"/>
              <w:marBottom w:val="0"/>
              <w:divBdr>
                <w:top w:val="none" w:sz="0" w:space="0" w:color="auto"/>
                <w:left w:val="none" w:sz="0" w:space="0" w:color="auto"/>
                <w:bottom w:val="none" w:sz="0" w:space="0" w:color="auto"/>
                <w:right w:val="none" w:sz="0" w:space="0" w:color="auto"/>
              </w:divBdr>
            </w:div>
            <w:div w:id="132531277">
              <w:marLeft w:val="0"/>
              <w:marRight w:val="0"/>
              <w:marTop w:val="0"/>
              <w:marBottom w:val="0"/>
              <w:divBdr>
                <w:top w:val="none" w:sz="0" w:space="0" w:color="auto"/>
                <w:left w:val="none" w:sz="0" w:space="0" w:color="auto"/>
                <w:bottom w:val="none" w:sz="0" w:space="0" w:color="auto"/>
                <w:right w:val="none" w:sz="0" w:space="0" w:color="auto"/>
              </w:divBdr>
            </w:div>
            <w:div w:id="140538207">
              <w:marLeft w:val="0"/>
              <w:marRight w:val="0"/>
              <w:marTop w:val="0"/>
              <w:marBottom w:val="0"/>
              <w:divBdr>
                <w:top w:val="none" w:sz="0" w:space="0" w:color="auto"/>
                <w:left w:val="none" w:sz="0" w:space="0" w:color="auto"/>
                <w:bottom w:val="none" w:sz="0" w:space="0" w:color="auto"/>
                <w:right w:val="none" w:sz="0" w:space="0" w:color="auto"/>
              </w:divBdr>
            </w:div>
            <w:div w:id="147522492">
              <w:marLeft w:val="0"/>
              <w:marRight w:val="0"/>
              <w:marTop w:val="0"/>
              <w:marBottom w:val="0"/>
              <w:divBdr>
                <w:top w:val="none" w:sz="0" w:space="0" w:color="auto"/>
                <w:left w:val="none" w:sz="0" w:space="0" w:color="auto"/>
                <w:bottom w:val="none" w:sz="0" w:space="0" w:color="auto"/>
                <w:right w:val="none" w:sz="0" w:space="0" w:color="auto"/>
              </w:divBdr>
            </w:div>
            <w:div w:id="153882161">
              <w:marLeft w:val="0"/>
              <w:marRight w:val="0"/>
              <w:marTop w:val="0"/>
              <w:marBottom w:val="0"/>
              <w:divBdr>
                <w:top w:val="none" w:sz="0" w:space="0" w:color="auto"/>
                <w:left w:val="none" w:sz="0" w:space="0" w:color="auto"/>
                <w:bottom w:val="none" w:sz="0" w:space="0" w:color="auto"/>
                <w:right w:val="none" w:sz="0" w:space="0" w:color="auto"/>
              </w:divBdr>
            </w:div>
            <w:div w:id="167141759">
              <w:marLeft w:val="0"/>
              <w:marRight w:val="0"/>
              <w:marTop w:val="0"/>
              <w:marBottom w:val="0"/>
              <w:divBdr>
                <w:top w:val="none" w:sz="0" w:space="0" w:color="auto"/>
                <w:left w:val="none" w:sz="0" w:space="0" w:color="auto"/>
                <w:bottom w:val="none" w:sz="0" w:space="0" w:color="auto"/>
                <w:right w:val="none" w:sz="0" w:space="0" w:color="auto"/>
              </w:divBdr>
            </w:div>
            <w:div w:id="171069703">
              <w:marLeft w:val="0"/>
              <w:marRight w:val="0"/>
              <w:marTop w:val="0"/>
              <w:marBottom w:val="0"/>
              <w:divBdr>
                <w:top w:val="none" w:sz="0" w:space="0" w:color="auto"/>
                <w:left w:val="none" w:sz="0" w:space="0" w:color="auto"/>
                <w:bottom w:val="none" w:sz="0" w:space="0" w:color="auto"/>
                <w:right w:val="none" w:sz="0" w:space="0" w:color="auto"/>
              </w:divBdr>
            </w:div>
            <w:div w:id="172233680">
              <w:marLeft w:val="0"/>
              <w:marRight w:val="0"/>
              <w:marTop w:val="0"/>
              <w:marBottom w:val="0"/>
              <w:divBdr>
                <w:top w:val="none" w:sz="0" w:space="0" w:color="auto"/>
                <w:left w:val="none" w:sz="0" w:space="0" w:color="auto"/>
                <w:bottom w:val="none" w:sz="0" w:space="0" w:color="auto"/>
                <w:right w:val="none" w:sz="0" w:space="0" w:color="auto"/>
              </w:divBdr>
            </w:div>
            <w:div w:id="180630746">
              <w:marLeft w:val="0"/>
              <w:marRight w:val="0"/>
              <w:marTop w:val="0"/>
              <w:marBottom w:val="0"/>
              <w:divBdr>
                <w:top w:val="none" w:sz="0" w:space="0" w:color="auto"/>
                <w:left w:val="none" w:sz="0" w:space="0" w:color="auto"/>
                <w:bottom w:val="none" w:sz="0" w:space="0" w:color="auto"/>
                <w:right w:val="none" w:sz="0" w:space="0" w:color="auto"/>
              </w:divBdr>
            </w:div>
            <w:div w:id="192502304">
              <w:marLeft w:val="0"/>
              <w:marRight w:val="0"/>
              <w:marTop w:val="0"/>
              <w:marBottom w:val="0"/>
              <w:divBdr>
                <w:top w:val="none" w:sz="0" w:space="0" w:color="auto"/>
                <w:left w:val="none" w:sz="0" w:space="0" w:color="auto"/>
                <w:bottom w:val="none" w:sz="0" w:space="0" w:color="auto"/>
                <w:right w:val="none" w:sz="0" w:space="0" w:color="auto"/>
              </w:divBdr>
            </w:div>
            <w:div w:id="195656028">
              <w:marLeft w:val="0"/>
              <w:marRight w:val="0"/>
              <w:marTop w:val="0"/>
              <w:marBottom w:val="0"/>
              <w:divBdr>
                <w:top w:val="none" w:sz="0" w:space="0" w:color="auto"/>
                <w:left w:val="none" w:sz="0" w:space="0" w:color="auto"/>
                <w:bottom w:val="none" w:sz="0" w:space="0" w:color="auto"/>
                <w:right w:val="none" w:sz="0" w:space="0" w:color="auto"/>
              </w:divBdr>
            </w:div>
            <w:div w:id="197277789">
              <w:marLeft w:val="0"/>
              <w:marRight w:val="0"/>
              <w:marTop w:val="0"/>
              <w:marBottom w:val="0"/>
              <w:divBdr>
                <w:top w:val="none" w:sz="0" w:space="0" w:color="auto"/>
                <w:left w:val="none" w:sz="0" w:space="0" w:color="auto"/>
                <w:bottom w:val="none" w:sz="0" w:space="0" w:color="auto"/>
                <w:right w:val="none" w:sz="0" w:space="0" w:color="auto"/>
              </w:divBdr>
            </w:div>
            <w:div w:id="200098008">
              <w:marLeft w:val="0"/>
              <w:marRight w:val="0"/>
              <w:marTop w:val="0"/>
              <w:marBottom w:val="0"/>
              <w:divBdr>
                <w:top w:val="none" w:sz="0" w:space="0" w:color="auto"/>
                <w:left w:val="none" w:sz="0" w:space="0" w:color="auto"/>
                <w:bottom w:val="none" w:sz="0" w:space="0" w:color="auto"/>
                <w:right w:val="none" w:sz="0" w:space="0" w:color="auto"/>
              </w:divBdr>
            </w:div>
            <w:div w:id="213320486">
              <w:marLeft w:val="0"/>
              <w:marRight w:val="0"/>
              <w:marTop w:val="0"/>
              <w:marBottom w:val="0"/>
              <w:divBdr>
                <w:top w:val="none" w:sz="0" w:space="0" w:color="auto"/>
                <w:left w:val="none" w:sz="0" w:space="0" w:color="auto"/>
                <w:bottom w:val="none" w:sz="0" w:space="0" w:color="auto"/>
                <w:right w:val="none" w:sz="0" w:space="0" w:color="auto"/>
              </w:divBdr>
            </w:div>
            <w:div w:id="235869395">
              <w:marLeft w:val="0"/>
              <w:marRight w:val="0"/>
              <w:marTop w:val="0"/>
              <w:marBottom w:val="0"/>
              <w:divBdr>
                <w:top w:val="none" w:sz="0" w:space="0" w:color="auto"/>
                <w:left w:val="none" w:sz="0" w:space="0" w:color="auto"/>
                <w:bottom w:val="none" w:sz="0" w:space="0" w:color="auto"/>
                <w:right w:val="none" w:sz="0" w:space="0" w:color="auto"/>
              </w:divBdr>
            </w:div>
            <w:div w:id="238294053">
              <w:marLeft w:val="0"/>
              <w:marRight w:val="0"/>
              <w:marTop w:val="0"/>
              <w:marBottom w:val="0"/>
              <w:divBdr>
                <w:top w:val="none" w:sz="0" w:space="0" w:color="auto"/>
                <w:left w:val="none" w:sz="0" w:space="0" w:color="auto"/>
                <w:bottom w:val="none" w:sz="0" w:space="0" w:color="auto"/>
                <w:right w:val="none" w:sz="0" w:space="0" w:color="auto"/>
              </w:divBdr>
            </w:div>
            <w:div w:id="258947377">
              <w:marLeft w:val="0"/>
              <w:marRight w:val="0"/>
              <w:marTop w:val="0"/>
              <w:marBottom w:val="0"/>
              <w:divBdr>
                <w:top w:val="none" w:sz="0" w:space="0" w:color="auto"/>
                <w:left w:val="none" w:sz="0" w:space="0" w:color="auto"/>
                <w:bottom w:val="none" w:sz="0" w:space="0" w:color="auto"/>
                <w:right w:val="none" w:sz="0" w:space="0" w:color="auto"/>
              </w:divBdr>
            </w:div>
            <w:div w:id="273489386">
              <w:marLeft w:val="0"/>
              <w:marRight w:val="0"/>
              <w:marTop w:val="0"/>
              <w:marBottom w:val="0"/>
              <w:divBdr>
                <w:top w:val="none" w:sz="0" w:space="0" w:color="auto"/>
                <w:left w:val="none" w:sz="0" w:space="0" w:color="auto"/>
                <w:bottom w:val="none" w:sz="0" w:space="0" w:color="auto"/>
                <w:right w:val="none" w:sz="0" w:space="0" w:color="auto"/>
              </w:divBdr>
            </w:div>
            <w:div w:id="275598520">
              <w:marLeft w:val="0"/>
              <w:marRight w:val="0"/>
              <w:marTop w:val="0"/>
              <w:marBottom w:val="0"/>
              <w:divBdr>
                <w:top w:val="none" w:sz="0" w:space="0" w:color="auto"/>
                <w:left w:val="none" w:sz="0" w:space="0" w:color="auto"/>
                <w:bottom w:val="none" w:sz="0" w:space="0" w:color="auto"/>
                <w:right w:val="none" w:sz="0" w:space="0" w:color="auto"/>
              </w:divBdr>
            </w:div>
            <w:div w:id="281423953">
              <w:marLeft w:val="0"/>
              <w:marRight w:val="0"/>
              <w:marTop w:val="0"/>
              <w:marBottom w:val="0"/>
              <w:divBdr>
                <w:top w:val="none" w:sz="0" w:space="0" w:color="auto"/>
                <w:left w:val="none" w:sz="0" w:space="0" w:color="auto"/>
                <w:bottom w:val="none" w:sz="0" w:space="0" w:color="auto"/>
                <w:right w:val="none" w:sz="0" w:space="0" w:color="auto"/>
              </w:divBdr>
            </w:div>
            <w:div w:id="282545629">
              <w:marLeft w:val="0"/>
              <w:marRight w:val="0"/>
              <w:marTop w:val="0"/>
              <w:marBottom w:val="0"/>
              <w:divBdr>
                <w:top w:val="none" w:sz="0" w:space="0" w:color="auto"/>
                <w:left w:val="none" w:sz="0" w:space="0" w:color="auto"/>
                <w:bottom w:val="none" w:sz="0" w:space="0" w:color="auto"/>
                <w:right w:val="none" w:sz="0" w:space="0" w:color="auto"/>
              </w:divBdr>
            </w:div>
            <w:div w:id="287006337">
              <w:marLeft w:val="0"/>
              <w:marRight w:val="0"/>
              <w:marTop w:val="0"/>
              <w:marBottom w:val="0"/>
              <w:divBdr>
                <w:top w:val="none" w:sz="0" w:space="0" w:color="auto"/>
                <w:left w:val="none" w:sz="0" w:space="0" w:color="auto"/>
                <w:bottom w:val="none" w:sz="0" w:space="0" w:color="auto"/>
                <w:right w:val="none" w:sz="0" w:space="0" w:color="auto"/>
              </w:divBdr>
            </w:div>
            <w:div w:id="296254629">
              <w:marLeft w:val="0"/>
              <w:marRight w:val="0"/>
              <w:marTop w:val="0"/>
              <w:marBottom w:val="0"/>
              <w:divBdr>
                <w:top w:val="none" w:sz="0" w:space="0" w:color="auto"/>
                <w:left w:val="none" w:sz="0" w:space="0" w:color="auto"/>
                <w:bottom w:val="none" w:sz="0" w:space="0" w:color="auto"/>
                <w:right w:val="none" w:sz="0" w:space="0" w:color="auto"/>
              </w:divBdr>
            </w:div>
            <w:div w:id="300888923">
              <w:marLeft w:val="0"/>
              <w:marRight w:val="0"/>
              <w:marTop w:val="0"/>
              <w:marBottom w:val="0"/>
              <w:divBdr>
                <w:top w:val="none" w:sz="0" w:space="0" w:color="auto"/>
                <w:left w:val="none" w:sz="0" w:space="0" w:color="auto"/>
                <w:bottom w:val="none" w:sz="0" w:space="0" w:color="auto"/>
                <w:right w:val="none" w:sz="0" w:space="0" w:color="auto"/>
              </w:divBdr>
            </w:div>
            <w:div w:id="321929384">
              <w:marLeft w:val="0"/>
              <w:marRight w:val="0"/>
              <w:marTop w:val="0"/>
              <w:marBottom w:val="0"/>
              <w:divBdr>
                <w:top w:val="none" w:sz="0" w:space="0" w:color="auto"/>
                <w:left w:val="none" w:sz="0" w:space="0" w:color="auto"/>
                <w:bottom w:val="none" w:sz="0" w:space="0" w:color="auto"/>
                <w:right w:val="none" w:sz="0" w:space="0" w:color="auto"/>
              </w:divBdr>
            </w:div>
            <w:div w:id="327253406">
              <w:marLeft w:val="0"/>
              <w:marRight w:val="0"/>
              <w:marTop w:val="0"/>
              <w:marBottom w:val="0"/>
              <w:divBdr>
                <w:top w:val="none" w:sz="0" w:space="0" w:color="auto"/>
                <w:left w:val="none" w:sz="0" w:space="0" w:color="auto"/>
                <w:bottom w:val="none" w:sz="0" w:space="0" w:color="auto"/>
                <w:right w:val="none" w:sz="0" w:space="0" w:color="auto"/>
              </w:divBdr>
            </w:div>
            <w:div w:id="332756008">
              <w:marLeft w:val="0"/>
              <w:marRight w:val="0"/>
              <w:marTop w:val="0"/>
              <w:marBottom w:val="0"/>
              <w:divBdr>
                <w:top w:val="none" w:sz="0" w:space="0" w:color="auto"/>
                <w:left w:val="none" w:sz="0" w:space="0" w:color="auto"/>
                <w:bottom w:val="none" w:sz="0" w:space="0" w:color="auto"/>
                <w:right w:val="none" w:sz="0" w:space="0" w:color="auto"/>
              </w:divBdr>
            </w:div>
            <w:div w:id="337856981">
              <w:marLeft w:val="0"/>
              <w:marRight w:val="0"/>
              <w:marTop w:val="0"/>
              <w:marBottom w:val="0"/>
              <w:divBdr>
                <w:top w:val="none" w:sz="0" w:space="0" w:color="auto"/>
                <w:left w:val="none" w:sz="0" w:space="0" w:color="auto"/>
                <w:bottom w:val="none" w:sz="0" w:space="0" w:color="auto"/>
                <w:right w:val="none" w:sz="0" w:space="0" w:color="auto"/>
              </w:divBdr>
            </w:div>
            <w:div w:id="346835455">
              <w:marLeft w:val="0"/>
              <w:marRight w:val="0"/>
              <w:marTop w:val="0"/>
              <w:marBottom w:val="0"/>
              <w:divBdr>
                <w:top w:val="none" w:sz="0" w:space="0" w:color="auto"/>
                <w:left w:val="none" w:sz="0" w:space="0" w:color="auto"/>
                <w:bottom w:val="none" w:sz="0" w:space="0" w:color="auto"/>
                <w:right w:val="none" w:sz="0" w:space="0" w:color="auto"/>
              </w:divBdr>
            </w:div>
            <w:div w:id="351997578">
              <w:marLeft w:val="0"/>
              <w:marRight w:val="0"/>
              <w:marTop w:val="0"/>
              <w:marBottom w:val="0"/>
              <w:divBdr>
                <w:top w:val="none" w:sz="0" w:space="0" w:color="auto"/>
                <w:left w:val="none" w:sz="0" w:space="0" w:color="auto"/>
                <w:bottom w:val="none" w:sz="0" w:space="0" w:color="auto"/>
                <w:right w:val="none" w:sz="0" w:space="0" w:color="auto"/>
              </w:divBdr>
            </w:div>
            <w:div w:id="352151447">
              <w:marLeft w:val="0"/>
              <w:marRight w:val="0"/>
              <w:marTop w:val="0"/>
              <w:marBottom w:val="0"/>
              <w:divBdr>
                <w:top w:val="none" w:sz="0" w:space="0" w:color="auto"/>
                <w:left w:val="none" w:sz="0" w:space="0" w:color="auto"/>
                <w:bottom w:val="none" w:sz="0" w:space="0" w:color="auto"/>
                <w:right w:val="none" w:sz="0" w:space="0" w:color="auto"/>
              </w:divBdr>
            </w:div>
            <w:div w:id="354502961">
              <w:marLeft w:val="0"/>
              <w:marRight w:val="0"/>
              <w:marTop w:val="0"/>
              <w:marBottom w:val="0"/>
              <w:divBdr>
                <w:top w:val="none" w:sz="0" w:space="0" w:color="auto"/>
                <w:left w:val="none" w:sz="0" w:space="0" w:color="auto"/>
                <w:bottom w:val="none" w:sz="0" w:space="0" w:color="auto"/>
                <w:right w:val="none" w:sz="0" w:space="0" w:color="auto"/>
              </w:divBdr>
            </w:div>
            <w:div w:id="354843552">
              <w:marLeft w:val="0"/>
              <w:marRight w:val="0"/>
              <w:marTop w:val="0"/>
              <w:marBottom w:val="0"/>
              <w:divBdr>
                <w:top w:val="none" w:sz="0" w:space="0" w:color="auto"/>
                <w:left w:val="none" w:sz="0" w:space="0" w:color="auto"/>
                <w:bottom w:val="none" w:sz="0" w:space="0" w:color="auto"/>
                <w:right w:val="none" w:sz="0" w:space="0" w:color="auto"/>
              </w:divBdr>
            </w:div>
            <w:div w:id="382951144">
              <w:marLeft w:val="0"/>
              <w:marRight w:val="0"/>
              <w:marTop w:val="0"/>
              <w:marBottom w:val="0"/>
              <w:divBdr>
                <w:top w:val="none" w:sz="0" w:space="0" w:color="auto"/>
                <w:left w:val="none" w:sz="0" w:space="0" w:color="auto"/>
                <w:bottom w:val="none" w:sz="0" w:space="0" w:color="auto"/>
                <w:right w:val="none" w:sz="0" w:space="0" w:color="auto"/>
              </w:divBdr>
            </w:div>
            <w:div w:id="388967186">
              <w:marLeft w:val="0"/>
              <w:marRight w:val="0"/>
              <w:marTop w:val="0"/>
              <w:marBottom w:val="0"/>
              <w:divBdr>
                <w:top w:val="none" w:sz="0" w:space="0" w:color="auto"/>
                <w:left w:val="none" w:sz="0" w:space="0" w:color="auto"/>
                <w:bottom w:val="none" w:sz="0" w:space="0" w:color="auto"/>
                <w:right w:val="none" w:sz="0" w:space="0" w:color="auto"/>
              </w:divBdr>
            </w:div>
            <w:div w:id="392199620">
              <w:marLeft w:val="0"/>
              <w:marRight w:val="0"/>
              <w:marTop w:val="0"/>
              <w:marBottom w:val="0"/>
              <w:divBdr>
                <w:top w:val="none" w:sz="0" w:space="0" w:color="auto"/>
                <w:left w:val="none" w:sz="0" w:space="0" w:color="auto"/>
                <w:bottom w:val="none" w:sz="0" w:space="0" w:color="auto"/>
                <w:right w:val="none" w:sz="0" w:space="0" w:color="auto"/>
              </w:divBdr>
            </w:div>
            <w:div w:id="433332066">
              <w:marLeft w:val="0"/>
              <w:marRight w:val="0"/>
              <w:marTop w:val="0"/>
              <w:marBottom w:val="0"/>
              <w:divBdr>
                <w:top w:val="none" w:sz="0" w:space="0" w:color="auto"/>
                <w:left w:val="none" w:sz="0" w:space="0" w:color="auto"/>
                <w:bottom w:val="none" w:sz="0" w:space="0" w:color="auto"/>
                <w:right w:val="none" w:sz="0" w:space="0" w:color="auto"/>
              </w:divBdr>
            </w:div>
            <w:div w:id="437331436">
              <w:marLeft w:val="0"/>
              <w:marRight w:val="0"/>
              <w:marTop w:val="0"/>
              <w:marBottom w:val="0"/>
              <w:divBdr>
                <w:top w:val="none" w:sz="0" w:space="0" w:color="auto"/>
                <w:left w:val="none" w:sz="0" w:space="0" w:color="auto"/>
                <w:bottom w:val="none" w:sz="0" w:space="0" w:color="auto"/>
                <w:right w:val="none" w:sz="0" w:space="0" w:color="auto"/>
              </w:divBdr>
            </w:div>
            <w:div w:id="446389957">
              <w:marLeft w:val="0"/>
              <w:marRight w:val="0"/>
              <w:marTop w:val="0"/>
              <w:marBottom w:val="0"/>
              <w:divBdr>
                <w:top w:val="none" w:sz="0" w:space="0" w:color="auto"/>
                <w:left w:val="none" w:sz="0" w:space="0" w:color="auto"/>
                <w:bottom w:val="none" w:sz="0" w:space="0" w:color="auto"/>
                <w:right w:val="none" w:sz="0" w:space="0" w:color="auto"/>
              </w:divBdr>
            </w:div>
            <w:div w:id="447093547">
              <w:marLeft w:val="0"/>
              <w:marRight w:val="0"/>
              <w:marTop w:val="0"/>
              <w:marBottom w:val="0"/>
              <w:divBdr>
                <w:top w:val="none" w:sz="0" w:space="0" w:color="auto"/>
                <w:left w:val="none" w:sz="0" w:space="0" w:color="auto"/>
                <w:bottom w:val="none" w:sz="0" w:space="0" w:color="auto"/>
                <w:right w:val="none" w:sz="0" w:space="0" w:color="auto"/>
              </w:divBdr>
            </w:div>
            <w:div w:id="456920473">
              <w:marLeft w:val="0"/>
              <w:marRight w:val="0"/>
              <w:marTop w:val="0"/>
              <w:marBottom w:val="0"/>
              <w:divBdr>
                <w:top w:val="none" w:sz="0" w:space="0" w:color="auto"/>
                <w:left w:val="none" w:sz="0" w:space="0" w:color="auto"/>
                <w:bottom w:val="none" w:sz="0" w:space="0" w:color="auto"/>
                <w:right w:val="none" w:sz="0" w:space="0" w:color="auto"/>
              </w:divBdr>
            </w:div>
            <w:div w:id="458306363">
              <w:marLeft w:val="0"/>
              <w:marRight w:val="0"/>
              <w:marTop w:val="0"/>
              <w:marBottom w:val="0"/>
              <w:divBdr>
                <w:top w:val="none" w:sz="0" w:space="0" w:color="auto"/>
                <w:left w:val="none" w:sz="0" w:space="0" w:color="auto"/>
                <w:bottom w:val="none" w:sz="0" w:space="0" w:color="auto"/>
                <w:right w:val="none" w:sz="0" w:space="0" w:color="auto"/>
              </w:divBdr>
            </w:div>
            <w:div w:id="464859347">
              <w:marLeft w:val="0"/>
              <w:marRight w:val="0"/>
              <w:marTop w:val="0"/>
              <w:marBottom w:val="0"/>
              <w:divBdr>
                <w:top w:val="none" w:sz="0" w:space="0" w:color="auto"/>
                <w:left w:val="none" w:sz="0" w:space="0" w:color="auto"/>
                <w:bottom w:val="none" w:sz="0" w:space="0" w:color="auto"/>
                <w:right w:val="none" w:sz="0" w:space="0" w:color="auto"/>
              </w:divBdr>
            </w:div>
            <w:div w:id="480275049">
              <w:marLeft w:val="0"/>
              <w:marRight w:val="0"/>
              <w:marTop w:val="0"/>
              <w:marBottom w:val="0"/>
              <w:divBdr>
                <w:top w:val="none" w:sz="0" w:space="0" w:color="auto"/>
                <w:left w:val="none" w:sz="0" w:space="0" w:color="auto"/>
                <w:bottom w:val="none" w:sz="0" w:space="0" w:color="auto"/>
                <w:right w:val="none" w:sz="0" w:space="0" w:color="auto"/>
              </w:divBdr>
            </w:div>
            <w:div w:id="493372402">
              <w:marLeft w:val="0"/>
              <w:marRight w:val="0"/>
              <w:marTop w:val="0"/>
              <w:marBottom w:val="0"/>
              <w:divBdr>
                <w:top w:val="none" w:sz="0" w:space="0" w:color="auto"/>
                <w:left w:val="none" w:sz="0" w:space="0" w:color="auto"/>
                <w:bottom w:val="none" w:sz="0" w:space="0" w:color="auto"/>
                <w:right w:val="none" w:sz="0" w:space="0" w:color="auto"/>
              </w:divBdr>
            </w:div>
            <w:div w:id="497841091">
              <w:marLeft w:val="0"/>
              <w:marRight w:val="0"/>
              <w:marTop w:val="0"/>
              <w:marBottom w:val="0"/>
              <w:divBdr>
                <w:top w:val="none" w:sz="0" w:space="0" w:color="auto"/>
                <w:left w:val="none" w:sz="0" w:space="0" w:color="auto"/>
                <w:bottom w:val="none" w:sz="0" w:space="0" w:color="auto"/>
                <w:right w:val="none" w:sz="0" w:space="0" w:color="auto"/>
              </w:divBdr>
            </w:div>
            <w:div w:id="502012952">
              <w:marLeft w:val="0"/>
              <w:marRight w:val="0"/>
              <w:marTop w:val="0"/>
              <w:marBottom w:val="0"/>
              <w:divBdr>
                <w:top w:val="none" w:sz="0" w:space="0" w:color="auto"/>
                <w:left w:val="none" w:sz="0" w:space="0" w:color="auto"/>
                <w:bottom w:val="none" w:sz="0" w:space="0" w:color="auto"/>
                <w:right w:val="none" w:sz="0" w:space="0" w:color="auto"/>
              </w:divBdr>
            </w:div>
            <w:div w:id="505362797">
              <w:marLeft w:val="0"/>
              <w:marRight w:val="0"/>
              <w:marTop w:val="0"/>
              <w:marBottom w:val="0"/>
              <w:divBdr>
                <w:top w:val="none" w:sz="0" w:space="0" w:color="auto"/>
                <w:left w:val="none" w:sz="0" w:space="0" w:color="auto"/>
                <w:bottom w:val="none" w:sz="0" w:space="0" w:color="auto"/>
                <w:right w:val="none" w:sz="0" w:space="0" w:color="auto"/>
              </w:divBdr>
            </w:div>
            <w:div w:id="507334233">
              <w:marLeft w:val="0"/>
              <w:marRight w:val="0"/>
              <w:marTop w:val="0"/>
              <w:marBottom w:val="0"/>
              <w:divBdr>
                <w:top w:val="none" w:sz="0" w:space="0" w:color="auto"/>
                <w:left w:val="none" w:sz="0" w:space="0" w:color="auto"/>
                <w:bottom w:val="none" w:sz="0" w:space="0" w:color="auto"/>
                <w:right w:val="none" w:sz="0" w:space="0" w:color="auto"/>
              </w:divBdr>
            </w:div>
            <w:div w:id="512497783">
              <w:marLeft w:val="0"/>
              <w:marRight w:val="0"/>
              <w:marTop w:val="0"/>
              <w:marBottom w:val="0"/>
              <w:divBdr>
                <w:top w:val="none" w:sz="0" w:space="0" w:color="auto"/>
                <w:left w:val="none" w:sz="0" w:space="0" w:color="auto"/>
                <w:bottom w:val="none" w:sz="0" w:space="0" w:color="auto"/>
                <w:right w:val="none" w:sz="0" w:space="0" w:color="auto"/>
              </w:divBdr>
            </w:div>
            <w:div w:id="514078891">
              <w:marLeft w:val="0"/>
              <w:marRight w:val="0"/>
              <w:marTop w:val="0"/>
              <w:marBottom w:val="0"/>
              <w:divBdr>
                <w:top w:val="none" w:sz="0" w:space="0" w:color="auto"/>
                <w:left w:val="none" w:sz="0" w:space="0" w:color="auto"/>
                <w:bottom w:val="none" w:sz="0" w:space="0" w:color="auto"/>
                <w:right w:val="none" w:sz="0" w:space="0" w:color="auto"/>
              </w:divBdr>
            </w:div>
            <w:div w:id="519929600">
              <w:marLeft w:val="0"/>
              <w:marRight w:val="0"/>
              <w:marTop w:val="0"/>
              <w:marBottom w:val="0"/>
              <w:divBdr>
                <w:top w:val="none" w:sz="0" w:space="0" w:color="auto"/>
                <w:left w:val="none" w:sz="0" w:space="0" w:color="auto"/>
                <w:bottom w:val="none" w:sz="0" w:space="0" w:color="auto"/>
                <w:right w:val="none" w:sz="0" w:space="0" w:color="auto"/>
              </w:divBdr>
            </w:div>
            <w:div w:id="521940772">
              <w:marLeft w:val="0"/>
              <w:marRight w:val="0"/>
              <w:marTop w:val="0"/>
              <w:marBottom w:val="0"/>
              <w:divBdr>
                <w:top w:val="none" w:sz="0" w:space="0" w:color="auto"/>
                <w:left w:val="none" w:sz="0" w:space="0" w:color="auto"/>
                <w:bottom w:val="none" w:sz="0" w:space="0" w:color="auto"/>
                <w:right w:val="none" w:sz="0" w:space="0" w:color="auto"/>
              </w:divBdr>
            </w:div>
            <w:div w:id="524561394">
              <w:marLeft w:val="0"/>
              <w:marRight w:val="0"/>
              <w:marTop w:val="0"/>
              <w:marBottom w:val="0"/>
              <w:divBdr>
                <w:top w:val="none" w:sz="0" w:space="0" w:color="auto"/>
                <w:left w:val="none" w:sz="0" w:space="0" w:color="auto"/>
                <w:bottom w:val="none" w:sz="0" w:space="0" w:color="auto"/>
                <w:right w:val="none" w:sz="0" w:space="0" w:color="auto"/>
              </w:divBdr>
            </w:div>
            <w:div w:id="533545517">
              <w:marLeft w:val="0"/>
              <w:marRight w:val="0"/>
              <w:marTop w:val="0"/>
              <w:marBottom w:val="0"/>
              <w:divBdr>
                <w:top w:val="none" w:sz="0" w:space="0" w:color="auto"/>
                <w:left w:val="none" w:sz="0" w:space="0" w:color="auto"/>
                <w:bottom w:val="none" w:sz="0" w:space="0" w:color="auto"/>
                <w:right w:val="none" w:sz="0" w:space="0" w:color="auto"/>
              </w:divBdr>
            </w:div>
            <w:div w:id="543953917">
              <w:marLeft w:val="0"/>
              <w:marRight w:val="0"/>
              <w:marTop w:val="0"/>
              <w:marBottom w:val="0"/>
              <w:divBdr>
                <w:top w:val="none" w:sz="0" w:space="0" w:color="auto"/>
                <w:left w:val="none" w:sz="0" w:space="0" w:color="auto"/>
                <w:bottom w:val="none" w:sz="0" w:space="0" w:color="auto"/>
                <w:right w:val="none" w:sz="0" w:space="0" w:color="auto"/>
              </w:divBdr>
            </w:div>
            <w:div w:id="550531430">
              <w:marLeft w:val="0"/>
              <w:marRight w:val="0"/>
              <w:marTop w:val="0"/>
              <w:marBottom w:val="0"/>
              <w:divBdr>
                <w:top w:val="none" w:sz="0" w:space="0" w:color="auto"/>
                <w:left w:val="none" w:sz="0" w:space="0" w:color="auto"/>
                <w:bottom w:val="none" w:sz="0" w:space="0" w:color="auto"/>
                <w:right w:val="none" w:sz="0" w:space="0" w:color="auto"/>
              </w:divBdr>
            </w:div>
            <w:div w:id="553008069">
              <w:marLeft w:val="0"/>
              <w:marRight w:val="0"/>
              <w:marTop w:val="0"/>
              <w:marBottom w:val="0"/>
              <w:divBdr>
                <w:top w:val="none" w:sz="0" w:space="0" w:color="auto"/>
                <w:left w:val="none" w:sz="0" w:space="0" w:color="auto"/>
                <w:bottom w:val="none" w:sz="0" w:space="0" w:color="auto"/>
                <w:right w:val="none" w:sz="0" w:space="0" w:color="auto"/>
              </w:divBdr>
            </w:div>
            <w:div w:id="553539958">
              <w:marLeft w:val="0"/>
              <w:marRight w:val="0"/>
              <w:marTop w:val="0"/>
              <w:marBottom w:val="0"/>
              <w:divBdr>
                <w:top w:val="none" w:sz="0" w:space="0" w:color="auto"/>
                <w:left w:val="none" w:sz="0" w:space="0" w:color="auto"/>
                <w:bottom w:val="none" w:sz="0" w:space="0" w:color="auto"/>
                <w:right w:val="none" w:sz="0" w:space="0" w:color="auto"/>
              </w:divBdr>
            </w:div>
            <w:div w:id="565066766">
              <w:marLeft w:val="0"/>
              <w:marRight w:val="0"/>
              <w:marTop w:val="0"/>
              <w:marBottom w:val="0"/>
              <w:divBdr>
                <w:top w:val="none" w:sz="0" w:space="0" w:color="auto"/>
                <w:left w:val="none" w:sz="0" w:space="0" w:color="auto"/>
                <w:bottom w:val="none" w:sz="0" w:space="0" w:color="auto"/>
                <w:right w:val="none" w:sz="0" w:space="0" w:color="auto"/>
              </w:divBdr>
            </w:div>
            <w:div w:id="617029379">
              <w:marLeft w:val="0"/>
              <w:marRight w:val="0"/>
              <w:marTop w:val="0"/>
              <w:marBottom w:val="0"/>
              <w:divBdr>
                <w:top w:val="none" w:sz="0" w:space="0" w:color="auto"/>
                <w:left w:val="none" w:sz="0" w:space="0" w:color="auto"/>
                <w:bottom w:val="none" w:sz="0" w:space="0" w:color="auto"/>
                <w:right w:val="none" w:sz="0" w:space="0" w:color="auto"/>
              </w:divBdr>
            </w:div>
            <w:div w:id="620384820">
              <w:marLeft w:val="0"/>
              <w:marRight w:val="0"/>
              <w:marTop w:val="0"/>
              <w:marBottom w:val="0"/>
              <w:divBdr>
                <w:top w:val="none" w:sz="0" w:space="0" w:color="auto"/>
                <w:left w:val="none" w:sz="0" w:space="0" w:color="auto"/>
                <w:bottom w:val="none" w:sz="0" w:space="0" w:color="auto"/>
                <w:right w:val="none" w:sz="0" w:space="0" w:color="auto"/>
              </w:divBdr>
            </w:div>
            <w:div w:id="622539160">
              <w:marLeft w:val="0"/>
              <w:marRight w:val="0"/>
              <w:marTop w:val="0"/>
              <w:marBottom w:val="0"/>
              <w:divBdr>
                <w:top w:val="none" w:sz="0" w:space="0" w:color="auto"/>
                <w:left w:val="none" w:sz="0" w:space="0" w:color="auto"/>
                <w:bottom w:val="none" w:sz="0" w:space="0" w:color="auto"/>
                <w:right w:val="none" w:sz="0" w:space="0" w:color="auto"/>
              </w:divBdr>
            </w:div>
            <w:div w:id="628970270">
              <w:marLeft w:val="0"/>
              <w:marRight w:val="0"/>
              <w:marTop w:val="0"/>
              <w:marBottom w:val="0"/>
              <w:divBdr>
                <w:top w:val="none" w:sz="0" w:space="0" w:color="auto"/>
                <w:left w:val="none" w:sz="0" w:space="0" w:color="auto"/>
                <w:bottom w:val="none" w:sz="0" w:space="0" w:color="auto"/>
                <w:right w:val="none" w:sz="0" w:space="0" w:color="auto"/>
              </w:divBdr>
            </w:div>
            <w:div w:id="630130969">
              <w:marLeft w:val="0"/>
              <w:marRight w:val="0"/>
              <w:marTop w:val="0"/>
              <w:marBottom w:val="0"/>
              <w:divBdr>
                <w:top w:val="none" w:sz="0" w:space="0" w:color="auto"/>
                <w:left w:val="none" w:sz="0" w:space="0" w:color="auto"/>
                <w:bottom w:val="none" w:sz="0" w:space="0" w:color="auto"/>
                <w:right w:val="none" w:sz="0" w:space="0" w:color="auto"/>
              </w:divBdr>
            </w:div>
            <w:div w:id="633633926">
              <w:marLeft w:val="0"/>
              <w:marRight w:val="0"/>
              <w:marTop w:val="0"/>
              <w:marBottom w:val="0"/>
              <w:divBdr>
                <w:top w:val="none" w:sz="0" w:space="0" w:color="auto"/>
                <w:left w:val="none" w:sz="0" w:space="0" w:color="auto"/>
                <w:bottom w:val="none" w:sz="0" w:space="0" w:color="auto"/>
                <w:right w:val="none" w:sz="0" w:space="0" w:color="auto"/>
              </w:divBdr>
            </w:div>
            <w:div w:id="642925289">
              <w:marLeft w:val="0"/>
              <w:marRight w:val="0"/>
              <w:marTop w:val="0"/>
              <w:marBottom w:val="0"/>
              <w:divBdr>
                <w:top w:val="none" w:sz="0" w:space="0" w:color="auto"/>
                <w:left w:val="none" w:sz="0" w:space="0" w:color="auto"/>
                <w:bottom w:val="none" w:sz="0" w:space="0" w:color="auto"/>
                <w:right w:val="none" w:sz="0" w:space="0" w:color="auto"/>
              </w:divBdr>
            </w:div>
            <w:div w:id="666253193">
              <w:marLeft w:val="0"/>
              <w:marRight w:val="0"/>
              <w:marTop w:val="0"/>
              <w:marBottom w:val="0"/>
              <w:divBdr>
                <w:top w:val="none" w:sz="0" w:space="0" w:color="auto"/>
                <w:left w:val="none" w:sz="0" w:space="0" w:color="auto"/>
                <w:bottom w:val="none" w:sz="0" w:space="0" w:color="auto"/>
                <w:right w:val="none" w:sz="0" w:space="0" w:color="auto"/>
              </w:divBdr>
            </w:div>
            <w:div w:id="666635191">
              <w:marLeft w:val="0"/>
              <w:marRight w:val="0"/>
              <w:marTop w:val="0"/>
              <w:marBottom w:val="0"/>
              <w:divBdr>
                <w:top w:val="none" w:sz="0" w:space="0" w:color="auto"/>
                <w:left w:val="none" w:sz="0" w:space="0" w:color="auto"/>
                <w:bottom w:val="none" w:sz="0" w:space="0" w:color="auto"/>
                <w:right w:val="none" w:sz="0" w:space="0" w:color="auto"/>
              </w:divBdr>
            </w:div>
            <w:div w:id="684135208">
              <w:marLeft w:val="0"/>
              <w:marRight w:val="0"/>
              <w:marTop w:val="0"/>
              <w:marBottom w:val="0"/>
              <w:divBdr>
                <w:top w:val="none" w:sz="0" w:space="0" w:color="auto"/>
                <w:left w:val="none" w:sz="0" w:space="0" w:color="auto"/>
                <w:bottom w:val="none" w:sz="0" w:space="0" w:color="auto"/>
                <w:right w:val="none" w:sz="0" w:space="0" w:color="auto"/>
              </w:divBdr>
            </w:div>
            <w:div w:id="700663158">
              <w:marLeft w:val="0"/>
              <w:marRight w:val="0"/>
              <w:marTop w:val="0"/>
              <w:marBottom w:val="0"/>
              <w:divBdr>
                <w:top w:val="none" w:sz="0" w:space="0" w:color="auto"/>
                <w:left w:val="none" w:sz="0" w:space="0" w:color="auto"/>
                <w:bottom w:val="none" w:sz="0" w:space="0" w:color="auto"/>
                <w:right w:val="none" w:sz="0" w:space="0" w:color="auto"/>
              </w:divBdr>
            </w:div>
            <w:div w:id="701709572">
              <w:marLeft w:val="0"/>
              <w:marRight w:val="0"/>
              <w:marTop w:val="0"/>
              <w:marBottom w:val="0"/>
              <w:divBdr>
                <w:top w:val="none" w:sz="0" w:space="0" w:color="auto"/>
                <w:left w:val="none" w:sz="0" w:space="0" w:color="auto"/>
                <w:bottom w:val="none" w:sz="0" w:space="0" w:color="auto"/>
                <w:right w:val="none" w:sz="0" w:space="0" w:color="auto"/>
              </w:divBdr>
            </w:div>
            <w:div w:id="710764951">
              <w:marLeft w:val="0"/>
              <w:marRight w:val="0"/>
              <w:marTop w:val="0"/>
              <w:marBottom w:val="0"/>
              <w:divBdr>
                <w:top w:val="none" w:sz="0" w:space="0" w:color="auto"/>
                <w:left w:val="none" w:sz="0" w:space="0" w:color="auto"/>
                <w:bottom w:val="none" w:sz="0" w:space="0" w:color="auto"/>
                <w:right w:val="none" w:sz="0" w:space="0" w:color="auto"/>
              </w:divBdr>
            </w:div>
            <w:div w:id="718699485">
              <w:marLeft w:val="0"/>
              <w:marRight w:val="0"/>
              <w:marTop w:val="0"/>
              <w:marBottom w:val="0"/>
              <w:divBdr>
                <w:top w:val="none" w:sz="0" w:space="0" w:color="auto"/>
                <w:left w:val="none" w:sz="0" w:space="0" w:color="auto"/>
                <w:bottom w:val="none" w:sz="0" w:space="0" w:color="auto"/>
                <w:right w:val="none" w:sz="0" w:space="0" w:color="auto"/>
              </w:divBdr>
            </w:div>
            <w:div w:id="722682285">
              <w:marLeft w:val="0"/>
              <w:marRight w:val="0"/>
              <w:marTop w:val="0"/>
              <w:marBottom w:val="0"/>
              <w:divBdr>
                <w:top w:val="none" w:sz="0" w:space="0" w:color="auto"/>
                <w:left w:val="none" w:sz="0" w:space="0" w:color="auto"/>
                <w:bottom w:val="none" w:sz="0" w:space="0" w:color="auto"/>
                <w:right w:val="none" w:sz="0" w:space="0" w:color="auto"/>
              </w:divBdr>
            </w:div>
            <w:div w:id="729815839">
              <w:marLeft w:val="0"/>
              <w:marRight w:val="0"/>
              <w:marTop w:val="0"/>
              <w:marBottom w:val="0"/>
              <w:divBdr>
                <w:top w:val="none" w:sz="0" w:space="0" w:color="auto"/>
                <w:left w:val="none" w:sz="0" w:space="0" w:color="auto"/>
                <w:bottom w:val="none" w:sz="0" w:space="0" w:color="auto"/>
                <w:right w:val="none" w:sz="0" w:space="0" w:color="auto"/>
              </w:divBdr>
            </w:div>
            <w:div w:id="738937839">
              <w:marLeft w:val="0"/>
              <w:marRight w:val="0"/>
              <w:marTop w:val="0"/>
              <w:marBottom w:val="0"/>
              <w:divBdr>
                <w:top w:val="none" w:sz="0" w:space="0" w:color="auto"/>
                <w:left w:val="none" w:sz="0" w:space="0" w:color="auto"/>
                <w:bottom w:val="none" w:sz="0" w:space="0" w:color="auto"/>
                <w:right w:val="none" w:sz="0" w:space="0" w:color="auto"/>
              </w:divBdr>
            </w:div>
            <w:div w:id="742069776">
              <w:marLeft w:val="0"/>
              <w:marRight w:val="0"/>
              <w:marTop w:val="0"/>
              <w:marBottom w:val="0"/>
              <w:divBdr>
                <w:top w:val="none" w:sz="0" w:space="0" w:color="auto"/>
                <w:left w:val="none" w:sz="0" w:space="0" w:color="auto"/>
                <w:bottom w:val="none" w:sz="0" w:space="0" w:color="auto"/>
                <w:right w:val="none" w:sz="0" w:space="0" w:color="auto"/>
              </w:divBdr>
            </w:div>
            <w:div w:id="745762006">
              <w:marLeft w:val="0"/>
              <w:marRight w:val="0"/>
              <w:marTop w:val="0"/>
              <w:marBottom w:val="0"/>
              <w:divBdr>
                <w:top w:val="none" w:sz="0" w:space="0" w:color="auto"/>
                <w:left w:val="none" w:sz="0" w:space="0" w:color="auto"/>
                <w:bottom w:val="none" w:sz="0" w:space="0" w:color="auto"/>
                <w:right w:val="none" w:sz="0" w:space="0" w:color="auto"/>
              </w:divBdr>
            </w:div>
            <w:div w:id="750929738">
              <w:marLeft w:val="0"/>
              <w:marRight w:val="0"/>
              <w:marTop w:val="0"/>
              <w:marBottom w:val="0"/>
              <w:divBdr>
                <w:top w:val="none" w:sz="0" w:space="0" w:color="auto"/>
                <w:left w:val="none" w:sz="0" w:space="0" w:color="auto"/>
                <w:bottom w:val="none" w:sz="0" w:space="0" w:color="auto"/>
                <w:right w:val="none" w:sz="0" w:space="0" w:color="auto"/>
              </w:divBdr>
            </w:div>
            <w:div w:id="759646426">
              <w:marLeft w:val="0"/>
              <w:marRight w:val="0"/>
              <w:marTop w:val="0"/>
              <w:marBottom w:val="0"/>
              <w:divBdr>
                <w:top w:val="none" w:sz="0" w:space="0" w:color="auto"/>
                <w:left w:val="none" w:sz="0" w:space="0" w:color="auto"/>
                <w:bottom w:val="none" w:sz="0" w:space="0" w:color="auto"/>
                <w:right w:val="none" w:sz="0" w:space="0" w:color="auto"/>
              </w:divBdr>
            </w:div>
            <w:div w:id="777872576">
              <w:marLeft w:val="0"/>
              <w:marRight w:val="0"/>
              <w:marTop w:val="0"/>
              <w:marBottom w:val="0"/>
              <w:divBdr>
                <w:top w:val="none" w:sz="0" w:space="0" w:color="auto"/>
                <w:left w:val="none" w:sz="0" w:space="0" w:color="auto"/>
                <w:bottom w:val="none" w:sz="0" w:space="0" w:color="auto"/>
                <w:right w:val="none" w:sz="0" w:space="0" w:color="auto"/>
              </w:divBdr>
            </w:div>
            <w:div w:id="778792810">
              <w:marLeft w:val="0"/>
              <w:marRight w:val="0"/>
              <w:marTop w:val="0"/>
              <w:marBottom w:val="0"/>
              <w:divBdr>
                <w:top w:val="none" w:sz="0" w:space="0" w:color="auto"/>
                <w:left w:val="none" w:sz="0" w:space="0" w:color="auto"/>
                <w:bottom w:val="none" w:sz="0" w:space="0" w:color="auto"/>
                <w:right w:val="none" w:sz="0" w:space="0" w:color="auto"/>
              </w:divBdr>
            </w:div>
            <w:div w:id="781220621">
              <w:marLeft w:val="0"/>
              <w:marRight w:val="0"/>
              <w:marTop w:val="0"/>
              <w:marBottom w:val="0"/>
              <w:divBdr>
                <w:top w:val="none" w:sz="0" w:space="0" w:color="auto"/>
                <w:left w:val="none" w:sz="0" w:space="0" w:color="auto"/>
                <w:bottom w:val="none" w:sz="0" w:space="0" w:color="auto"/>
                <w:right w:val="none" w:sz="0" w:space="0" w:color="auto"/>
              </w:divBdr>
            </w:div>
            <w:div w:id="807087641">
              <w:marLeft w:val="0"/>
              <w:marRight w:val="0"/>
              <w:marTop w:val="0"/>
              <w:marBottom w:val="0"/>
              <w:divBdr>
                <w:top w:val="none" w:sz="0" w:space="0" w:color="auto"/>
                <w:left w:val="none" w:sz="0" w:space="0" w:color="auto"/>
                <w:bottom w:val="none" w:sz="0" w:space="0" w:color="auto"/>
                <w:right w:val="none" w:sz="0" w:space="0" w:color="auto"/>
              </w:divBdr>
            </w:div>
            <w:div w:id="813133855">
              <w:marLeft w:val="0"/>
              <w:marRight w:val="0"/>
              <w:marTop w:val="0"/>
              <w:marBottom w:val="0"/>
              <w:divBdr>
                <w:top w:val="none" w:sz="0" w:space="0" w:color="auto"/>
                <w:left w:val="none" w:sz="0" w:space="0" w:color="auto"/>
                <w:bottom w:val="none" w:sz="0" w:space="0" w:color="auto"/>
                <w:right w:val="none" w:sz="0" w:space="0" w:color="auto"/>
              </w:divBdr>
            </w:div>
            <w:div w:id="817040259">
              <w:marLeft w:val="0"/>
              <w:marRight w:val="0"/>
              <w:marTop w:val="0"/>
              <w:marBottom w:val="0"/>
              <w:divBdr>
                <w:top w:val="none" w:sz="0" w:space="0" w:color="auto"/>
                <w:left w:val="none" w:sz="0" w:space="0" w:color="auto"/>
                <w:bottom w:val="none" w:sz="0" w:space="0" w:color="auto"/>
                <w:right w:val="none" w:sz="0" w:space="0" w:color="auto"/>
              </w:divBdr>
            </w:div>
            <w:div w:id="832449485">
              <w:marLeft w:val="0"/>
              <w:marRight w:val="0"/>
              <w:marTop w:val="0"/>
              <w:marBottom w:val="0"/>
              <w:divBdr>
                <w:top w:val="none" w:sz="0" w:space="0" w:color="auto"/>
                <w:left w:val="none" w:sz="0" w:space="0" w:color="auto"/>
                <w:bottom w:val="none" w:sz="0" w:space="0" w:color="auto"/>
                <w:right w:val="none" w:sz="0" w:space="0" w:color="auto"/>
              </w:divBdr>
            </w:div>
            <w:div w:id="836504206">
              <w:marLeft w:val="0"/>
              <w:marRight w:val="0"/>
              <w:marTop w:val="0"/>
              <w:marBottom w:val="0"/>
              <w:divBdr>
                <w:top w:val="none" w:sz="0" w:space="0" w:color="auto"/>
                <w:left w:val="none" w:sz="0" w:space="0" w:color="auto"/>
                <w:bottom w:val="none" w:sz="0" w:space="0" w:color="auto"/>
                <w:right w:val="none" w:sz="0" w:space="0" w:color="auto"/>
              </w:divBdr>
            </w:div>
            <w:div w:id="851602560">
              <w:marLeft w:val="0"/>
              <w:marRight w:val="0"/>
              <w:marTop w:val="0"/>
              <w:marBottom w:val="0"/>
              <w:divBdr>
                <w:top w:val="none" w:sz="0" w:space="0" w:color="auto"/>
                <w:left w:val="none" w:sz="0" w:space="0" w:color="auto"/>
                <w:bottom w:val="none" w:sz="0" w:space="0" w:color="auto"/>
                <w:right w:val="none" w:sz="0" w:space="0" w:color="auto"/>
              </w:divBdr>
            </w:div>
            <w:div w:id="851803939">
              <w:marLeft w:val="0"/>
              <w:marRight w:val="0"/>
              <w:marTop w:val="0"/>
              <w:marBottom w:val="0"/>
              <w:divBdr>
                <w:top w:val="none" w:sz="0" w:space="0" w:color="auto"/>
                <w:left w:val="none" w:sz="0" w:space="0" w:color="auto"/>
                <w:bottom w:val="none" w:sz="0" w:space="0" w:color="auto"/>
                <w:right w:val="none" w:sz="0" w:space="0" w:color="auto"/>
              </w:divBdr>
            </w:div>
            <w:div w:id="852495473">
              <w:marLeft w:val="0"/>
              <w:marRight w:val="0"/>
              <w:marTop w:val="0"/>
              <w:marBottom w:val="0"/>
              <w:divBdr>
                <w:top w:val="none" w:sz="0" w:space="0" w:color="auto"/>
                <w:left w:val="none" w:sz="0" w:space="0" w:color="auto"/>
                <w:bottom w:val="none" w:sz="0" w:space="0" w:color="auto"/>
                <w:right w:val="none" w:sz="0" w:space="0" w:color="auto"/>
              </w:divBdr>
            </w:div>
            <w:div w:id="866138874">
              <w:marLeft w:val="0"/>
              <w:marRight w:val="0"/>
              <w:marTop w:val="0"/>
              <w:marBottom w:val="0"/>
              <w:divBdr>
                <w:top w:val="none" w:sz="0" w:space="0" w:color="auto"/>
                <w:left w:val="none" w:sz="0" w:space="0" w:color="auto"/>
                <w:bottom w:val="none" w:sz="0" w:space="0" w:color="auto"/>
                <w:right w:val="none" w:sz="0" w:space="0" w:color="auto"/>
              </w:divBdr>
            </w:div>
            <w:div w:id="869607009">
              <w:marLeft w:val="0"/>
              <w:marRight w:val="0"/>
              <w:marTop w:val="0"/>
              <w:marBottom w:val="0"/>
              <w:divBdr>
                <w:top w:val="none" w:sz="0" w:space="0" w:color="auto"/>
                <w:left w:val="none" w:sz="0" w:space="0" w:color="auto"/>
                <w:bottom w:val="none" w:sz="0" w:space="0" w:color="auto"/>
                <w:right w:val="none" w:sz="0" w:space="0" w:color="auto"/>
              </w:divBdr>
            </w:div>
            <w:div w:id="873806003">
              <w:marLeft w:val="0"/>
              <w:marRight w:val="0"/>
              <w:marTop w:val="0"/>
              <w:marBottom w:val="0"/>
              <w:divBdr>
                <w:top w:val="none" w:sz="0" w:space="0" w:color="auto"/>
                <w:left w:val="none" w:sz="0" w:space="0" w:color="auto"/>
                <w:bottom w:val="none" w:sz="0" w:space="0" w:color="auto"/>
                <w:right w:val="none" w:sz="0" w:space="0" w:color="auto"/>
              </w:divBdr>
            </w:div>
            <w:div w:id="874855936">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887567714">
              <w:marLeft w:val="0"/>
              <w:marRight w:val="0"/>
              <w:marTop w:val="0"/>
              <w:marBottom w:val="0"/>
              <w:divBdr>
                <w:top w:val="none" w:sz="0" w:space="0" w:color="auto"/>
                <w:left w:val="none" w:sz="0" w:space="0" w:color="auto"/>
                <w:bottom w:val="none" w:sz="0" w:space="0" w:color="auto"/>
                <w:right w:val="none" w:sz="0" w:space="0" w:color="auto"/>
              </w:divBdr>
            </w:div>
            <w:div w:id="890191759">
              <w:marLeft w:val="0"/>
              <w:marRight w:val="0"/>
              <w:marTop w:val="0"/>
              <w:marBottom w:val="0"/>
              <w:divBdr>
                <w:top w:val="none" w:sz="0" w:space="0" w:color="auto"/>
                <w:left w:val="none" w:sz="0" w:space="0" w:color="auto"/>
                <w:bottom w:val="none" w:sz="0" w:space="0" w:color="auto"/>
                <w:right w:val="none" w:sz="0" w:space="0" w:color="auto"/>
              </w:divBdr>
            </w:div>
            <w:div w:id="891307122">
              <w:marLeft w:val="0"/>
              <w:marRight w:val="0"/>
              <w:marTop w:val="0"/>
              <w:marBottom w:val="0"/>
              <w:divBdr>
                <w:top w:val="none" w:sz="0" w:space="0" w:color="auto"/>
                <w:left w:val="none" w:sz="0" w:space="0" w:color="auto"/>
                <w:bottom w:val="none" w:sz="0" w:space="0" w:color="auto"/>
                <w:right w:val="none" w:sz="0" w:space="0" w:color="auto"/>
              </w:divBdr>
            </w:div>
            <w:div w:id="897208122">
              <w:marLeft w:val="0"/>
              <w:marRight w:val="0"/>
              <w:marTop w:val="0"/>
              <w:marBottom w:val="0"/>
              <w:divBdr>
                <w:top w:val="none" w:sz="0" w:space="0" w:color="auto"/>
                <w:left w:val="none" w:sz="0" w:space="0" w:color="auto"/>
                <w:bottom w:val="none" w:sz="0" w:space="0" w:color="auto"/>
                <w:right w:val="none" w:sz="0" w:space="0" w:color="auto"/>
              </w:divBdr>
            </w:div>
            <w:div w:id="932128924">
              <w:marLeft w:val="0"/>
              <w:marRight w:val="0"/>
              <w:marTop w:val="0"/>
              <w:marBottom w:val="0"/>
              <w:divBdr>
                <w:top w:val="none" w:sz="0" w:space="0" w:color="auto"/>
                <w:left w:val="none" w:sz="0" w:space="0" w:color="auto"/>
                <w:bottom w:val="none" w:sz="0" w:space="0" w:color="auto"/>
                <w:right w:val="none" w:sz="0" w:space="0" w:color="auto"/>
              </w:divBdr>
            </w:div>
            <w:div w:id="949241033">
              <w:marLeft w:val="0"/>
              <w:marRight w:val="0"/>
              <w:marTop w:val="0"/>
              <w:marBottom w:val="0"/>
              <w:divBdr>
                <w:top w:val="none" w:sz="0" w:space="0" w:color="auto"/>
                <w:left w:val="none" w:sz="0" w:space="0" w:color="auto"/>
                <w:bottom w:val="none" w:sz="0" w:space="0" w:color="auto"/>
                <w:right w:val="none" w:sz="0" w:space="0" w:color="auto"/>
              </w:divBdr>
            </w:div>
            <w:div w:id="952828809">
              <w:marLeft w:val="0"/>
              <w:marRight w:val="0"/>
              <w:marTop w:val="0"/>
              <w:marBottom w:val="0"/>
              <w:divBdr>
                <w:top w:val="none" w:sz="0" w:space="0" w:color="auto"/>
                <w:left w:val="none" w:sz="0" w:space="0" w:color="auto"/>
                <w:bottom w:val="none" w:sz="0" w:space="0" w:color="auto"/>
                <w:right w:val="none" w:sz="0" w:space="0" w:color="auto"/>
              </w:divBdr>
            </w:div>
            <w:div w:id="954091794">
              <w:marLeft w:val="0"/>
              <w:marRight w:val="0"/>
              <w:marTop w:val="0"/>
              <w:marBottom w:val="0"/>
              <w:divBdr>
                <w:top w:val="none" w:sz="0" w:space="0" w:color="auto"/>
                <w:left w:val="none" w:sz="0" w:space="0" w:color="auto"/>
                <w:bottom w:val="none" w:sz="0" w:space="0" w:color="auto"/>
                <w:right w:val="none" w:sz="0" w:space="0" w:color="auto"/>
              </w:divBdr>
            </w:div>
            <w:div w:id="1022319072">
              <w:marLeft w:val="0"/>
              <w:marRight w:val="0"/>
              <w:marTop w:val="0"/>
              <w:marBottom w:val="0"/>
              <w:divBdr>
                <w:top w:val="none" w:sz="0" w:space="0" w:color="auto"/>
                <w:left w:val="none" w:sz="0" w:space="0" w:color="auto"/>
                <w:bottom w:val="none" w:sz="0" w:space="0" w:color="auto"/>
                <w:right w:val="none" w:sz="0" w:space="0" w:color="auto"/>
              </w:divBdr>
            </w:div>
            <w:div w:id="1056009759">
              <w:marLeft w:val="0"/>
              <w:marRight w:val="0"/>
              <w:marTop w:val="0"/>
              <w:marBottom w:val="0"/>
              <w:divBdr>
                <w:top w:val="none" w:sz="0" w:space="0" w:color="auto"/>
                <w:left w:val="none" w:sz="0" w:space="0" w:color="auto"/>
                <w:bottom w:val="none" w:sz="0" w:space="0" w:color="auto"/>
                <w:right w:val="none" w:sz="0" w:space="0" w:color="auto"/>
              </w:divBdr>
            </w:div>
            <w:div w:id="1056128900">
              <w:marLeft w:val="0"/>
              <w:marRight w:val="0"/>
              <w:marTop w:val="0"/>
              <w:marBottom w:val="0"/>
              <w:divBdr>
                <w:top w:val="none" w:sz="0" w:space="0" w:color="auto"/>
                <w:left w:val="none" w:sz="0" w:space="0" w:color="auto"/>
                <w:bottom w:val="none" w:sz="0" w:space="0" w:color="auto"/>
                <w:right w:val="none" w:sz="0" w:space="0" w:color="auto"/>
              </w:divBdr>
            </w:div>
            <w:div w:id="1056900298">
              <w:marLeft w:val="0"/>
              <w:marRight w:val="0"/>
              <w:marTop w:val="0"/>
              <w:marBottom w:val="0"/>
              <w:divBdr>
                <w:top w:val="none" w:sz="0" w:space="0" w:color="auto"/>
                <w:left w:val="none" w:sz="0" w:space="0" w:color="auto"/>
                <w:bottom w:val="none" w:sz="0" w:space="0" w:color="auto"/>
                <w:right w:val="none" w:sz="0" w:space="0" w:color="auto"/>
              </w:divBdr>
            </w:div>
            <w:div w:id="1064450260">
              <w:marLeft w:val="0"/>
              <w:marRight w:val="0"/>
              <w:marTop w:val="0"/>
              <w:marBottom w:val="0"/>
              <w:divBdr>
                <w:top w:val="none" w:sz="0" w:space="0" w:color="auto"/>
                <w:left w:val="none" w:sz="0" w:space="0" w:color="auto"/>
                <w:bottom w:val="none" w:sz="0" w:space="0" w:color="auto"/>
                <w:right w:val="none" w:sz="0" w:space="0" w:color="auto"/>
              </w:divBdr>
            </w:div>
            <w:div w:id="1084424468">
              <w:marLeft w:val="0"/>
              <w:marRight w:val="0"/>
              <w:marTop w:val="0"/>
              <w:marBottom w:val="0"/>
              <w:divBdr>
                <w:top w:val="none" w:sz="0" w:space="0" w:color="auto"/>
                <w:left w:val="none" w:sz="0" w:space="0" w:color="auto"/>
                <w:bottom w:val="none" w:sz="0" w:space="0" w:color="auto"/>
                <w:right w:val="none" w:sz="0" w:space="0" w:color="auto"/>
              </w:divBdr>
            </w:div>
            <w:div w:id="1103188263">
              <w:marLeft w:val="0"/>
              <w:marRight w:val="0"/>
              <w:marTop w:val="0"/>
              <w:marBottom w:val="0"/>
              <w:divBdr>
                <w:top w:val="none" w:sz="0" w:space="0" w:color="auto"/>
                <w:left w:val="none" w:sz="0" w:space="0" w:color="auto"/>
                <w:bottom w:val="none" w:sz="0" w:space="0" w:color="auto"/>
                <w:right w:val="none" w:sz="0" w:space="0" w:color="auto"/>
              </w:divBdr>
            </w:div>
            <w:div w:id="1108541927">
              <w:marLeft w:val="0"/>
              <w:marRight w:val="0"/>
              <w:marTop w:val="0"/>
              <w:marBottom w:val="0"/>
              <w:divBdr>
                <w:top w:val="none" w:sz="0" w:space="0" w:color="auto"/>
                <w:left w:val="none" w:sz="0" w:space="0" w:color="auto"/>
                <w:bottom w:val="none" w:sz="0" w:space="0" w:color="auto"/>
                <w:right w:val="none" w:sz="0" w:space="0" w:color="auto"/>
              </w:divBdr>
            </w:div>
            <w:div w:id="1108624315">
              <w:marLeft w:val="0"/>
              <w:marRight w:val="0"/>
              <w:marTop w:val="0"/>
              <w:marBottom w:val="0"/>
              <w:divBdr>
                <w:top w:val="none" w:sz="0" w:space="0" w:color="auto"/>
                <w:left w:val="none" w:sz="0" w:space="0" w:color="auto"/>
                <w:bottom w:val="none" w:sz="0" w:space="0" w:color="auto"/>
                <w:right w:val="none" w:sz="0" w:space="0" w:color="auto"/>
              </w:divBdr>
            </w:div>
            <w:div w:id="1119566763">
              <w:marLeft w:val="0"/>
              <w:marRight w:val="0"/>
              <w:marTop w:val="0"/>
              <w:marBottom w:val="0"/>
              <w:divBdr>
                <w:top w:val="none" w:sz="0" w:space="0" w:color="auto"/>
                <w:left w:val="none" w:sz="0" w:space="0" w:color="auto"/>
                <w:bottom w:val="none" w:sz="0" w:space="0" w:color="auto"/>
                <w:right w:val="none" w:sz="0" w:space="0" w:color="auto"/>
              </w:divBdr>
            </w:div>
            <w:div w:id="1121000793">
              <w:marLeft w:val="0"/>
              <w:marRight w:val="0"/>
              <w:marTop w:val="0"/>
              <w:marBottom w:val="0"/>
              <w:divBdr>
                <w:top w:val="none" w:sz="0" w:space="0" w:color="auto"/>
                <w:left w:val="none" w:sz="0" w:space="0" w:color="auto"/>
                <w:bottom w:val="none" w:sz="0" w:space="0" w:color="auto"/>
                <w:right w:val="none" w:sz="0" w:space="0" w:color="auto"/>
              </w:divBdr>
            </w:div>
            <w:div w:id="1130248697">
              <w:marLeft w:val="0"/>
              <w:marRight w:val="0"/>
              <w:marTop w:val="0"/>
              <w:marBottom w:val="0"/>
              <w:divBdr>
                <w:top w:val="none" w:sz="0" w:space="0" w:color="auto"/>
                <w:left w:val="none" w:sz="0" w:space="0" w:color="auto"/>
                <w:bottom w:val="none" w:sz="0" w:space="0" w:color="auto"/>
                <w:right w:val="none" w:sz="0" w:space="0" w:color="auto"/>
              </w:divBdr>
            </w:div>
            <w:div w:id="1140421553">
              <w:marLeft w:val="0"/>
              <w:marRight w:val="0"/>
              <w:marTop w:val="0"/>
              <w:marBottom w:val="0"/>
              <w:divBdr>
                <w:top w:val="none" w:sz="0" w:space="0" w:color="auto"/>
                <w:left w:val="none" w:sz="0" w:space="0" w:color="auto"/>
                <w:bottom w:val="none" w:sz="0" w:space="0" w:color="auto"/>
                <w:right w:val="none" w:sz="0" w:space="0" w:color="auto"/>
              </w:divBdr>
            </w:div>
            <w:div w:id="1140461559">
              <w:marLeft w:val="0"/>
              <w:marRight w:val="0"/>
              <w:marTop w:val="0"/>
              <w:marBottom w:val="0"/>
              <w:divBdr>
                <w:top w:val="none" w:sz="0" w:space="0" w:color="auto"/>
                <w:left w:val="none" w:sz="0" w:space="0" w:color="auto"/>
                <w:bottom w:val="none" w:sz="0" w:space="0" w:color="auto"/>
                <w:right w:val="none" w:sz="0" w:space="0" w:color="auto"/>
              </w:divBdr>
            </w:div>
            <w:div w:id="1146164395">
              <w:marLeft w:val="0"/>
              <w:marRight w:val="0"/>
              <w:marTop w:val="0"/>
              <w:marBottom w:val="0"/>
              <w:divBdr>
                <w:top w:val="none" w:sz="0" w:space="0" w:color="auto"/>
                <w:left w:val="none" w:sz="0" w:space="0" w:color="auto"/>
                <w:bottom w:val="none" w:sz="0" w:space="0" w:color="auto"/>
                <w:right w:val="none" w:sz="0" w:space="0" w:color="auto"/>
              </w:divBdr>
            </w:div>
            <w:div w:id="1150026186">
              <w:marLeft w:val="0"/>
              <w:marRight w:val="0"/>
              <w:marTop w:val="0"/>
              <w:marBottom w:val="0"/>
              <w:divBdr>
                <w:top w:val="none" w:sz="0" w:space="0" w:color="auto"/>
                <w:left w:val="none" w:sz="0" w:space="0" w:color="auto"/>
                <w:bottom w:val="none" w:sz="0" w:space="0" w:color="auto"/>
                <w:right w:val="none" w:sz="0" w:space="0" w:color="auto"/>
              </w:divBdr>
            </w:div>
            <w:div w:id="1151097024">
              <w:marLeft w:val="0"/>
              <w:marRight w:val="0"/>
              <w:marTop w:val="0"/>
              <w:marBottom w:val="0"/>
              <w:divBdr>
                <w:top w:val="none" w:sz="0" w:space="0" w:color="auto"/>
                <w:left w:val="none" w:sz="0" w:space="0" w:color="auto"/>
                <w:bottom w:val="none" w:sz="0" w:space="0" w:color="auto"/>
                <w:right w:val="none" w:sz="0" w:space="0" w:color="auto"/>
              </w:divBdr>
            </w:div>
            <w:div w:id="1152406743">
              <w:marLeft w:val="0"/>
              <w:marRight w:val="0"/>
              <w:marTop w:val="0"/>
              <w:marBottom w:val="0"/>
              <w:divBdr>
                <w:top w:val="none" w:sz="0" w:space="0" w:color="auto"/>
                <w:left w:val="none" w:sz="0" w:space="0" w:color="auto"/>
                <w:bottom w:val="none" w:sz="0" w:space="0" w:color="auto"/>
                <w:right w:val="none" w:sz="0" w:space="0" w:color="auto"/>
              </w:divBdr>
            </w:div>
            <w:div w:id="1161655482">
              <w:marLeft w:val="0"/>
              <w:marRight w:val="0"/>
              <w:marTop w:val="0"/>
              <w:marBottom w:val="0"/>
              <w:divBdr>
                <w:top w:val="none" w:sz="0" w:space="0" w:color="auto"/>
                <w:left w:val="none" w:sz="0" w:space="0" w:color="auto"/>
                <w:bottom w:val="none" w:sz="0" w:space="0" w:color="auto"/>
                <w:right w:val="none" w:sz="0" w:space="0" w:color="auto"/>
              </w:divBdr>
            </w:div>
            <w:div w:id="1165783635">
              <w:marLeft w:val="0"/>
              <w:marRight w:val="0"/>
              <w:marTop w:val="0"/>
              <w:marBottom w:val="0"/>
              <w:divBdr>
                <w:top w:val="none" w:sz="0" w:space="0" w:color="auto"/>
                <w:left w:val="none" w:sz="0" w:space="0" w:color="auto"/>
                <w:bottom w:val="none" w:sz="0" w:space="0" w:color="auto"/>
                <w:right w:val="none" w:sz="0" w:space="0" w:color="auto"/>
              </w:divBdr>
            </w:div>
            <w:div w:id="1181511797">
              <w:marLeft w:val="0"/>
              <w:marRight w:val="0"/>
              <w:marTop w:val="0"/>
              <w:marBottom w:val="0"/>
              <w:divBdr>
                <w:top w:val="none" w:sz="0" w:space="0" w:color="auto"/>
                <w:left w:val="none" w:sz="0" w:space="0" w:color="auto"/>
                <w:bottom w:val="none" w:sz="0" w:space="0" w:color="auto"/>
                <w:right w:val="none" w:sz="0" w:space="0" w:color="auto"/>
              </w:divBdr>
            </w:div>
            <w:div w:id="1190410914">
              <w:marLeft w:val="0"/>
              <w:marRight w:val="0"/>
              <w:marTop w:val="0"/>
              <w:marBottom w:val="0"/>
              <w:divBdr>
                <w:top w:val="none" w:sz="0" w:space="0" w:color="auto"/>
                <w:left w:val="none" w:sz="0" w:space="0" w:color="auto"/>
                <w:bottom w:val="none" w:sz="0" w:space="0" w:color="auto"/>
                <w:right w:val="none" w:sz="0" w:space="0" w:color="auto"/>
              </w:divBdr>
            </w:div>
            <w:div w:id="1197741615">
              <w:marLeft w:val="0"/>
              <w:marRight w:val="0"/>
              <w:marTop w:val="0"/>
              <w:marBottom w:val="0"/>
              <w:divBdr>
                <w:top w:val="none" w:sz="0" w:space="0" w:color="auto"/>
                <w:left w:val="none" w:sz="0" w:space="0" w:color="auto"/>
                <w:bottom w:val="none" w:sz="0" w:space="0" w:color="auto"/>
                <w:right w:val="none" w:sz="0" w:space="0" w:color="auto"/>
              </w:divBdr>
            </w:div>
            <w:div w:id="1208375531">
              <w:marLeft w:val="0"/>
              <w:marRight w:val="0"/>
              <w:marTop w:val="0"/>
              <w:marBottom w:val="0"/>
              <w:divBdr>
                <w:top w:val="none" w:sz="0" w:space="0" w:color="auto"/>
                <w:left w:val="none" w:sz="0" w:space="0" w:color="auto"/>
                <w:bottom w:val="none" w:sz="0" w:space="0" w:color="auto"/>
                <w:right w:val="none" w:sz="0" w:space="0" w:color="auto"/>
              </w:divBdr>
            </w:div>
            <w:div w:id="1215197654">
              <w:marLeft w:val="0"/>
              <w:marRight w:val="0"/>
              <w:marTop w:val="0"/>
              <w:marBottom w:val="0"/>
              <w:divBdr>
                <w:top w:val="none" w:sz="0" w:space="0" w:color="auto"/>
                <w:left w:val="none" w:sz="0" w:space="0" w:color="auto"/>
                <w:bottom w:val="none" w:sz="0" w:space="0" w:color="auto"/>
                <w:right w:val="none" w:sz="0" w:space="0" w:color="auto"/>
              </w:divBdr>
            </w:div>
            <w:div w:id="1226454094">
              <w:marLeft w:val="0"/>
              <w:marRight w:val="0"/>
              <w:marTop w:val="0"/>
              <w:marBottom w:val="0"/>
              <w:divBdr>
                <w:top w:val="none" w:sz="0" w:space="0" w:color="auto"/>
                <w:left w:val="none" w:sz="0" w:space="0" w:color="auto"/>
                <w:bottom w:val="none" w:sz="0" w:space="0" w:color="auto"/>
                <w:right w:val="none" w:sz="0" w:space="0" w:color="auto"/>
              </w:divBdr>
            </w:div>
            <w:div w:id="1229998045">
              <w:marLeft w:val="0"/>
              <w:marRight w:val="0"/>
              <w:marTop w:val="0"/>
              <w:marBottom w:val="0"/>
              <w:divBdr>
                <w:top w:val="none" w:sz="0" w:space="0" w:color="auto"/>
                <w:left w:val="none" w:sz="0" w:space="0" w:color="auto"/>
                <w:bottom w:val="none" w:sz="0" w:space="0" w:color="auto"/>
                <w:right w:val="none" w:sz="0" w:space="0" w:color="auto"/>
              </w:divBdr>
            </w:div>
            <w:div w:id="1240359388">
              <w:marLeft w:val="0"/>
              <w:marRight w:val="0"/>
              <w:marTop w:val="0"/>
              <w:marBottom w:val="0"/>
              <w:divBdr>
                <w:top w:val="none" w:sz="0" w:space="0" w:color="auto"/>
                <w:left w:val="none" w:sz="0" w:space="0" w:color="auto"/>
                <w:bottom w:val="none" w:sz="0" w:space="0" w:color="auto"/>
                <w:right w:val="none" w:sz="0" w:space="0" w:color="auto"/>
              </w:divBdr>
            </w:div>
            <w:div w:id="1252200961">
              <w:marLeft w:val="0"/>
              <w:marRight w:val="0"/>
              <w:marTop w:val="0"/>
              <w:marBottom w:val="0"/>
              <w:divBdr>
                <w:top w:val="none" w:sz="0" w:space="0" w:color="auto"/>
                <w:left w:val="none" w:sz="0" w:space="0" w:color="auto"/>
                <w:bottom w:val="none" w:sz="0" w:space="0" w:color="auto"/>
                <w:right w:val="none" w:sz="0" w:space="0" w:color="auto"/>
              </w:divBdr>
            </w:div>
            <w:div w:id="1262838166">
              <w:marLeft w:val="0"/>
              <w:marRight w:val="0"/>
              <w:marTop w:val="0"/>
              <w:marBottom w:val="0"/>
              <w:divBdr>
                <w:top w:val="none" w:sz="0" w:space="0" w:color="auto"/>
                <w:left w:val="none" w:sz="0" w:space="0" w:color="auto"/>
                <w:bottom w:val="none" w:sz="0" w:space="0" w:color="auto"/>
                <w:right w:val="none" w:sz="0" w:space="0" w:color="auto"/>
              </w:divBdr>
            </w:div>
            <w:div w:id="1268461032">
              <w:marLeft w:val="0"/>
              <w:marRight w:val="0"/>
              <w:marTop w:val="0"/>
              <w:marBottom w:val="0"/>
              <w:divBdr>
                <w:top w:val="none" w:sz="0" w:space="0" w:color="auto"/>
                <w:left w:val="none" w:sz="0" w:space="0" w:color="auto"/>
                <w:bottom w:val="none" w:sz="0" w:space="0" w:color="auto"/>
                <w:right w:val="none" w:sz="0" w:space="0" w:color="auto"/>
              </w:divBdr>
            </w:div>
            <w:div w:id="1269314753">
              <w:marLeft w:val="0"/>
              <w:marRight w:val="0"/>
              <w:marTop w:val="0"/>
              <w:marBottom w:val="0"/>
              <w:divBdr>
                <w:top w:val="none" w:sz="0" w:space="0" w:color="auto"/>
                <w:left w:val="none" w:sz="0" w:space="0" w:color="auto"/>
                <w:bottom w:val="none" w:sz="0" w:space="0" w:color="auto"/>
                <w:right w:val="none" w:sz="0" w:space="0" w:color="auto"/>
              </w:divBdr>
            </w:div>
            <w:div w:id="1286353488">
              <w:marLeft w:val="0"/>
              <w:marRight w:val="0"/>
              <w:marTop w:val="0"/>
              <w:marBottom w:val="0"/>
              <w:divBdr>
                <w:top w:val="none" w:sz="0" w:space="0" w:color="auto"/>
                <w:left w:val="none" w:sz="0" w:space="0" w:color="auto"/>
                <w:bottom w:val="none" w:sz="0" w:space="0" w:color="auto"/>
                <w:right w:val="none" w:sz="0" w:space="0" w:color="auto"/>
              </w:divBdr>
            </w:div>
            <w:div w:id="1295670764">
              <w:marLeft w:val="0"/>
              <w:marRight w:val="0"/>
              <w:marTop w:val="0"/>
              <w:marBottom w:val="0"/>
              <w:divBdr>
                <w:top w:val="none" w:sz="0" w:space="0" w:color="auto"/>
                <w:left w:val="none" w:sz="0" w:space="0" w:color="auto"/>
                <w:bottom w:val="none" w:sz="0" w:space="0" w:color="auto"/>
                <w:right w:val="none" w:sz="0" w:space="0" w:color="auto"/>
              </w:divBdr>
            </w:div>
            <w:div w:id="1298103676">
              <w:marLeft w:val="0"/>
              <w:marRight w:val="0"/>
              <w:marTop w:val="0"/>
              <w:marBottom w:val="0"/>
              <w:divBdr>
                <w:top w:val="none" w:sz="0" w:space="0" w:color="auto"/>
                <w:left w:val="none" w:sz="0" w:space="0" w:color="auto"/>
                <w:bottom w:val="none" w:sz="0" w:space="0" w:color="auto"/>
                <w:right w:val="none" w:sz="0" w:space="0" w:color="auto"/>
              </w:divBdr>
            </w:div>
            <w:div w:id="1302074266">
              <w:marLeft w:val="0"/>
              <w:marRight w:val="0"/>
              <w:marTop w:val="0"/>
              <w:marBottom w:val="0"/>
              <w:divBdr>
                <w:top w:val="none" w:sz="0" w:space="0" w:color="auto"/>
                <w:left w:val="none" w:sz="0" w:space="0" w:color="auto"/>
                <w:bottom w:val="none" w:sz="0" w:space="0" w:color="auto"/>
                <w:right w:val="none" w:sz="0" w:space="0" w:color="auto"/>
              </w:divBdr>
            </w:div>
            <w:div w:id="1322003995">
              <w:marLeft w:val="0"/>
              <w:marRight w:val="0"/>
              <w:marTop w:val="0"/>
              <w:marBottom w:val="0"/>
              <w:divBdr>
                <w:top w:val="none" w:sz="0" w:space="0" w:color="auto"/>
                <w:left w:val="none" w:sz="0" w:space="0" w:color="auto"/>
                <w:bottom w:val="none" w:sz="0" w:space="0" w:color="auto"/>
                <w:right w:val="none" w:sz="0" w:space="0" w:color="auto"/>
              </w:divBdr>
            </w:div>
            <w:div w:id="1322151025">
              <w:marLeft w:val="0"/>
              <w:marRight w:val="0"/>
              <w:marTop w:val="0"/>
              <w:marBottom w:val="0"/>
              <w:divBdr>
                <w:top w:val="none" w:sz="0" w:space="0" w:color="auto"/>
                <w:left w:val="none" w:sz="0" w:space="0" w:color="auto"/>
                <w:bottom w:val="none" w:sz="0" w:space="0" w:color="auto"/>
                <w:right w:val="none" w:sz="0" w:space="0" w:color="auto"/>
              </w:divBdr>
            </w:div>
            <w:div w:id="1336229858">
              <w:marLeft w:val="0"/>
              <w:marRight w:val="0"/>
              <w:marTop w:val="0"/>
              <w:marBottom w:val="0"/>
              <w:divBdr>
                <w:top w:val="none" w:sz="0" w:space="0" w:color="auto"/>
                <w:left w:val="none" w:sz="0" w:space="0" w:color="auto"/>
                <w:bottom w:val="none" w:sz="0" w:space="0" w:color="auto"/>
                <w:right w:val="none" w:sz="0" w:space="0" w:color="auto"/>
              </w:divBdr>
            </w:div>
            <w:div w:id="1341473193">
              <w:marLeft w:val="0"/>
              <w:marRight w:val="0"/>
              <w:marTop w:val="0"/>
              <w:marBottom w:val="0"/>
              <w:divBdr>
                <w:top w:val="none" w:sz="0" w:space="0" w:color="auto"/>
                <w:left w:val="none" w:sz="0" w:space="0" w:color="auto"/>
                <w:bottom w:val="none" w:sz="0" w:space="0" w:color="auto"/>
                <w:right w:val="none" w:sz="0" w:space="0" w:color="auto"/>
              </w:divBdr>
            </w:div>
            <w:div w:id="1352564249">
              <w:marLeft w:val="0"/>
              <w:marRight w:val="0"/>
              <w:marTop w:val="0"/>
              <w:marBottom w:val="0"/>
              <w:divBdr>
                <w:top w:val="none" w:sz="0" w:space="0" w:color="auto"/>
                <w:left w:val="none" w:sz="0" w:space="0" w:color="auto"/>
                <w:bottom w:val="none" w:sz="0" w:space="0" w:color="auto"/>
                <w:right w:val="none" w:sz="0" w:space="0" w:color="auto"/>
              </w:divBdr>
            </w:div>
            <w:div w:id="1376000439">
              <w:marLeft w:val="0"/>
              <w:marRight w:val="0"/>
              <w:marTop w:val="0"/>
              <w:marBottom w:val="0"/>
              <w:divBdr>
                <w:top w:val="none" w:sz="0" w:space="0" w:color="auto"/>
                <w:left w:val="none" w:sz="0" w:space="0" w:color="auto"/>
                <w:bottom w:val="none" w:sz="0" w:space="0" w:color="auto"/>
                <w:right w:val="none" w:sz="0" w:space="0" w:color="auto"/>
              </w:divBdr>
            </w:div>
            <w:div w:id="1380743296">
              <w:marLeft w:val="0"/>
              <w:marRight w:val="0"/>
              <w:marTop w:val="0"/>
              <w:marBottom w:val="0"/>
              <w:divBdr>
                <w:top w:val="none" w:sz="0" w:space="0" w:color="auto"/>
                <w:left w:val="none" w:sz="0" w:space="0" w:color="auto"/>
                <w:bottom w:val="none" w:sz="0" w:space="0" w:color="auto"/>
                <w:right w:val="none" w:sz="0" w:space="0" w:color="auto"/>
              </w:divBdr>
            </w:div>
            <w:div w:id="1383408755">
              <w:marLeft w:val="0"/>
              <w:marRight w:val="0"/>
              <w:marTop w:val="0"/>
              <w:marBottom w:val="0"/>
              <w:divBdr>
                <w:top w:val="none" w:sz="0" w:space="0" w:color="auto"/>
                <w:left w:val="none" w:sz="0" w:space="0" w:color="auto"/>
                <w:bottom w:val="none" w:sz="0" w:space="0" w:color="auto"/>
                <w:right w:val="none" w:sz="0" w:space="0" w:color="auto"/>
              </w:divBdr>
            </w:div>
            <w:div w:id="1385906279">
              <w:marLeft w:val="0"/>
              <w:marRight w:val="0"/>
              <w:marTop w:val="0"/>
              <w:marBottom w:val="0"/>
              <w:divBdr>
                <w:top w:val="none" w:sz="0" w:space="0" w:color="auto"/>
                <w:left w:val="none" w:sz="0" w:space="0" w:color="auto"/>
                <w:bottom w:val="none" w:sz="0" w:space="0" w:color="auto"/>
                <w:right w:val="none" w:sz="0" w:space="0" w:color="auto"/>
              </w:divBdr>
            </w:div>
            <w:div w:id="1389911951">
              <w:marLeft w:val="0"/>
              <w:marRight w:val="0"/>
              <w:marTop w:val="0"/>
              <w:marBottom w:val="0"/>
              <w:divBdr>
                <w:top w:val="none" w:sz="0" w:space="0" w:color="auto"/>
                <w:left w:val="none" w:sz="0" w:space="0" w:color="auto"/>
                <w:bottom w:val="none" w:sz="0" w:space="0" w:color="auto"/>
                <w:right w:val="none" w:sz="0" w:space="0" w:color="auto"/>
              </w:divBdr>
            </w:div>
            <w:div w:id="1396859323">
              <w:marLeft w:val="0"/>
              <w:marRight w:val="0"/>
              <w:marTop w:val="0"/>
              <w:marBottom w:val="0"/>
              <w:divBdr>
                <w:top w:val="none" w:sz="0" w:space="0" w:color="auto"/>
                <w:left w:val="none" w:sz="0" w:space="0" w:color="auto"/>
                <w:bottom w:val="none" w:sz="0" w:space="0" w:color="auto"/>
                <w:right w:val="none" w:sz="0" w:space="0" w:color="auto"/>
              </w:divBdr>
            </w:div>
            <w:div w:id="1407999366">
              <w:marLeft w:val="0"/>
              <w:marRight w:val="0"/>
              <w:marTop w:val="0"/>
              <w:marBottom w:val="0"/>
              <w:divBdr>
                <w:top w:val="none" w:sz="0" w:space="0" w:color="auto"/>
                <w:left w:val="none" w:sz="0" w:space="0" w:color="auto"/>
                <w:bottom w:val="none" w:sz="0" w:space="0" w:color="auto"/>
                <w:right w:val="none" w:sz="0" w:space="0" w:color="auto"/>
              </w:divBdr>
            </w:div>
            <w:div w:id="1409840181">
              <w:marLeft w:val="0"/>
              <w:marRight w:val="0"/>
              <w:marTop w:val="0"/>
              <w:marBottom w:val="0"/>
              <w:divBdr>
                <w:top w:val="none" w:sz="0" w:space="0" w:color="auto"/>
                <w:left w:val="none" w:sz="0" w:space="0" w:color="auto"/>
                <w:bottom w:val="none" w:sz="0" w:space="0" w:color="auto"/>
                <w:right w:val="none" w:sz="0" w:space="0" w:color="auto"/>
              </w:divBdr>
            </w:div>
            <w:div w:id="1421298357">
              <w:marLeft w:val="0"/>
              <w:marRight w:val="0"/>
              <w:marTop w:val="0"/>
              <w:marBottom w:val="0"/>
              <w:divBdr>
                <w:top w:val="none" w:sz="0" w:space="0" w:color="auto"/>
                <w:left w:val="none" w:sz="0" w:space="0" w:color="auto"/>
                <w:bottom w:val="none" w:sz="0" w:space="0" w:color="auto"/>
                <w:right w:val="none" w:sz="0" w:space="0" w:color="auto"/>
              </w:divBdr>
            </w:div>
            <w:div w:id="1430470223">
              <w:marLeft w:val="0"/>
              <w:marRight w:val="0"/>
              <w:marTop w:val="0"/>
              <w:marBottom w:val="0"/>
              <w:divBdr>
                <w:top w:val="none" w:sz="0" w:space="0" w:color="auto"/>
                <w:left w:val="none" w:sz="0" w:space="0" w:color="auto"/>
                <w:bottom w:val="none" w:sz="0" w:space="0" w:color="auto"/>
                <w:right w:val="none" w:sz="0" w:space="0" w:color="auto"/>
              </w:divBdr>
            </w:div>
            <w:div w:id="1434394642">
              <w:marLeft w:val="0"/>
              <w:marRight w:val="0"/>
              <w:marTop w:val="0"/>
              <w:marBottom w:val="0"/>
              <w:divBdr>
                <w:top w:val="none" w:sz="0" w:space="0" w:color="auto"/>
                <w:left w:val="none" w:sz="0" w:space="0" w:color="auto"/>
                <w:bottom w:val="none" w:sz="0" w:space="0" w:color="auto"/>
                <w:right w:val="none" w:sz="0" w:space="0" w:color="auto"/>
              </w:divBdr>
            </w:div>
            <w:div w:id="1442340364">
              <w:marLeft w:val="0"/>
              <w:marRight w:val="0"/>
              <w:marTop w:val="0"/>
              <w:marBottom w:val="0"/>
              <w:divBdr>
                <w:top w:val="none" w:sz="0" w:space="0" w:color="auto"/>
                <w:left w:val="none" w:sz="0" w:space="0" w:color="auto"/>
                <w:bottom w:val="none" w:sz="0" w:space="0" w:color="auto"/>
                <w:right w:val="none" w:sz="0" w:space="0" w:color="auto"/>
              </w:divBdr>
            </w:div>
            <w:div w:id="1448236242">
              <w:marLeft w:val="0"/>
              <w:marRight w:val="0"/>
              <w:marTop w:val="0"/>
              <w:marBottom w:val="0"/>
              <w:divBdr>
                <w:top w:val="none" w:sz="0" w:space="0" w:color="auto"/>
                <w:left w:val="none" w:sz="0" w:space="0" w:color="auto"/>
                <w:bottom w:val="none" w:sz="0" w:space="0" w:color="auto"/>
                <w:right w:val="none" w:sz="0" w:space="0" w:color="auto"/>
              </w:divBdr>
            </w:div>
            <w:div w:id="1459689160">
              <w:marLeft w:val="0"/>
              <w:marRight w:val="0"/>
              <w:marTop w:val="0"/>
              <w:marBottom w:val="0"/>
              <w:divBdr>
                <w:top w:val="none" w:sz="0" w:space="0" w:color="auto"/>
                <w:left w:val="none" w:sz="0" w:space="0" w:color="auto"/>
                <w:bottom w:val="none" w:sz="0" w:space="0" w:color="auto"/>
                <w:right w:val="none" w:sz="0" w:space="0" w:color="auto"/>
              </w:divBdr>
            </w:div>
            <w:div w:id="1478185198">
              <w:marLeft w:val="0"/>
              <w:marRight w:val="0"/>
              <w:marTop w:val="0"/>
              <w:marBottom w:val="0"/>
              <w:divBdr>
                <w:top w:val="none" w:sz="0" w:space="0" w:color="auto"/>
                <w:left w:val="none" w:sz="0" w:space="0" w:color="auto"/>
                <w:bottom w:val="none" w:sz="0" w:space="0" w:color="auto"/>
                <w:right w:val="none" w:sz="0" w:space="0" w:color="auto"/>
              </w:divBdr>
            </w:div>
            <w:div w:id="1479296578">
              <w:marLeft w:val="0"/>
              <w:marRight w:val="0"/>
              <w:marTop w:val="0"/>
              <w:marBottom w:val="0"/>
              <w:divBdr>
                <w:top w:val="none" w:sz="0" w:space="0" w:color="auto"/>
                <w:left w:val="none" w:sz="0" w:space="0" w:color="auto"/>
                <w:bottom w:val="none" w:sz="0" w:space="0" w:color="auto"/>
                <w:right w:val="none" w:sz="0" w:space="0" w:color="auto"/>
              </w:divBdr>
            </w:div>
            <w:div w:id="1480272292">
              <w:marLeft w:val="0"/>
              <w:marRight w:val="0"/>
              <w:marTop w:val="0"/>
              <w:marBottom w:val="0"/>
              <w:divBdr>
                <w:top w:val="none" w:sz="0" w:space="0" w:color="auto"/>
                <w:left w:val="none" w:sz="0" w:space="0" w:color="auto"/>
                <w:bottom w:val="none" w:sz="0" w:space="0" w:color="auto"/>
                <w:right w:val="none" w:sz="0" w:space="0" w:color="auto"/>
              </w:divBdr>
            </w:div>
            <w:div w:id="1485929313">
              <w:marLeft w:val="0"/>
              <w:marRight w:val="0"/>
              <w:marTop w:val="0"/>
              <w:marBottom w:val="0"/>
              <w:divBdr>
                <w:top w:val="none" w:sz="0" w:space="0" w:color="auto"/>
                <w:left w:val="none" w:sz="0" w:space="0" w:color="auto"/>
                <w:bottom w:val="none" w:sz="0" w:space="0" w:color="auto"/>
                <w:right w:val="none" w:sz="0" w:space="0" w:color="auto"/>
              </w:divBdr>
            </w:div>
            <w:div w:id="1486976002">
              <w:marLeft w:val="0"/>
              <w:marRight w:val="0"/>
              <w:marTop w:val="0"/>
              <w:marBottom w:val="0"/>
              <w:divBdr>
                <w:top w:val="none" w:sz="0" w:space="0" w:color="auto"/>
                <w:left w:val="none" w:sz="0" w:space="0" w:color="auto"/>
                <w:bottom w:val="none" w:sz="0" w:space="0" w:color="auto"/>
                <w:right w:val="none" w:sz="0" w:space="0" w:color="auto"/>
              </w:divBdr>
            </w:div>
            <w:div w:id="1490831938">
              <w:marLeft w:val="0"/>
              <w:marRight w:val="0"/>
              <w:marTop w:val="0"/>
              <w:marBottom w:val="0"/>
              <w:divBdr>
                <w:top w:val="none" w:sz="0" w:space="0" w:color="auto"/>
                <w:left w:val="none" w:sz="0" w:space="0" w:color="auto"/>
                <w:bottom w:val="none" w:sz="0" w:space="0" w:color="auto"/>
                <w:right w:val="none" w:sz="0" w:space="0" w:color="auto"/>
              </w:divBdr>
            </w:div>
            <w:div w:id="1503927969">
              <w:marLeft w:val="0"/>
              <w:marRight w:val="0"/>
              <w:marTop w:val="0"/>
              <w:marBottom w:val="0"/>
              <w:divBdr>
                <w:top w:val="none" w:sz="0" w:space="0" w:color="auto"/>
                <w:left w:val="none" w:sz="0" w:space="0" w:color="auto"/>
                <w:bottom w:val="none" w:sz="0" w:space="0" w:color="auto"/>
                <w:right w:val="none" w:sz="0" w:space="0" w:color="auto"/>
              </w:divBdr>
            </w:div>
            <w:div w:id="1505589360">
              <w:marLeft w:val="0"/>
              <w:marRight w:val="0"/>
              <w:marTop w:val="0"/>
              <w:marBottom w:val="0"/>
              <w:divBdr>
                <w:top w:val="none" w:sz="0" w:space="0" w:color="auto"/>
                <w:left w:val="none" w:sz="0" w:space="0" w:color="auto"/>
                <w:bottom w:val="none" w:sz="0" w:space="0" w:color="auto"/>
                <w:right w:val="none" w:sz="0" w:space="0" w:color="auto"/>
              </w:divBdr>
            </w:div>
            <w:div w:id="1506044918">
              <w:marLeft w:val="0"/>
              <w:marRight w:val="0"/>
              <w:marTop w:val="0"/>
              <w:marBottom w:val="0"/>
              <w:divBdr>
                <w:top w:val="none" w:sz="0" w:space="0" w:color="auto"/>
                <w:left w:val="none" w:sz="0" w:space="0" w:color="auto"/>
                <w:bottom w:val="none" w:sz="0" w:space="0" w:color="auto"/>
                <w:right w:val="none" w:sz="0" w:space="0" w:color="auto"/>
              </w:divBdr>
            </w:div>
            <w:div w:id="1511410615">
              <w:marLeft w:val="0"/>
              <w:marRight w:val="0"/>
              <w:marTop w:val="0"/>
              <w:marBottom w:val="0"/>
              <w:divBdr>
                <w:top w:val="none" w:sz="0" w:space="0" w:color="auto"/>
                <w:left w:val="none" w:sz="0" w:space="0" w:color="auto"/>
                <w:bottom w:val="none" w:sz="0" w:space="0" w:color="auto"/>
                <w:right w:val="none" w:sz="0" w:space="0" w:color="auto"/>
              </w:divBdr>
            </w:div>
            <w:div w:id="1513956332">
              <w:marLeft w:val="0"/>
              <w:marRight w:val="0"/>
              <w:marTop w:val="0"/>
              <w:marBottom w:val="0"/>
              <w:divBdr>
                <w:top w:val="none" w:sz="0" w:space="0" w:color="auto"/>
                <w:left w:val="none" w:sz="0" w:space="0" w:color="auto"/>
                <w:bottom w:val="none" w:sz="0" w:space="0" w:color="auto"/>
                <w:right w:val="none" w:sz="0" w:space="0" w:color="auto"/>
              </w:divBdr>
            </w:div>
            <w:div w:id="1522627794">
              <w:marLeft w:val="0"/>
              <w:marRight w:val="0"/>
              <w:marTop w:val="0"/>
              <w:marBottom w:val="0"/>
              <w:divBdr>
                <w:top w:val="none" w:sz="0" w:space="0" w:color="auto"/>
                <w:left w:val="none" w:sz="0" w:space="0" w:color="auto"/>
                <w:bottom w:val="none" w:sz="0" w:space="0" w:color="auto"/>
                <w:right w:val="none" w:sz="0" w:space="0" w:color="auto"/>
              </w:divBdr>
            </w:div>
            <w:div w:id="1524976812">
              <w:marLeft w:val="0"/>
              <w:marRight w:val="0"/>
              <w:marTop w:val="0"/>
              <w:marBottom w:val="0"/>
              <w:divBdr>
                <w:top w:val="none" w:sz="0" w:space="0" w:color="auto"/>
                <w:left w:val="none" w:sz="0" w:space="0" w:color="auto"/>
                <w:bottom w:val="none" w:sz="0" w:space="0" w:color="auto"/>
                <w:right w:val="none" w:sz="0" w:space="0" w:color="auto"/>
              </w:divBdr>
            </w:div>
            <w:div w:id="1536384172">
              <w:marLeft w:val="0"/>
              <w:marRight w:val="0"/>
              <w:marTop w:val="0"/>
              <w:marBottom w:val="0"/>
              <w:divBdr>
                <w:top w:val="none" w:sz="0" w:space="0" w:color="auto"/>
                <w:left w:val="none" w:sz="0" w:space="0" w:color="auto"/>
                <w:bottom w:val="none" w:sz="0" w:space="0" w:color="auto"/>
                <w:right w:val="none" w:sz="0" w:space="0" w:color="auto"/>
              </w:divBdr>
            </w:div>
            <w:div w:id="1542278113">
              <w:marLeft w:val="0"/>
              <w:marRight w:val="0"/>
              <w:marTop w:val="0"/>
              <w:marBottom w:val="0"/>
              <w:divBdr>
                <w:top w:val="none" w:sz="0" w:space="0" w:color="auto"/>
                <w:left w:val="none" w:sz="0" w:space="0" w:color="auto"/>
                <w:bottom w:val="none" w:sz="0" w:space="0" w:color="auto"/>
                <w:right w:val="none" w:sz="0" w:space="0" w:color="auto"/>
              </w:divBdr>
            </w:div>
            <w:div w:id="1544050632">
              <w:marLeft w:val="0"/>
              <w:marRight w:val="0"/>
              <w:marTop w:val="0"/>
              <w:marBottom w:val="0"/>
              <w:divBdr>
                <w:top w:val="none" w:sz="0" w:space="0" w:color="auto"/>
                <w:left w:val="none" w:sz="0" w:space="0" w:color="auto"/>
                <w:bottom w:val="none" w:sz="0" w:space="0" w:color="auto"/>
                <w:right w:val="none" w:sz="0" w:space="0" w:color="auto"/>
              </w:divBdr>
            </w:div>
            <w:div w:id="1544560572">
              <w:marLeft w:val="0"/>
              <w:marRight w:val="0"/>
              <w:marTop w:val="0"/>
              <w:marBottom w:val="0"/>
              <w:divBdr>
                <w:top w:val="none" w:sz="0" w:space="0" w:color="auto"/>
                <w:left w:val="none" w:sz="0" w:space="0" w:color="auto"/>
                <w:bottom w:val="none" w:sz="0" w:space="0" w:color="auto"/>
                <w:right w:val="none" w:sz="0" w:space="0" w:color="auto"/>
              </w:divBdr>
            </w:div>
            <w:div w:id="1554922479">
              <w:marLeft w:val="0"/>
              <w:marRight w:val="0"/>
              <w:marTop w:val="0"/>
              <w:marBottom w:val="0"/>
              <w:divBdr>
                <w:top w:val="none" w:sz="0" w:space="0" w:color="auto"/>
                <w:left w:val="none" w:sz="0" w:space="0" w:color="auto"/>
                <w:bottom w:val="none" w:sz="0" w:space="0" w:color="auto"/>
                <w:right w:val="none" w:sz="0" w:space="0" w:color="auto"/>
              </w:divBdr>
            </w:div>
            <w:div w:id="1559125962">
              <w:marLeft w:val="0"/>
              <w:marRight w:val="0"/>
              <w:marTop w:val="0"/>
              <w:marBottom w:val="0"/>
              <w:divBdr>
                <w:top w:val="none" w:sz="0" w:space="0" w:color="auto"/>
                <w:left w:val="none" w:sz="0" w:space="0" w:color="auto"/>
                <w:bottom w:val="none" w:sz="0" w:space="0" w:color="auto"/>
                <w:right w:val="none" w:sz="0" w:space="0" w:color="auto"/>
              </w:divBdr>
            </w:div>
            <w:div w:id="1563327796">
              <w:marLeft w:val="0"/>
              <w:marRight w:val="0"/>
              <w:marTop w:val="0"/>
              <w:marBottom w:val="0"/>
              <w:divBdr>
                <w:top w:val="none" w:sz="0" w:space="0" w:color="auto"/>
                <w:left w:val="none" w:sz="0" w:space="0" w:color="auto"/>
                <w:bottom w:val="none" w:sz="0" w:space="0" w:color="auto"/>
                <w:right w:val="none" w:sz="0" w:space="0" w:color="auto"/>
              </w:divBdr>
            </w:div>
            <w:div w:id="1563757115">
              <w:marLeft w:val="0"/>
              <w:marRight w:val="0"/>
              <w:marTop w:val="0"/>
              <w:marBottom w:val="0"/>
              <w:divBdr>
                <w:top w:val="none" w:sz="0" w:space="0" w:color="auto"/>
                <w:left w:val="none" w:sz="0" w:space="0" w:color="auto"/>
                <w:bottom w:val="none" w:sz="0" w:space="0" w:color="auto"/>
                <w:right w:val="none" w:sz="0" w:space="0" w:color="auto"/>
              </w:divBdr>
            </w:div>
            <w:div w:id="1573657815">
              <w:marLeft w:val="0"/>
              <w:marRight w:val="0"/>
              <w:marTop w:val="0"/>
              <w:marBottom w:val="0"/>
              <w:divBdr>
                <w:top w:val="none" w:sz="0" w:space="0" w:color="auto"/>
                <w:left w:val="none" w:sz="0" w:space="0" w:color="auto"/>
                <w:bottom w:val="none" w:sz="0" w:space="0" w:color="auto"/>
                <w:right w:val="none" w:sz="0" w:space="0" w:color="auto"/>
              </w:divBdr>
            </w:div>
            <w:div w:id="1589385361">
              <w:marLeft w:val="0"/>
              <w:marRight w:val="0"/>
              <w:marTop w:val="0"/>
              <w:marBottom w:val="0"/>
              <w:divBdr>
                <w:top w:val="none" w:sz="0" w:space="0" w:color="auto"/>
                <w:left w:val="none" w:sz="0" w:space="0" w:color="auto"/>
                <w:bottom w:val="none" w:sz="0" w:space="0" w:color="auto"/>
                <w:right w:val="none" w:sz="0" w:space="0" w:color="auto"/>
              </w:divBdr>
            </w:div>
            <w:div w:id="1600210159">
              <w:marLeft w:val="0"/>
              <w:marRight w:val="0"/>
              <w:marTop w:val="0"/>
              <w:marBottom w:val="0"/>
              <w:divBdr>
                <w:top w:val="none" w:sz="0" w:space="0" w:color="auto"/>
                <w:left w:val="none" w:sz="0" w:space="0" w:color="auto"/>
                <w:bottom w:val="none" w:sz="0" w:space="0" w:color="auto"/>
                <w:right w:val="none" w:sz="0" w:space="0" w:color="auto"/>
              </w:divBdr>
            </w:div>
            <w:div w:id="1607926420">
              <w:marLeft w:val="0"/>
              <w:marRight w:val="0"/>
              <w:marTop w:val="0"/>
              <w:marBottom w:val="0"/>
              <w:divBdr>
                <w:top w:val="none" w:sz="0" w:space="0" w:color="auto"/>
                <w:left w:val="none" w:sz="0" w:space="0" w:color="auto"/>
                <w:bottom w:val="none" w:sz="0" w:space="0" w:color="auto"/>
                <w:right w:val="none" w:sz="0" w:space="0" w:color="auto"/>
              </w:divBdr>
            </w:div>
            <w:div w:id="1608393196">
              <w:marLeft w:val="0"/>
              <w:marRight w:val="0"/>
              <w:marTop w:val="0"/>
              <w:marBottom w:val="0"/>
              <w:divBdr>
                <w:top w:val="none" w:sz="0" w:space="0" w:color="auto"/>
                <w:left w:val="none" w:sz="0" w:space="0" w:color="auto"/>
                <w:bottom w:val="none" w:sz="0" w:space="0" w:color="auto"/>
                <w:right w:val="none" w:sz="0" w:space="0" w:color="auto"/>
              </w:divBdr>
            </w:div>
            <w:div w:id="1613055105">
              <w:marLeft w:val="0"/>
              <w:marRight w:val="0"/>
              <w:marTop w:val="0"/>
              <w:marBottom w:val="0"/>
              <w:divBdr>
                <w:top w:val="none" w:sz="0" w:space="0" w:color="auto"/>
                <w:left w:val="none" w:sz="0" w:space="0" w:color="auto"/>
                <w:bottom w:val="none" w:sz="0" w:space="0" w:color="auto"/>
                <w:right w:val="none" w:sz="0" w:space="0" w:color="auto"/>
              </w:divBdr>
            </w:div>
            <w:div w:id="1618486942">
              <w:marLeft w:val="0"/>
              <w:marRight w:val="0"/>
              <w:marTop w:val="0"/>
              <w:marBottom w:val="0"/>
              <w:divBdr>
                <w:top w:val="none" w:sz="0" w:space="0" w:color="auto"/>
                <w:left w:val="none" w:sz="0" w:space="0" w:color="auto"/>
                <w:bottom w:val="none" w:sz="0" w:space="0" w:color="auto"/>
                <w:right w:val="none" w:sz="0" w:space="0" w:color="auto"/>
              </w:divBdr>
            </w:div>
            <w:div w:id="1633057722">
              <w:marLeft w:val="0"/>
              <w:marRight w:val="0"/>
              <w:marTop w:val="0"/>
              <w:marBottom w:val="0"/>
              <w:divBdr>
                <w:top w:val="none" w:sz="0" w:space="0" w:color="auto"/>
                <w:left w:val="none" w:sz="0" w:space="0" w:color="auto"/>
                <w:bottom w:val="none" w:sz="0" w:space="0" w:color="auto"/>
                <w:right w:val="none" w:sz="0" w:space="0" w:color="auto"/>
              </w:divBdr>
            </w:div>
            <w:div w:id="1634824436">
              <w:marLeft w:val="0"/>
              <w:marRight w:val="0"/>
              <w:marTop w:val="0"/>
              <w:marBottom w:val="0"/>
              <w:divBdr>
                <w:top w:val="none" w:sz="0" w:space="0" w:color="auto"/>
                <w:left w:val="none" w:sz="0" w:space="0" w:color="auto"/>
                <w:bottom w:val="none" w:sz="0" w:space="0" w:color="auto"/>
                <w:right w:val="none" w:sz="0" w:space="0" w:color="auto"/>
              </w:divBdr>
            </w:div>
            <w:div w:id="1640064141">
              <w:marLeft w:val="0"/>
              <w:marRight w:val="0"/>
              <w:marTop w:val="0"/>
              <w:marBottom w:val="0"/>
              <w:divBdr>
                <w:top w:val="none" w:sz="0" w:space="0" w:color="auto"/>
                <w:left w:val="none" w:sz="0" w:space="0" w:color="auto"/>
                <w:bottom w:val="none" w:sz="0" w:space="0" w:color="auto"/>
                <w:right w:val="none" w:sz="0" w:space="0" w:color="auto"/>
              </w:divBdr>
            </w:div>
            <w:div w:id="1645893261">
              <w:marLeft w:val="0"/>
              <w:marRight w:val="0"/>
              <w:marTop w:val="0"/>
              <w:marBottom w:val="0"/>
              <w:divBdr>
                <w:top w:val="none" w:sz="0" w:space="0" w:color="auto"/>
                <w:left w:val="none" w:sz="0" w:space="0" w:color="auto"/>
                <w:bottom w:val="none" w:sz="0" w:space="0" w:color="auto"/>
                <w:right w:val="none" w:sz="0" w:space="0" w:color="auto"/>
              </w:divBdr>
            </w:div>
            <w:div w:id="1646427361">
              <w:marLeft w:val="0"/>
              <w:marRight w:val="0"/>
              <w:marTop w:val="0"/>
              <w:marBottom w:val="0"/>
              <w:divBdr>
                <w:top w:val="none" w:sz="0" w:space="0" w:color="auto"/>
                <w:left w:val="none" w:sz="0" w:space="0" w:color="auto"/>
                <w:bottom w:val="none" w:sz="0" w:space="0" w:color="auto"/>
                <w:right w:val="none" w:sz="0" w:space="0" w:color="auto"/>
              </w:divBdr>
            </w:div>
            <w:div w:id="1652907932">
              <w:marLeft w:val="0"/>
              <w:marRight w:val="0"/>
              <w:marTop w:val="0"/>
              <w:marBottom w:val="0"/>
              <w:divBdr>
                <w:top w:val="none" w:sz="0" w:space="0" w:color="auto"/>
                <w:left w:val="none" w:sz="0" w:space="0" w:color="auto"/>
                <w:bottom w:val="none" w:sz="0" w:space="0" w:color="auto"/>
                <w:right w:val="none" w:sz="0" w:space="0" w:color="auto"/>
              </w:divBdr>
            </w:div>
            <w:div w:id="1661731278">
              <w:marLeft w:val="0"/>
              <w:marRight w:val="0"/>
              <w:marTop w:val="0"/>
              <w:marBottom w:val="0"/>
              <w:divBdr>
                <w:top w:val="none" w:sz="0" w:space="0" w:color="auto"/>
                <w:left w:val="none" w:sz="0" w:space="0" w:color="auto"/>
                <w:bottom w:val="none" w:sz="0" w:space="0" w:color="auto"/>
                <w:right w:val="none" w:sz="0" w:space="0" w:color="auto"/>
              </w:divBdr>
            </w:div>
            <w:div w:id="1670644441">
              <w:marLeft w:val="0"/>
              <w:marRight w:val="0"/>
              <w:marTop w:val="0"/>
              <w:marBottom w:val="0"/>
              <w:divBdr>
                <w:top w:val="none" w:sz="0" w:space="0" w:color="auto"/>
                <w:left w:val="none" w:sz="0" w:space="0" w:color="auto"/>
                <w:bottom w:val="none" w:sz="0" w:space="0" w:color="auto"/>
                <w:right w:val="none" w:sz="0" w:space="0" w:color="auto"/>
              </w:divBdr>
            </w:div>
            <w:div w:id="1675765355">
              <w:marLeft w:val="0"/>
              <w:marRight w:val="0"/>
              <w:marTop w:val="0"/>
              <w:marBottom w:val="0"/>
              <w:divBdr>
                <w:top w:val="none" w:sz="0" w:space="0" w:color="auto"/>
                <w:left w:val="none" w:sz="0" w:space="0" w:color="auto"/>
                <w:bottom w:val="none" w:sz="0" w:space="0" w:color="auto"/>
                <w:right w:val="none" w:sz="0" w:space="0" w:color="auto"/>
              </w:divBdr>
            </w:div>
            <w:div w:id="1682657326">
              <w:marLeft w:val="0"/>
              <w:marRight w:val="0"/>
              <w:marTop w:val="0"/>
              <w:marBottom w:val="0"/>
              <w:divBdr>
                <w:top w:val="none" w:sz="0" w:space="0" w:color="auto"/>
                <w:left w:val="none" w:sz="0" w:space="0" w:color="auto"/>
                <w:bottom w:val="none" w:sz="0" w:space="0" w:color="auto"/>
                <w:right w:val="none" w:sz="0" w:space="0" w:color="auto"/>
              </w:divBdr>
            </w:div>
            <w:div w:id="1686666196">
              <w:marLeft w:val="0"/>
              <w:marRight w:val="0"/>
              <w:marTop w:val="0"/>
              <w:marBottom w:val="0"/>
              <w:divBdr>
                <w:top w:val="none" w:sz="0" w:space="0" w:color="auto"/>
                <w:left w:val="none" w:sz="0" w:space="0" w:color="auto"/>
                <w:bottom w:val="none" w:sz="0" w:space="0" w:color="auto"/>
                <w:right w:val="none" w:sz="0" w:space="0" w:color="auto"/>
              </w:divBdr>
            </w:div>
            <w:div w:id="1696537026">
              <w:marLeft w:val="0"/>
              <w:marRight w:val="0"/>
              <w:marTop w:val="0"/>
              <w:marBottom w:val="0"/>
              <w:divBdr>
                <w:top w:val="none" w:sz="0" w:space="0" w:color="auto"/>
                <w:left w:val="none" w:sz="0" w:space="0" w:color="auto"/>
                <w:bottom w:val="none" w:sz="0" w:space="0" w:color="auto"/>
                <w:right w:val="none" w:sz="0" w:space="0" w:color="auto"/>
              </w:divBdr>
            </w:div>
            <w:div w:id="1714688895">
              <w:marLeft w:val="0"/>
              <w:marRight w:val="0"/>
              <w:marTop w:val="0"/>
              <w:marBottom w:val="0"/>
              <w:divBdr>
                <w:top w:val="none" w:sz="0" w:space="0" w:color="auto"/>
                <w:left w:val="none" w:sz="0" w:space="0" w:color="auto"/>
                <w:bottom w:val="none" w:sz="0" w:space="0" w:color="auto"/>
                <w:right w:val="none" w:sz="0" w:space="0" w:color="auto"/>
              </w:divBdr>
            </w:div>
            <w:div w:id="1722899239">
              <w:marLeft w:val="0"/>
              <w:marRight w:val="0"/>
              <w:marTop w:val="0"/>
              <w:marBottom w:val="0"/>
              <w:divBdr>
                <w:top w:val="none" w:sz="0" w:space="0" w:color="auto"/>
                <w:left w:val="none" w:sz="0" w:space="0" w:color="auto"/>
                <w:bottom w:val="none" w:sz="0" w:space="0" w:color="auto"/>
                <w:right w:val="none" w:sz="0" w:space="0" w:color="auto"/>
              </w:divBdr>
            </w:div>
            <w:div w:id="1723138713">
              <w:marLeft w:val="0"/>
              <w:marRight w:val="0"/>
              <w:marTop w:val="0"/>
              <w:marBottom w:val="0"/>
              <w:divBdr>
                <w:top w:val="none" w:sz="0" w:space="0" w:color="auto"/>
                <w:left w:val="none" w:sz="0" w:space="0" w:color="auto"/>
                <w:bottom w:val="none" w:sz="0" w:space="0" w:color="auto"/>
                <w:right w:val="none" w:sz="0" w:space="0" w:color="auto"/>
              </w:divBdr>
            </w:div>
            <w:div w:id="1727801954">
              <w:marLeft w:val="0"/>
              <w:marRight w:val="0"/>
              <w:marTop w:val="0"/>
              <w:marBottom w:val="0"/>
              <w:divBdr>
                <w:top w:val="none" w:sz="0" w:space="0" w:color="auto"/>
                <w:left w:val="none" w:sz="0" w:space="0" w:color="auto"/>
                <w:bottom w:val="none" w:sz="0" w:space="0" w:color="auto"/>
                <w:right w:val="none" w:sz="0" w:space="0" w:color="auto"/>
              </w:divBdr>
            </w:div>
            <w:div w:id="1737631019">
              <w:marLeft w:val="0"/>
              <w:marRight w:val="0"/>
              <w:marTop w:val="0"/>
              <w:marBottom w:val="0"/>
              <w:divBdr>
                <w:top w:val="none" w:sz="0" w:space="0" w:color="auto"/>
                <w:left w:val="none" w:sz="0" w:space="0" w:color="auto"/>
                <w:bottom w:val="none" w:sz="0" w:space="0" w:color="auto"/>
                <w:right w:val="none" w:sz="0" w:space="0" w:color="auto"/>
              </w:divBdr>
            </w:div>
            <w:div w:id="1746149584">
              <w:marLeft w:val="0"/>
              <w:marRight w:val="0"/>
              <w:marTop w:val="0"/>
              <w:marBottom w:val="0"/>
              <w:divBdr>
                <w:top w:val="none" w:sz="0" w:space="0" w:color="auto"/>
                <w:left w:val="none" w:sz="0" w:space="0" w:color="auto"/>
                <w:bottom w:val="none" w:sz="0" w:space="0" w:color="auto"/>
                <w:right w:val="none" w:sz="0" w:space="0" w:color="auto"/>
              </w:divBdr>
            </w:div>
            <w:div w:id="1754933313">
              <w:marLeft w:val="0"/>
              <w:marRight w:val="0"/>
              <w:marTop w:val="0"/>
              <w:marBottom w:val="0"/>
              <w:divBdr>
                <w:top w:val="none" w:sz="0" w:space="0" w:color="auto"/>
                <w:left w:val="none" w:sz="0" w:space="0" w:color="auto"/>
                <w:bottom w:val="none" w:sz="0" w:space="0" w:color="auto"/>
                <w:right w:val="none" w:sz="0" w:space="0" w:color="auto"/>
              </w:divBdr>
            </w:div>
            <w:div w:id="1769934167">
              <w:marLeft w:val="0"/>
              <w:marRight w:val="0"/>
              <w:marTop w:val="0"/>
              <w:marBottom w:val="0"/>
              <w:divBdr>
                <w:top w:val="none" w:sz="0" w:space="0" w:color="auto"/>
                <w:left w:val="none" w:sz="0" w:space="0" w:color="auto"/>
                <w:bottom w:val="none" w:sz="0" w:space="0" w:color="auto"/>
                <w:right w:val="none" w:sz="0" w:space="0" w:color="auto"/>
              </w:divBdr>
            </w:div>
            <w:div w:id="1771662091">
              <w:marLeft w:val="0"/>
              <w:marRight w:val="0"/>
              <w:marTop w:val="0"/>
              <w:marBottom w:val="0"/>
              <w:divBdr>
                <w:top w:val="none" w:sz="0" w:space="0" w:color="auto"/>
                <w:left w:val="none" w:sz="0" w:space="0" w:color="auto"/>
                <w:bottom w:val="none" w:sz="0" w:space="0" w:color="auto"/>
                <w:right w:val="none" w:sz="0" w:space="0" w:color="auto"/>
              </w:divBdr>
            </w:div>
            <w:div w:id="1778986061">
              <w:marLeft w:val="0"/>
              <w:marRight w:val="0"/>
              <w:marTop w:val="0"/>
              <w:marBottom w:val="0"/>
              <w:divBdr>
                <w:top w:val="none" w:sz="0" w:space="0" w:color="auto"/>
                <w:left w:val="none" w:sz="0" w:space="0" w:color="auto"/>
                <w:bottom w:val="none" w:sz="0" w:space="0" w:color="auto"/>
                <w:right w:val="none" w:sz="0" w:space="0" w:color="auto"/>
              </w:divBdr>
            </w:div>
            <w:div w:id="1796295625">
              <w:marLeft w:val="0"/>
              <w:marRight w:val="0"/>
              <w:marTop w:val="0"/>
              <w:marBottom w:val="0"/>
              <w:divBdr>
                <w:top w:val="none" w:sz="0" w:space="0" w:color="auto"/>
                <w:left w:val="none" w:sz="0" w:space="0" w:color="auto"/>
                <w:bottom w:val="none" w:sz="0" w:space="0" w:color="auto"/>
                <w:right w:val="none" w:sz="0" w:space="0" w:color="auto"/>
              </w:divBdr>
            </w:div>
            <w:div w:id="1797721226">
              <w:marLeft w:val="0"/>
              <w:marRight w:val="0"/>
              <w:marTop w:val="0"/>
              <w:marBottom w:val="0"/>
              <w:divBdr>
                <w:top w:val="none" w:sz="0" w:space="0" w:color="auto"/>
                <w:left w:val="none" w:sz="0" w:space="0" w:color="auto"/>
                <w:bottom w:val="none" w:sz="0" w:space="0" w:color="auto"/>
                <w:right w:val="none" w:sz="0" w:space="0" w:color="auto"/>
              </w:divBdr>
            </w:div>
            <w:div w:id="1801606732">
              <w:marLeft w:val="0"/>
              <w:marRight w:val="0"/>
              <w:marTop w:val="0"/>
              <w:marBottom w:val="0"/>
              <w:divBdr>
                <w:top w:val="none" w:sz="0" w:space="0" w:color="auto"/>
                <w:left w:val="none" w:sz="0" w:space="0" w:color="auto"/>
                <w:bottom w:val="none" w:sz="0" w:space="0" w:color="auto"/>
                <w:right w:val="none" w:sz="0" w:space="0" w:color="auto"/>
              </w:divBdr>
            </w:div>
            <w:div w:id="1807888019">
              <w:marLeft w:val="0"/>
              <w:marRight w:val="0"/>
              <w:marTop w:val="0"/>
              <w:marBottom w:val="0"/>
              <w:divBdr>
                <w:top w:val="none" w:sz="0" w:space="0" w:color="auto"/>
                <w:left w:val="none" w:sz="0" w:space="0" w:color="auto"/>
                <w:bottom w:val="none" w:sz="0" w:space="0" w:color="auto"/>
                <w:right w:val="none" w:sz="0" w:space="0" w:color="auto"/>
              </w:divBdr>
            </w:div>
            <w:div w:id="1811751461">
              <w:marLeft w:val="0"/>
              <w:marRight w:val="0"/>
              <w:marTop w:val="0"/>
              <w:marBottom w:val="0"/>
              <w:divBdr>
                <w:top w:val="none" w:sz="0" w:space="0" w:color="auto"/>
                <w:left w:val="none" w:sz="0" w:space="0" w:color="auto"/>
                <w:bottom w:val="none" w:sz="0" w:space="0" w:color="auto"/>
                <w:right w:val="none" w:sz="0" w:space="0" w:color="auto"/>
              </w:divBdr>
            </w:div>
            <w:div w:id="1813869630">
              <w:marLeft w:val="0"/>
              <w:marRight w:val="0"/>
              <w:marTop w:val="0"/>
              <w:marBottom w:val="0"/>
              <w:divBdr>
                <w:top w:val="none" w:sz="0" w:space="0" w:color="auto"/>
                <w:left w:val="none" w:sz="0" w:space="0" w:color="auto"/>
                <w:bottom w:val="none" w:sz="0" w:space="0" w:color="auto"/>
                <w:right w:val="none" w:sz="0" w:space="0" w:color="auto"/>
              </w:divBdr>
            </w:div>
            <w:div w:id="1815372711">
              <w:marLeft w:val="0"/>
              <w:marRight w:val="0"/>
              <w:marTop w:val="0"/>
              <w:marBottom w:val="0"/>
              <w:divBdr>
                <w:top w:val="none" w:sz="0" w:space="0" w:color="auto"/>
                <w:left w:val="none" w:sz="0" w:space="0" w:color="auto"/>
                <w:bottom w:val="none" w:sz="0" w:space="0" w:color="auto"/>
                <w:right w:val="none" w:sz="0" w:space="0" w:color="auto"/>
              </w:divBdr>
            </w:div>
            <w:div w:id="1825049433">
              <w:marLeft w:val="0"/>
              <w:marRight w:val="0"/>
              <w:marTop w:val="0"/>
              <w:marBottom w:val="0"/>
              <w:divBdr>
                <w:top w:val="none" w:sz="0" w:space="0" w:color="auto"/>
                <w:left w:val="none" w:sz="0" w:space="0" w:color="auto"/>
                <w:bottom w:val="none" w:sz="0" w:space="0" w:color="auto"/>
                <w:right w:val="none" w:sz="0" w:space="0" w:color="auto"/>
              </w:divBdr>
            </w:div>
            <w:div w:id="1827085244">
              <w:marLeft w:val="0"/>
              <w:marRight w:val="0"/>
              <w:marTop w:val="0"/>
              <w:marBottom w:val="0"/>
              <w:divBdr>
                <w:top w:val="none" w:sz="0" w:space="0" w:color="auto"/>
                <w:left w:val="none" w:sz="0" w:space="0" w:color="auto"/>
                <w:bottom w:val="none" w:sz="0" w:space="0" w:color="auto"/>
                <w:right w:val="none" w:sz="0" w:space="0" w:color="auto"/>
              </w:divBdr>
            </w:div>
            <w:div w:id="1839923974">
              <w:marLeft w:val="0"/>
              <w:marRight w:val="0"/>
              <w:marTop w:val="0"/>
              <w:marBottom w:val="0"/>
              <w:divBdr>
                <w:top w:val="none" w:sz="0" w:space="0" w:color="auto"/>
                <w:left w:val="none" w:sz="0" w:space="0" w:color="auto"/>
                <w:bottom w:val="none" w:sz="0" w:space="0" w:color="auto"/>
                <w:right w:val="none" w:sz="0" w:space="0" w:color="auto"/>
              </w:divBdr>
            </w:div>
            <w:div w:id="1852178591">
              <w:marLeft w:val="0"/>
              <w:marRight w:val="0"/>
              <w:marTop w:val="0"/>
              <w:marBottom w:val="0"/>
              <w:divBdr>
                <w:top w:val="none" w:sz="0" w:space="0" w:color="auto"/>
                <w:left w:val="none" w:sz="0" w:space="0" w:color="auto"/>
                <w:bottom w:val="none" w:sz="0" w:space="0" w:color="auto"/>
                <w:right w:val="none" w:sz="0" w:space="0" w:color="auto"/>
              </w:divBdr>
            </w:div>
            <w:div w:id="1852719748">
              <w:marLeft w:val="0"/>
              <w:marRight w:val="0"/>
              <w:marTop w:val="0"/>
              <w:marBottom w:val="0"/>
              <w:divBdr>
                <w:top w:val="none" w:sz="0" w:space="0" w:color="auto"/>
                <w:left w:val="none" w:sz="0" w:space="0" w:color="auto"/>
                <w:bottom w:val="none" w:sz="0" w:space="0" w:color="auto"/>
                <w:right w:val="none" w:sz="0" w:space="0" w:color="auto"/>
              </w:divBdr>
            </w:div>
            <w:div w:id="1861891804">
              <w:marLeft w:val="0"/>
              <w:marRight w:val="0"/>
              <w:marTop w:val="0"/>
              <w:marBottom w:val="0"/>
              <w:divBdr>
                <w:top w:val="none" w:sz="0" w:space="0" w:color="auto"/>
                <w:left w:val="none" w:sz="0" w:space="0" w:color="auto"/>
                <w:bottom w:val="none" w:sz="0" w:space="0" w:color="auto"/>
                <w:right w:val="none" w:sz="0" w:space="0" w:color="auto"/>
              </w:divBdr>
            </w:div>
            <w:div w:id="1863475092">
              <w:marLeft w:val="0"/>
              <w:marRight w:val="0"/>
              <w:marTop w:val="0"/>
              <w:marBottom w:val="0"/>
              <w:divBdr>
                <w:top w:val="none" w:sz="0" w:space="0" w:color="auto"/>
                <w:left w:val="none" w:sz="0" w:space="0" w:color="auto"/>
                <w:bottom w:val="none" w:sz="0" w:space="0" w:color="auto"/>
                <w:right w:val="none" w:sz="0" w:space="0" w:color="auto"/>
              </w:divBdr>
            </w:div>
            <w:div w:id="1869176090">
              <w:marLeft w:val="0"/>
              <w:marRight w:val="0"/>
              <w:marTop w:val="0"/>
              <w:marBottom w:val="0"/>
              <w:divBdr>
                <w:top w:val="none" w:sz="0" w:space="0" w:color="auto"/>
                <w:left w:val="none" w:sz="0" w:space="0" w:color="auto"/>
                <w:bottom w:val="none" w:sz="0" w:space="0" w:color="auto"/>
                <w:right w:val="none" w:sz="0" w:space="0" w:color="auto"/>
              </w:divBdr>
            </w:div>
            <w:div w:id="1875196325">
              <w:marLeft w:val="0"/>
              <w:marRight w:val="0"/>
              <w:marTop w:val="0"/>
              <w:marBottom w:val="0"/>
              <w:divBdr>
                <w:top w:val="none" w:sz="0" w:space="0" w:color="auto"/>
                <w:left w:val="none" w:sz="0" w:space="0" w:color="auto"/>
                <w:bottom w:val="none" w:sz="0" w:space="0" w:color="auto"/>
                <w:right w:val="none" w:sz="0" w:space="0" w:color="auto"/>
              </w:divBdr>
            </w:div>
            <w:div w:id="1879051949">
              <w:marLeft w:val="0"/>
              <w:marRight w:val="0"/>
              <w:marTop w:val="0"/>
              <w:marBottom w:val="0"/>
              <w:divBdr>
                <w:top w:val="none" w:sz="0" w:space="0" w:color="auto"/>
                <w:left w:val="none" w:sz="0" w:space="0" w:color="auto"/>
                <w:bottom w:val="none" w:sz="0" w:space="0" w:color="auto"/>
                <w:right w:val="none" w:sz="0" w:space="0" w:color="auto"/>
              </w:divBdr>
            </w:div>
            <w:div w:id="1888490890">
              <w:marLeft w:val="0"/>
              <w:marRight w:val="0"/>
              <w:marTop w:val="0"/>
              <w:marBottom w:val="0"/>
              <w:divBdr>
                <w:top w:val="none" w:sz="0" w:space="0" w:color="auto"/>
                <w:left w:val="none" w:sz="0" w:space="0" w:color="auto"/>
                <w:bottom w:val="none" w:sz="0" w:space="0" w:color="auto"/>
                <w:right w:val="none" w:sz="0" w:space="0" w:color="auto"/>
              </w:divBdr>
            </w:div>
            <w:div w:id="1889753834">
              <w:marLeft w:val="0"/>
              <w:marRight w:val="0"/>
              <w:marTop w:val="0"/>
              <w:marBottom w:val="0"/>
              <w:divBdr>
                <w:top w:val="none" w:sz="0" w:space="0" w:color="auto"/>
                <w:left w:val="none" w:sz="0" w:space="0" w:color="auto"/>
                <w:bottom w:val="none" w:sz="0" w:space="0" w:color="auto"/>
                <w:right w:val="none" w:sz="0" w:space="0" w:color="auto"/>
              </w:divBdr>
            </w:div>
            <w:div w:id="1893803778">
              <w:marLeft w:val="0"/>
              <w:marRight w:val="0"/>
              <w:marTop w:val="0"/>
              <w:marBottom w:val="0"/>
              <w:divBdr>
                <w:top w:val="none" w:sz="0" w:space="0" w:color="auto"/>
                <w:left w:val="none" w:sz="0" w:space="0" w:color="auto"/>
                <w:bottom w:val="none" w:sz="0" w:space="0" w:color="auto"/>
                <w:right w:val="none" w:sz="0" w:space="0" w:color="auto"/>
              </w:divBdr>
            </w:div>
            <w:div w:id="1897427018">
              <w:marLeft w:val="0"/>
              <w:marRight w:val="0"/>
              <w:marTop w:val="0"/>
              <w:marBottom w:val="0"/>
              <w:divBdr>
                <w:top w:val="none" w:sz="0" w:space="0" w:color="auto"/>
                <w:left w:val="none" w:sz="0" w:space="0" w:color="auto"/>
                <w:bottom w:val="none" w:sz="0" w:space="0" w:color="auto"/>
                <w:right w:val="none" w:sz="0" w:space="0" w:color="auto"/>
              </w:divBdr>
            </w:div>
            <w:div w:id="1897549470">
              <w:marLeft w:val="0"/>
              <w:marRight w:val="0"/>
              <w:marTop w:val="0"/>
              <w:marBottom w:val="0"/>
              <w:divBdr>
                <w:top w:val="none" w:sz="0" w:space="0" w:color="auto"/>
                <w:left w:val="none" w:sz="0" w:space="0" w:color="auto"/>
                <w:bottom w:val="none" w:sz="0" w:space="0" w:color="auto"/>
                <w:right w:val="none" w:sz="0" w:space="0" w:color="auto"/>
              </w:divBdr>
            </w:div>
            <w:div w:id="1906137907">
              <w:marLeft w:val="0"/>
              <w:marRight w:val="0"/>
              <w:marTop w:val="0"/>
              <w:marBottom w:val="0"/>
              <w:divBdr>
                <w:top w:val="none" w:sz="0" w:space="0" w:color="auto"/>
                <w:left w:val="none" w:sz="0" w:space="0" w:color="auto"/>
                <w:bottom w:val="none" w:sz="0" w:space="0" w:color="auto"/>
                <w:right w:val="none" w:sz="0" w:space="0" w:color="auto"/>
              </w:divBdr>
            </w:div>
            <w:div w:id="1918976586">
              <w:marLeft w:val="0"/>
              <w:marRight w:val="0"/>
              <w:marTop w:val="0"/>
              <w:marBottom w:val="0"/>
              <w:divBdr>
                <w:top w:val="none" w:sz="0" w:space="0" w:color="auto"/>
                <w:left w:val="none" w:sz="0" w:space="0" w:color="auto"/>
                <w:bottom w:val="none" w:sz="0" w:space="0" w:color="auto"/>
                <w:right w:val="none" w:sz="0" w:space="0" w:color="auto"/>
              </w:divBdr>
            </w:div>
            <w:div w:id="1919899296">
              <w:marLeft w:val="0"/>
              <w:marRight w:val="0"/>
              <w:marTop w:val="0"/>
              <w:marBottom w:val="0"/>
              <w:divBdr>
                <w:top w:val="none" w:sz="0" w:space="0" w:color="auto"/>
                <w:left w:val="none" w:sz="0" w:space="0" w:color="auto"/>
                <w:bottom w:val="none" w:sz="0" w:space="0" w:color="auto"/>
                <w:right w:val="none" w:sz="0" w:space="0" w:color="auto"/>
              </w:divBdr>
            </w:div>
            <w:div w:id="1920870432">
              <w:marLeft w:val="0"/>
              <w:marRight w:val="0"/>
              <w:marTop w:val="0"/>
              <w:marBottom w:val="0"/>
              <w:divBdr>
                <w:top w:val="none" w:sz="0" w:space="0" w:color="auto"/>
                <w:left w:val="none" w:sz="0" w:space="0" w:color="auto"/>
                <w:bottom w:val="none" w:sz="0" w:space="0" w:color="auto"/>
                <w:right w:val="none" w:sz="0" w:space="0" w:color="auto"/>
              </w:divBdr>
            </w:div>
            <w:div w:id="1923567315">
              <w:marLeft w:val="0"/>
              <w:marRight w:val="0"/>
              <w:marTop w:val="0"/>
              <w:marBottom w:val="0"/>
              <w:divBdr>
                <w:top w:val="none" w:sz="0" w:space="0" w:color="auto"/>
                <w:left w:val="none" w:sz="0" w:space="0" w:color="auto"/>
                <w:bottom w:val="none" w:sz="0" w:space="0" w:color="auto"/>
                <w:right w:val="none" w:sz="0" w:space="0" w:color="auto"/>
              </w:divBdr>
            </w:div>
            <w:div w:id="1931818085">
              <w:marLeft w:val="0"/>
              <w:marRight w:val="0"/>
              <w:marTop w:val="0"/>
              <w:marBottom w:val="0"/>
              <w:divBdr>
                <w:top w:val="none" w:sz="0" w:space="0" w:color="auto"/>
                <w:left w:val="none" w:sz="0" w:space="0" w:color="auto"/>
                <w:bottom w:val="none" w:sz="0" w:space="0" w:color="auto"/>
                <w:right w:val="none" w:sz="0" w:space="0" w:color="auto"/>
              </w:divBdr>
            </w:div>
            <w:div w:id="1950501404">
              <w:marLeft w:val="0"/>
              <w:marRight w:val="0"/>
              <w:marTop w:val="0"/>
              <w:marBottom w:val="0"/>
              <w:divBdr>
                <w:top w:val="none" w:sz="0" w:space="0" w:color="auto"/>
                <w:left w:val="none" w:sz="0" w:space="0" w:color="auto"/>
                <w:bottom w:val="none" w:sz="0" w:space="0" w:color="auto"/>
                <w:right w:val="none" w:sz="0" w:space="0" w:color="auto"/>
              </w:divBdr>
            </w:div>
            <w:div w:id="1950508579">
              <w:marLeft w:val="0"/>
              <w:marRight w:val="0"/>
              <w:marTop w:val="0"/>
              <w:marBottom w:val="0"/>
              <w:divBdr>
                <w:top w:val="none" w:sz="0" w:space="0" w:color="auto"/>
                <w:left w:val="none" w:sz="0" w:space="0" w:color="auto"/>
                <w:bottom w:val="none" w:sz="0" w:space="0" w:color="auto"/>
                <w:right w:val="none" w:sz="0" w:space="0" w:color="auto"/>
              </w:divBdr>
            </w:div>
            <w:div w:id="1961761123">
              <w:marLeft w:val="0"/>
              <w:marRight w:val="0"/>
              <w:marTop w:val="0"/>
              <w:marBottom w:val="0"/>
              <w:divBdr>
                <w:top w:val="none" w:sz="0" w:space="0" w:color="auto"/>
                <w:left w:val="none" w:sz="0" w:space="0" w:color="auto"/>
                <w:bottom w:val="none" w:sz="0" w:space="0" w:color="auto"/>
                <w:right w:val="none" w:sz="0" w:space="0" w:color="auto"/>
              </w:divBdr>
            </w:div>
            <w:div w:id="1976833482">
              <w:marLeft w:val="0"/>
              <w:marRight w:val="0"/>
              <w:marTop w:val="0"/>
              <w:marBottom w:val="0"/>
              <w:divBdr>
                <w:top w:val="none" w:sz="0" w:space="0" w:color="auto"/>
                <w:left w:val="none" w:sz="0" w:space="0" w:color="auto"/>
                <w:bottom w:val="none" w:sz="0" w:space="0" w:color="auto"/>
                <w:right w:val="none" w:sz="0" w:space="0" w:color="auto"/>
              </w:divBdr>
            </w:div>
            <w:div w:id="1976837020">
              <w:marLeft w:val="0"/>
              <w:marRight w:val="0"/>
              <w:marTop w:val="0"/>
              <w:marBottom w:val="0"/>
              <w:divBdr>
                <w:top w:val="none" w:sz="0" w:space="0" w:color="auto"/>
                <w:left w:val="none" w:sz="0" w:space="0" w:color="auto"/>
                <w:bottom w:val="none" w:sz="0" w:space="0" w:color="auto"/>
                <w:right w:val="none" w:sz="0" w:space="0" w:color="auto"/>
              </w:divBdr>
            </w:div>
            <w:div w:id="1982151719">
              <w:marLeft w:val="0"/>
              <w:marRight w:val="0"/>
              <w:marTop w:val="0"/>
              <w:marBottom w:val="0"/>
              <w:divBdr>
                <w:top w:val="none" w:sz="0" w:space="0" w:color="auto"/>
                <w:left w:val="none" w:sz="0" w:space="0" w:color="auto"/>
                <w:bottom w:val="none" w:sz="0" w:space="0" w:color="auto"/>
                <w:right w:val="none" w:sz="0" w:space="0" w:color="auto"/>
              </w:divBdr>
            </w:div>
            <w:div w:id="1984307633">
              <w:marLeft w:val="0"/>
              <w:marRight w:val="0"/>
              <w:marTop w:val="0"/>
              <w:marBottom w:val="0"/>
              <w:divBdr>
                <w:top w:val="none" w:sz="0" w:space="0" w:color="auto"/>
                <w:left w:val="none" w:sz="0" w:space="0" w:color="auto"/>
                <w:bottom w:val="none" w:sz="0" w:space="0" w:color="auto"/>
                <w:right w:val="none" w:sz="0" w:space="0" w:color="auto"/>
              </w:divBdr>
            </w:div>
            <w:div w:id="1984772242">
              <w:marLeft w:val="0"/>
              <w:marRight w:val="0"/>
              <w:marTop w:val="0"/>
              <w:marBottom w:val="0"/>
              <w:divBdr>
                <w:top w:val="none" w:sz="0" w:space="0" w:color="auto"/>
                <w:left w:val="none" w:sz="0" w:space="0" w:color="auto"/>
                <w:bottom w:val="none" w:sz="0" w:space="0" w:color="auto"/>
                <w:right w:val="none" w:sz="0" w:space="0" w:color="auto"/>
              </w:divBdr>
            </w:div>
            <w:div w:id="1984775055">
              <w:marLeft w:val="0"/>
              <w:marRight w:val="0"/>
              <w:marTop w:val="0"/>
              <w:marBottom w:val="0"/>
              <w:divBdr>
                <w:top w:val="none" w:sz="0" w:space="0" w:color="auto"/>
                <w:left w:val="none" w:sz="0" w:space="0" w:color="auto"/>
                <w:bottom w:val="none" w:sz="0" w:space="0" w:color="auto"/>
                <w:right w:val="none" w:sz="0" w:space="0" w:color="auto"/>
              </w:divBdr>
            </w:div>
            <w:div w:id="1989094048">
              <w:marLeft w:val="0"/>
              <w:marRight w:val="0"/>
              <w:marTop w:val="0"/>
              <w:marBottom w:val="0"/>
              <w:divBdr>
                <w:top w:val="none" w:sz="0" w:space="0" w:color="auto"/>
                <w:left w:val="none" w:sz="0" w:space="0" w:color="auto"/>
                <w:bottom w:val="none" w:sz="0" w:space="0" w:color="auto"/>
                <w:right w:val="none" w:sz="0" w:space="0" w:color="auto"/>
              </w:divBdr>
            </w:div>
            <w:div w:id="2000381137">
              <w:marLeft w:val="0"/>
              <w:marRight w:val="0"/>
              <w:marTop w:val="0"/>
              <w:marBottom w:val="0"/>
              <w:divBdr>
                <w:top w:val="none" w:sz="0" w:space="0" w:color="auto"/>
                <w:left w:val="none" w:sz="0" w:space="0" w:color="auto"/>
                <w:bottom w:val="none" w:sz="0" w:space="0" w:color="auto"/>
                <w:right w:val="none" w:sz="0" w:space="0" w:color="auto"/>
              </w:divBdr>
            </w:div>
            <w:div w:id="2015452906">
              <w:marLeft w:val="0"/>
              <w:marRight w:val="0"/>
              <w:marTop w:val="0"/>
              <w:marBottom w:val="0"/>
              <w:divBdr>
                <w:top w:val="none" w:sz="0" w:space="0" w:color="auto"/>
                <w:left w:val="none" w:sz="0" w:space="0" w:color="auto"/>
                <w:bottom w:val="none" w:sz="0" w:space="0" w:color="auto"/>
                <w:right w:val="none" w:sz="0" w:space="0" w:color="auto"/>
              </w:divBdr>
            </w:div>
            <w:div w:id="2015960173">
              <w:marLeft w:val="0"/>
              <w:marRight w:val="0"/>
              <w:marTop w:val="0"/>
              <w:marBottom w:val="0"/>
              <w:divBdr>
                <w:top w:val="none" w:sz="0" w:space="0" w:color="auto"/>
                <w:left w:val="none" w:sz="0" w:space="0" w:color="auto"/>
                <w:bottom w:val="none" w:sz="0" w:space="0" w:color="auto"/>
                <w:right w:val="none" w:sz="0" w:space="0" w:color="auto"/>
              </w:divBdr>
            </w:div>
            <w:div w:id="2023820762">
              <w:marLeft w:val="0"/>
              <w:marRight w:val="0"/>
              <w:marTop w:val="0"/>
              <w:marBottom w:val="0"/>
              <w:divBdr>
                <w:top w:val="none" w:sz="0" w:space="0" w:color="auto"/>
                <w:left w:val="none" w:sz="0" w:space="0" w:color="auto"/>
                <w:bottom w:val="none" w:sz="0" w:space="0" w:color="auto"/>
                <w:right w:val="none" w:sz="0" w:space="0" w:color="auto"/>
              </w:divBdr>
            </w:div>
            <w:div w:id="2024547226">
              <w:marLeft w:val="0"/>
              <w:marRight w:val="0"/>
              <w:marTop w:val="0"/>
              <w:marBottom w:val="0"/>
              <w:divBdr>
                <w:top w:val="none" w:sz="0" w:space="0" w:color="auto"/>
                <w:left w:val="none" w:sz="0" w:space="0" w:color="auto"/>
                <w:bottom w:val="none" w:sz="0" w:space="0" w:color="auto"/>
                <w:right w:val="none" w:sz="0" w:space="0" w:color="auto"/>
              </w:divBdr>
            </w:div>
            <w:div w:id="2027366914">
              <w:marLeft w:val="0"/>
              <w:marRight w:val="0"/>
              <w:marTop w:val="0"/>
              <w:marBottom w:val="0"/>
              <w:divBdr>
                <w:top w:val="none" w:sz="0" w:space="0" w:color="auto"/>
                <w:left w:val="none" w:sz="0" w:space="0" w:color="auto"/>
                <w:bottom w:val="none" w:sz="0" w:space="0" w:color="auto"/>
                <w:right w:val="none" w:sz="0" w:space="0" w:color="auto"/>
              </w:divBdr>
            </w:div>
            <w:div w:id="2033339879">
              <w:marLeft w:val="0"/>
              <w:marRight w:val="0"/>
              <w:marTop w:val="0"/>
              <w:marBottom w:val="0"/>
              <w:divBdr>
                <w:top w:val="none" w:sz="0" w:space="0" w:color="auto"/>
                <w:left w:val="none" w:sz="0" w:space="0" w:color="auto"/>
                <w:bottom w:val="none" w:sz="0" w:space="0" w:color="auto"/>
                <w:right w:val="none" w:sz="0" w:space="0" w:color="auto"/>
              </w:divBdr>
            </w:div>
            <w:div w:id="2036299276">
              <w:marLeft w:val="0"/>
              <w:marRight w:val="0"/>
              <w:marTop w:val="0"/>
              <w:marBottom w:val="0"/>
              <w:divBdr>
                <w:top w:val="none" w:sz="0" w:space="0" w:color="auto"/>
                <w:left w:val="none" w:sz="0" w:space="0" w:color="auto"/>
                <w:bottom w:val="none" w:sz="0" w:space="0" w:color="auto"/>
                <w:right w:val="none" w:sz="0" w:space="0" w:color="auto"/>
              </w:divBdr>
            </w:div>
            <w:div w:id="2038265941">
              <w:marLeft w:val="0"/>
              <w:marRight w:val="0"/>
              <w:marTop w:val="0"/>
              <w:marBottom w:val="0"/>
              <w:divBdr>
                <w:top w:val="none" w:sz="0" w:space="0" w:color="auto"/>
                <w:left w:val="none" w:sz="0" w:space="0" w:color="auto"/>
                <w:bottom w:val="none" w:sz="0" w:space="0" w:color="auto"/>
                <w:right w:val="none" w:sz="0" w:space="0" w:color="auto"/>
              </w:divBdr>
            </w:div>
            <w:div w:id="2046714960">
              <w:marLeft w:val="0"/>
              <w:marRight w:val="0"/>
              <w:marTop w:val="0"/>
              <w:marBottom w:val="0"/>
              <w:divBdr>
                <w:top w:val="none" w:sz="0" w:space="0" w:color="auto"/>
                <w:left w:val="none" w:sz="0" w:space="0" w:color="auto"/>
                <w:bottom w:val="none" w:sz="0" w:space="0" w:color="auto"/>
                <w:right w:val="none" w:sz="0" w:space="0" w:color="auto"/>
              </w:divBdr>
            </w:div>
            <w:div w:id="2047556885">
              <w:marLeft w:val="0"/>
              <w:marRight w:val="0"/>
              <w:marTop w:val="0"/>
              <w:marBottom w:val="0"/>
              <w:divBdr>
                <w:top w:val="none" w:sz="0" w:space="0" w:color="auto"/>
                <w:left w:val="none" w:sz="0" w:space="0" w:color="auto"/>
                <w:bottom w:val="none" w:sz="0" w:space="0" w:color="auto"/>
                <w:right w:val="none" w:sz="0" w:space="0" w:color="auto"/>
              </w:divBdr>
            </w:div>
            <w:div w:id="2050958789">
              <w:marLeft w:val="0"/>
              <w:marRight w:val="0"/>
              <w:marTop w:val="0"/>
              <w:marBottom w:val="0"/>
              <w:divBdr>
                <w:top w:val="none" w:sz="0" w:space="0" w:color="auto"/>
                <w:left w:val="none" w:sz="0" w:space="0" w:color="auto"/>
                <w:bottom w:val="none" w:sz="0" w:space="0" w:color="auto"/>
                <w:right w:val="none" w:sz="0" w:space="0" w:color="auto"/>
              </w:divBdr>
            </w:div>
            <w:div w:id="2052723123">
              <w:marLeft w:val="0"/>
              <w:marRight w:val="0"/>
              <w:marTop w:val="0"/>
              <w:marBottom w:val="0"/>
              <w:divBdr>
                <w:top w:val="none" w:sz="0" w:space="0" w:color="auto"/>
                <w:left w:val="none" w:sz="0" w:space="0" w:color="auto"/>
                <w:bottom w:val="none" w:sz="0" w:space="0" w:color="auto"/>
                <w:right w:val="none" w:sz="0" w:space="0" w:color="auto"/>
              </w:divBdr>
            </w:div>
            <w:div w:id="2054847825">
              <w:marLeft w:val="0"/>
              <w:marRight w:val="0"/>
              <w:marTop w:val="0"/>
              <w:marBottom w:val="0"/>
              <w:divBdr>
                <w:top w:val="none" w:sz="0" w:space="0" w:color="auto"/>
                <w:left w:val="none" w:sz="0" w:space="0" w:color="auto"/>
                <w:bottom w:val="none" w:sz="0" w:space="0" w:color="auto"/>
                <w:right w:val="none" w:sz="0" w:space="0" w:color="auto"/>
              </w:divBdr>
            </w:div>
            <w:div w:id="2056812793">
              <w:marLeft w:val="0"/>
              <w:marRight w:val="0"/>
              <w:marTop w:val="0"/>
              <w:marBottom w:val="0"/>
              <w:divBdr>
                <w:top w:val="none" w:sz="0" w:space="0" w:color="auto"/>
                <w:left w:val="none" w:sz="0" w:space="0" w:color="auto"/>
                <w:bottom w:val="none" w:sz="0" w:space="0" w:color="auto"/>
                <w:right w:val="none" w:sz="0" w:space="0" w:color="auto"/>
              </w:divBdr>
            </w:div>
            <w:div w:id="2059741688">
              <w:marLeft w:val="0"/>
              <w:marRight w:val="0"/>
              <w:marTop w:val="0"/>
              <w:marBottom w:val="0"/>
              <w:divBdr>
                <w:top w:val="none" w:sz="0" w:space="0" w:color="auto"/>
                <w:left w:val="none" w:sz="0" w:space="0" w:color="auto"/>
                <w:bottom w:val="none" w:sz="0" w:space="0" w:color="auto"/>
                <w:right w:val="none" w:sz="0" w:space="0" w:color="auto"/>
              </w:divBdr>
            </w:div>
            <w:div w:id="2064208206">
              <w:marLeft w:val="0"/>
              <w:marRight w:val="0"/>
              <w:marTop w:val="0"/>
              <w:marBottom w:val="0"/>
              <w:divBdr>
                <w:top w:val="none" w:sz="0" w:space="0" w:color="auto"/>
                <w:left w:val="none" w:sz="0" w:space="0" w:color="auto"/>
                <w:bottom w:val="none" w:sz="0" w:space="0" w:color="auto"/>
                <w:right w:val="none" w:sz="0" w:space="0" w:color="auto"/>
              </w:divBdr>
            </w:div>
            <w:div w:id="2074616298">
              <w:marLeft w:val="0"/>
              <w:marRight w:val="0"/>
              <w:marTop w:val="0"/>
              <w:marBottom w:val="0"/>
              <w:divBdr>
                <w:top w:val="none" w:sz="0" w:space="0" w:color="auto"/>
                <w:left w:val="none" w:sz="0" w:space="0" w:color="auto"/>
                <w:bottom w:val="none" w:sz="0" w:space="0" w:color="auto"/>
                <w:right w:val="none" w:sz="0" w:space="0" w:color="auto"/>
              </w:divBdr>
            </w:div>
            <w:div w:id="2074885897">
              <w:marLeft w:val="0"/>
              <w:marRight w:val="0"/>
              <w:marTop w:val="0"/>
              <w:marBottom w:val="0"/>
              <w:divBdr>
                <w:top w:val="none" w:sz="0" w:space="0" w:color="auto"/>
                <w:left w:val="none" w:sz="0" w:space="0" w:color="auto"/>
                <w:bottom w:val="none" w:sz="0" w:space="0" w:color="auto"/>
                <w:right w:val="none" w:sz="0" w:space="0" w:color="auto"/>
              </w:divBdr>
            </w:div>
            <w:div w:id="2078818292">
              <w:marLeft w:val="0"/>
              <w:marRight w:val="0"/>
              <w:marTop w:val="0"/>
              <w:marBottom w:val="0"/>
              <w:divBdr>
                <w:top w:val="none" w:sz="0" w:space="0" w:color="auto"/>
                <w:left w:val="none" w:sz="0" w:space="0" w:color="auto"/>
                <w:bottom w:val="none" w:sz="0" w:space="0" w:color="auto"/>
                <w:right w:val="none" w:sz="0" w:space="0" w:color="auto"/>
              </w:divBdr>
            </w:div>
            <w:div w:id="2093355508">
              <w:marLeft w:val="0"/>
              <w:marRight w:val="0"/>
              <w:marTop w:val="0"/>
              <w:marBottom w:val="0"/>
              <w:divBdr>
                <w:top w:val="none" w:sz="0" w:space="0" w:color="auto"/>
                <w:left w:val="none" w:sz="0" w:space="0" w:color="auto"/>
                <w:bottom w:val="none" w:sz="0" w:space="0" w:color="auto"/>
                <w:right w:val="none" w:sz="0" w:space="0" w:color="auto"/>
              </w:divBdr>
            </w:div>
            <w:div w:id="2099905972">
              <w:marLeft w:val="0"/>
              <w:marRight w:val="0"/>
              <w:marTop w:val="0"/>
              <w:marBottom w:val="0"/>
              <w:divBdr>
                <w:top w:val="none" w:sz="0" w:space="0" w:color="auto"/>
                <w:left w:val="none" w:sz="0" w:space="0" w:color="auto"/>
                <w:bottom w:val="none" w:sz="0" w:space="0" w:color="auto"/>
                <w:right w:val="none" w:sz="0" w:space="0" w:color="auto"/>
              </w:divBdr>
            </w:div>
            <w:div w:id="2107916886">
              <w:marLeft w:val="0"/>
              <w:marRight w:val="0"/>
              <w:marTop w:val="0"/>
              <w:marBottom w:val="0"/>
              <w:divBdr>
                <w:top w:val="none" w:sz="0" w:space="0" w:color="auto"/>
                <w:left w:val="none" w:sz="0" w:space="0" w:color="auto"/>
                <w:bottom w:val="none" w:sz="0" w:space="0" w:color="auto"/>
                <w:right w:val="none" w:sz="0" w:space="0" w:color="auto"/>
              </w:divBdr>
            </w:div>
            <w:div w:id="2108304429">
              <w:marLeft w:val="0"/>
              <w:marRight w:val="0"/>
              <w:marTop w:val="0"/>
              <w:marBottom w:val="0"/>
              <w:divBdr>
                <w:top w:val="none" w:sz="0" w:space="0" w:color="auto"/>
                <w:left w:val="none" w:sz="0" w:space="0" w:color="auto"/>
                <w:bottom w:val="none" w:sz="0" w:space="0" w:color="auto"/>
                <w:right w:val="none" w:sz="0" w:space="0" w:color="auto"/>
              </w:divBdr>
            </w:div>
            <w:div w:id="21237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18">
      <w:bodyDiv w:val="1"/>
      <w:marLeft w:val="0"/>
      <w:marRight w:val="0"/>
      <w:marTop w:val="0"/>
      <w:marBottom w:val="0"/>
      <w:divBdr>
        <w:top w:val="none" w:sz="0" w:space="0" w:color="auto"/>
        <w:left w:val="none" w:sz="0" w:space="0" w:color="auto"/>
        <w:bottom w:val="none" w:sz="0" w:space="0" w:color="auto"/>
        <w:right w:val="none" w:sz="0" w:space="0" w:color="auto"/>
      </w:divBdr>
    </w:div>
    <w:div w:id="1287199893">
      <w:bodyDiv w:val="1"/>
      <w:marLeft w:val="0"/>
      <w:marRight w:val="0"/>
      <w:marTop w:val="0"/>
      <w:marBottom w:val="0"/>
      <w:divBdr>
        <w:top w:val="none" w:sz="0" w:space="0" w:color="auto"/>
        <w:left w:val="none" w:sz="0" w:space="0" w:color="auto"/>
        <w:bottom w:val="none" w:sz="0" w:space="0" w:color="auto"/>
        <w:right w:val="none" w:sz="0" w:space="0" w:color="auto"/>
      </w:divBdr>
    </w:div>
    <w:div w:id="1295794196">
      <w:bodyDiv w:val="1"/>
      <w:marLeft w:val="0"/>
      <w:marRight w:val="0"/>
      <w:marTop w:val="0"/>
      <w:marBottom w:val="0"/>
      <w:divBdr>
        <w:top w:val="none" w:sz="0" w:space="0" w:color="auto"/>
        <w:left w:val="none" w:sz="0" w:space="0" w:color="auto"/>
        <w:bottom w:val="none" w:sz="0" w:space="0" w:color="auto"/>
        <w:right w:val="none" w:sz="0" w:space="0" w:color="auto"/>
      </w:divBdr>
      <w:divsChild>
        <w:div w:id="974136452">
          <w:marLeft w:val="0"/>
          <w:marRight w:val="0"/>
          <w:marTop w:val="0"/>
          <w:marBottom w:val="0"/>
          <w:divBdr>
            <w:top w:val="none" w:sz="0" w:space="0" w:color="auto"/>
            <w:left w:val="none" w:sz="0" w:space="0" w:color="auto"/>
            <w:bottom w:val="none" w:sz="0" w:space="0" w:color="auto"/>
            <w:right w:val="none" w:sz="0" w:space="0" w:color="auto"/>
          </w:divBdr>
          <w:divsChild>
            <w:div w:id="1371539391">
              <w:marLeft w:val="0"/>
              <w:marRight w:val="0"/>
              <w:marTop w:val="0"/>
              <w:marBottom w:val="0"/>
              <w:divBdr>
                <w:top w:val="none" w:sz="0" w:space="0" w:color="auto"/>
                <w:left w:val="none" w:sz="0" w:space="0" w:color="auto"/>
                <w:bottom w:val="none" w:sz="0" w:space="0" w:color="auto"/>
                <w:right w:val="none" w:sz="0" w:space="0" w:color="auto"/>
              </w:divBdr>
            </w:div>
          </w:divsChild>
        </w:div>
        <w:div w:id="1829788834">
          <w:marLeft w:val="0"/>
          <w:marRight w:val="0"/>
          <w:marTop w:val="0"/>
          <w:marBottom w:val="0"/>
          <w:divBdr>
            <w:top w:val="none" w:sz="0" w:space="0" w:color="auto"/>
            <w:left w:val="none" w:sz="0" w:space="0" w:color="auto"/>
            <w:bottom w:val="none" w:sz="0" w:space="0" w:color="auto"/>
            <w:right w:val="none" w:sz="0" w:space="0" w:color="auto"/>
          </w:divBdr>
          <w:divsChild>
            <w:div w:id="15408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406">
      <w:bodyDiv w:val="1"/>
      <w:marLeft w:val="0"/>
      <w:marRight w:val="0"/>
      <w:marTop w:val="0"/>
      <w:marBottom w:val="0"/>
      <w:divBdr>
        <w:top w:val="none" w:sz="0" w:space="0" w:color="auto"/>
        <w:left w:val="none" w:sz="0" w:space="0" w:color="auto"/>
        <w:bottom w:val="none" w:sz="0" w:space="0" w:color="auto"/>
        <w:right w:val="none" w:sz="0" w:space="0" w:color="auto"/>
      </w:divBdr>
    </w:div>
    <w:div w:id="1318460307">
      <w:bodyDiv w:val="1"/>
      <w:marLeft w:val="0"/>
      <w:marRight w:val="0"/>
      <w:marTop w:val="0"/>
      <w:marBottom w:val="0"/>
      <w:divBdr>
        <w:top w:val="none" w:sz="0" w:space="0" w:color="auto"/>
        <w:left w:val="none" w:sz="0" w:space="0" w:color="auto"/>
        <w:bottom w:val="none" w:sz="0" w:space="0" w:color="auto"/>
        <w:right w:val="none" w:sz="0" w:space="0" w:color="auto"/>
      </w:divBdr>
      <w:divsChild>
        <w:div w:id="786965819">
          <w:marLeft w:val="0"/>
          <w:marRight w:val="0"/>
          <w:marTop w:val="0"/>
          <w:marBottom w:val="0"/>
          <w:divBdr>
            <w:top w:val="none" w:sz="0" w:space="0" w:color="auto"/>
            <w:left w:val="none" w:sz="0" w:space="0" w:color="auto"/>
            <w:bottom w:val="none" w:sz="0" w:space="0" w:color="auto"/>
            <w:right w:val="none" w:sz="0" w:space="0" w:color="auto"/>
          </w:divBdr>
          <w:divsChild>
            <w:div w:id="1162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474">
      <w:bodyDiv w:val="1"/>
      <w:marLeft w:val="0"/>
      <w:marRight w:val="0"/>
      <w:marTop w:val="0"/>
      <w:marBottom w:val="0"/>
      <w:divBdr>
        <w:top w:val="none" w:sz="0" w:space="0" w:color="auto"/>
        <w:left w:val="none" w:sz="0" w:space="0" w:color="auto"/>
        <w:bottom w:val="none" w:sz="0" w:space="0" w:color="auto"/>
        <w:right w:val="none" w:sz="0" w:space="0" w:color="auto"/>
      </w:divBdr>
    </w:div>
    <w:div w:id="1350571607">
      <w:bodyDiv w:val="1"/>
      <w:marLeft w:val="0"/>
      <w:marRight w:val="0"/>
      <w:marTop w:val="0"/>
      <w:marBottom w:val="0"/>
      <w:divBdr>
        <w:top w:val="none" w:sz="0" w:space="0" w:color="auto"/>
        <w:left w:val="none" w:sz="0" w:space="0" w:color="auto"/>
        <w:bottom w:val="none" w:sz="0" w:space="0" w:color="auto"/>
        <w:right w:val="none" w:sz="0" w:space="0" w:color="auto"/>
      </w:divBdr>
      <w:divsChild>
        <w:div w:id="59990171">
          <w:marLeft w:val="0"/>
          <w:marRight w:val="0"/>
          <w:marTop w:val="0"/>
          <w:marBottom w:val="0"/>
          <w:divBdr>
            <w:top w:val="none" w:sz="0" w:space="0" w:color="auto"/>
            <w:left w:val="none" w:sz="0" w:space="0" w:color="auto"/>
            <w:bottom w:val="none" w:sz="0" w:space="0" w:color="auto"/>
            <w:right w:val="none" w:sz="0" w:space="0" w:color="auto"/>
          </w:divBdr>
          <w:divsChild>
            <w:div w:id="1375811334">
              <w:marLeft w:val="0"/>
              <w:marRight w:val="0"/>
              <w:marTop w:val="0"/>
              <w:marBottom w:val="0"/>
              <w:divBdr>
                <w:top w:val="none" w:sz="0" w:space="0" w:color="auto"/>
                <w:left w:val="none" w:sz="0" w:space="0" w:color="auto"/>
                <w:bottom w:val="none" w:sz="0" w:space="0" w:color="auto"/>
                <w:right w:val="none" w:sz="0" w:space="0" w:color="auto"/>
              </w:divBdr>
            </w:div>
          </w:divsChild>
        </w:div>
        <w:div w:id="319623181">
          <w:marLeft w:val="0"/>
          <w:marRight w:val="0"/>
          <w:marTop w:val="0"/>
          <w:marBottom w:val="0"/>
          <w:divBdr>
            <w:top w:val="none" w:sz="0" w:space="0" w:color="auto"/>
            <w:left w:val="none" w:sz="0" w:space="0" w:color="auto"/>
            <w:bottom w:val="none" w:sz="0" w:space="0" w:color="auto"/>
            <w:right w:val="none" w:sz="0" w:space="0" w:color="auto"/>
          </w:divBdr>
          <w:divsChild>
            <w:div w:id="11237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8892">
      <w:bodyDiv w:val="1"/>
      <w:marLeft w:val="0"/>
      <w:marRight w:val="0"/>
      <w:marTop w:val="0"/>
      <w:marBottom w:val="0"/>
      <w:divBdr>
        <w:top w:val="none" w:sz="0" w:space="0" w:color="auto"/>
        <w:left w:val="none" w:sz="0" w:space="0" w:color="auto"/>
        <w:bottom w:val="none" w:sz="0" w:space="0" w:color="auto"/>
        <w:right w:val="none" w:sz="0" w:space="0" w:color="auto"/>
      </w:divBdr>
    </w:div>
    <w:div w:id="1379865065">
      <w:bodyDiv w:val="1"/>
      <w:marLeft w:val="0"/>
      <w:marRight w:val="0"/>
      <w:marTop w:val="0"/>
      <w:marBottom w:val="0"/>
      <w:divBdr>
        <w:top w:val="none" w:sz="0" w:space="0" w:color="auto"/>
        <w:left w:val="none" w:sz="0" w:space="0" w:color="auto"/>
        <w:bottom w:val="none" w:sz="0" w:space="0" w:color="auto"/>
        <w:right w:val="none" w:sz="0" w:space="0" w:color="auto"/>
      </w:divBdr>
    </w:div>
    <w:div w:id="1402560680">
      <w:bodyDiv w:val="1"/>
      <w:marLeft w:val="0"/>
      <w:marRight w:val="0"/>
      <w:marTop w:val="0"/>
      <w:marBottom w:val="0"/>
      <w:divBdr>
        <w:top w:val="none" w:sz="0" w:space="0" w:color="auto"/>
        <w:left w:val="none" w:sz="0" w:space="0" w:color="auto"/>
        <w:bottom w:val="none" w:sz="0" w:space="0" w:color="auto"/>
        <w:right w:val="none" w:sz="0" w:space="0" w:color="auto"/>
      </w:divBdr>
      <w:divsChild>
        <w:div w:id="2139955291">
          <w:marLeft w:val="0"/>
          <w:marRight w:val="0"/>
          <w:marTop w:val="0"/>
          <w:marBottom w:val="0"/>
          <w:divBdr>
            <w:top w:val="none" w:sz="0" w:space="0" w:color="auto"/>
            <w:left w:val="none" w:sz="0" w:space="0" w:color="auto"/>
            <w:bottom w:val="none" w:sz="0" w:space="0" w:color="auto"/>
            <w:right w:val="none" w:sz="0" w:space="0" w:color="auto"/>
          </w:divBdr>
          <w:divsChild>
            <w:div w:id="788254">
              <w:marLeft w:val="0"/>
              <w:marRight w:val="0"/>
              <w:marTop w:val="0"/>
              <w:marBottom w:val="0"/>
              <w:divBdr>
                <w:top w:val="none" w:sz="0" w:space="0" w:color="auto"/>
                <w:left w:val="none" w:sz="0" w:space="0" w:color="auto"/>
                <w:bottom w:val="none" w:sz="0" w:space="0" w:color="auto"/>
                <w:right w:val="none" w:sz="0" w:space="0" w:color="auto"/>
              </w:divBdr>
            </w:div>
            <w:div w:id="3871757">
              <w:marLeft w:val="0"/>
              <w:marRight w:val="0"/>
              <w:marTop w:val="0"/>
              <w:marBottom w:val="0"/>
              <w:divBdr>
                <w:top w:val="none" w:sz="0" w:space="0" w:color="auto"/>
                <w:left w:val="none" w:sz="0" w:space="0" w:color="auto"/>
                <w:bottom w:val="none" w:sz="0" w:space="0" w:color="auto"/>
                <w:right w:val="none" w:sz="0" w:space="0" w:color="auto"/>
              </w:divBdr>
            </w:div>
            <w:div w:id="7603707">
              <w:marLeft w:val="0"/>
              <w:marRight w:val="0"/>
              <w:marTop w:val="0"/>
              <w:marBottom w:val="0"/>
              <w:divBdr>
                <w:top w:val="none" w:sz="0" w:space="0" w:color="auto"/>
                <w:left w:val="none" w:sz="0" w:space="0" w:color="auto"/>
                <w:bottom w:val="none" w:sz="0" w:space="0" w:color="auto"/>
                <w:right w:val="none" w:sz="0" w:space="0" w:color="auto"/>
              </w:divBdr>
            </w:div>
            <w:div w:id="25066025">
              <w:marLeft w:val="0"/>
              <w:marRight w:val="0"/>
              <w:marTop w:val="0"/>
              <w:marBottom w:val="0"/>
              <w:divBdr>
                <w:top w:val="none" w:sz="0" w:space="0" w:color="auto"/>
                <w:left w:val="none" w:sz="0" w:space="0" w:color="auto"/>
                <w:bottom w:val="none" w:sz="0" w:space="0" w:color="auto"/>
                <w:right w:val="none" w:sz="0" w:space="0" w:color="auto"/>
              </w:divBdr>
            </w:div>
            <w:div w:id="26956270">
              <w:marLeft w:val="0"/>
              <w:marRight w:val="0"/>
              <w:marTop w:val="0"/>
              <w:marBottom w:val="0"/>
              <w:divBdr>
                <w:top w:val="none" w:sz="0" w:space="0" w:color="auto"/>
                <w:left w:val="none" w:sz="0" w:space="0" w:color="auto"/>
                <w:bottom w:val="none" w:sz="0" w:space="0" w:color="auto"/>
                <w:right w:val="none" w:sz="0" w:space="0" w:color="auto"/>
              </w:divBdr>
            </w:div>
            <w:div w:id="28847933">
              <w:marLeft w:val="0"/>
              <w:marRight w:val="0"/>
              <w:marTop w:val="0"/>
              <w:marBottom w:val="0"/>
              <w:divBdr>
                <w:top w:val="none" w:sz="0" w:space="0" w:color="auto"/>
                <w:left w:val="none" w:sz="0" w:space="0" w:color="auto"/>
                <w:bottom w:val="none" w:sz="0" w:space="0" w:color="auto"/>
                <w:right w:val="none" w:sz="0" w:space="0" w:color="auto"/>
              </w:divBdr>
            </w:div>
            <w:div w:id="32195923">
              <w:marLeft w:val="0"/>
              <w:marRight w:val="0"/>
              <w:marTop w:val="0"/>
              <w:marBottom w:val="0"/>
              <w:divBdr>
                <w:top w:val="none" w:sz="0" w:space="0" w:color="auto"/>
                <w:left w:val="none" w:sz="0" w:space="0" w:color="auto"/>
                <w:bottom w:val="none" w:sz="0" w:space="0" w:color="auto"/>
                <w:right w:val="none" w:sz="0" w:space="0" w:color="auto"/>
              </w:divBdr>
            </w:div>
            <w:div w:id="35275119">
              <w:marLeft w:val="0"/>
              <w:marRight w:val="0"/>
              <w:marTop w:val="0"/>
              <w:marBottom w:val="0"/>
              <w:divBdr>
                <w:top w:val="none" w:sz="0" w:space="0" w:color="auto"/>
                <w:left w:val="none" w:sz="0" w:space="0" w:color="auto"/>
                <w:bottom w:val="none" w:sz="0" w:space="0" w:color="auto"/>
                <w:right w:val="none" w:sz="0" w:space="0" w:color="auto"/>
              </w:divBdr>
            </w:div>
            <w:div w:id="39280652">
              <w:marLeft w:val="0"/>
              <w:marRight w:val="0"/>
              <w:marTop w:val="0"/>
              <w:marBottom w:val="0"/>
              <w:divBdr>
                <w:top w:val="none" w:sz="0" w:space="0" w:color="auto"/>
                <w:left w:val="none" w:sz="0" w:space="0" w:color="auto"/>
                <w:bottom w:val="none" w:sz="0" w:space="0" w:color="auto"/>
                <w:right w:val="none" w:sz="0" w:space="0" w:color="auto"/>
              </w:divBdr>
            </w:div>
            <w:div w:id="65498635">
              <w:marLeft w:val="0"/>
              <w:marRight w:val="0"/>
              <w:marTop w:val="0"/>
              <w:marBottom w:val="0"/>
              <w:divBdr>
                <w:top w:val="none" w:sz="0" w:space="0" w:color="auto"/>
                <w:left w:val="none" w:sz="0" w:space="0" w:color="auto"/>
                <w:bottom w:val="none" w:sz="0" w:space="0" w:color="auto"/>
                <w:right w:val="none" w:sz="0" w:space="0" w:color="auto"/>
              </w:divBdr>
            </w:div>
            <w:div w:id="66853236">
              <w:marLeft w:val="0"/>
              <w:marRight w:val="0"/>
              <w:marTop w:val="0"/>
              <w:marBottom w:val="0"/>
              <w:divBdr>
                <w:top w:val="none" w:sz="0" w:space="0" w:color="auto"/>
                <w:left w:val="none" w:sz="0" w:space="0" w:color="auto"/>
                <w:bottom w:val="none" w:sz="0" w:space="0" w:color="auto"/>
                <w:right w:val="none" w:sz="0" w:space="0" w:color="auto"/>
              </w:divBdr>
            </w:div>
            <w:div w:id="71659228">
              <w:marLeft w:val="0"/>
              <w:marRight w:val="0"/>
              <w:marTop w:val="0"/>
              <w:marBottom w:val="0"/>
              <w:divBdr>
                <w:top w:val="none" w:sz="0" w:space="0" w:color="auto"/>
                <w:left w:val="none" w:sz="0" w:space="0" w:color="auto"/>
                <w:bottom w:val="none" w:sz="0" w:space="0" w:color="auto"/>
                <w:right w:val="none" w:sz="0" w:space="0" w:color="auto"/>
              </w:divBdr>
            </w:div>
            <w:div w:id="72094208">
              <w:marLeft w:val="0"/>
              <w:marRight w:val="0"/>
              <w:marTop w:val="0"/>
              <w:marBottom w:val="0"/>
              <w:divBdr>
                <w:top w:val="none" w:sz="0" w:space="0" w:color="auto"/>
                <w:left w:val="none" w:sz="0" w:space="0" w:color="auto"/>
                <w:bottom w:val="none" w:sz="0" w:space="0" w:color="auto"/>
                <w:right w:val="none" w:sz="0" w:space="0" w:color="auto"/>
              </w:divBdr>
            </w:div>
            <w:div w:id="73405305">
              <w:marLeft w:val="0"/>
              <w:marRight w:val="0"/>
              <w:marTop w:val="0"/>
              <w:marBottom w:val="0"/>
              <w:divBdr>
                <w:top w:val="none" w:sz="0" w:space="0" w:color="auto"/>
                <w:left w:val="none" w:sz="0" w:space="0" w:color="auto"/>
                <w:bottom w:val="none" w:sz="0" w:space="0" w:color="auto"/>
                <w:right w:val="none" w:sz="0" w:space="0" w:color="auto"/>
              </w:divBdr>
            </w:div>
            <w:div w:id="77026618">
              <w:marLeft w:val="0"/>
              <w:marRight w:val="0"/>
              <w:marTop w:val="0"/>
              <w:marBottom w:val="0"/>
              <w:divBdr>
                <w:top w:val="none" w:sz="0" w:space="0" w:color="auto"/>
                <w:left w:val="none" w:sz="0" w:space="0" w:color="auto"/>
                <w:bottom w:val="none" w:sz="0" w:space="0" w:color="auto"/>
                <w:right w:val="none" w:sz="0" w:space="0" w:color="auto"/>
              </w:divBdr>
            </w:div>
            <w:div w:id="91167043">
              <w:marLeft w:val="0"/>
              <w:marRight w:val="0"/>
              <w:marTop w:val="0"/>
              <w:marBottom w:val="0"/>
              <w:divBdr>
                <w:top w:val="none" w:sz="0" w:space="0" w:color="auto"/>
                <w:left w:val="none" w:sz="0" w:space="0" w:color="auto"/>
                <w:bottom w:val="none" w:sz="0" w:space="0" w:color="auto"/>
                <w:right w:val="none" w:sz="0" w:space="0" w:color="auto"/>
              </w:divBdr>
            </w:div>
            <w:div w:id="95373019">
              <w:marLeft w:val="0"/>
              <w:marRight w:val="0"/>
              <w:marTop w:val="0"/>
              <w:marBottom w:val="0"/>
              <w:divBdr>
                <w:top w:val="none" w:sz="0" w:space="0" w:color="auto"/>
                <w:left w:val="none" w:sz="0" w:space="0" w:color="auto"/>
                <w:bottom w:val="none" w:sz="0" w:space="0" w:color="auto"/>
                <w:right w:val="none" w:sz="0" w:space="0" w:color="auto"/>
              </w:divBdr>
            </w:div>
            <w:div w:id="100227151">
              <w:marLeft w:val="0"/>
              <w:marRight w:val="0"/>
              <w:marTop w:val="0"/>
              <w:marBottom w:val="0"/>
              <w:divBdr>
                <w:top w:val="none" w:sz="0" w:space="0" w:color="auto"/>
                <w:left w:val="none" w:sz="0" w:space="0" w:color="auto"/>
                <w:bottom w:val="none" w:sz="0" w:space="0" w:color="auto"/>
                <w:right w:val="none" w:sz="0" w:space="0" w:color="auto"/>
              </w:divBdr>
            </w:div>
            <w:div w:id="106388296">
              <w:marLeft w:val="0"/>
              <w:marRight w:val="0"/>
              <w:marTop w:val="0"/>
              <w:marBottom w:val="0"/>
              <w:divBdr>
                <w:top w:val="none" w:sz="0" w:space="0" w:color="auto"/>
                <w:left w:val="none" w:sz="0" w:space="0" w:color="auto"/>
                <w:bottom w:val="none" w:sz="0" w:space="0" w:color="auto"/>
                <w:right w:val="none" w:sz="0" w:space="0" w:color="auto"/>
              </w:divBdr>
            </w:div>
            <w:div w:id="121045355">
              <w:marLeft w:val="0"/>
              <w:marRight w:val="0"/>
              <w:marTop w:val="0"/>
              <w:marBottom w:val="0"/>
              <w:divBdr>
                <w:top w:val="none" w:sz="0" w:space="0" w:color="auto"/>
                <w:left w:val="none" w:sz="0" w:space="0" w:color="auto"/>
                <w:bottom w:val="none" w:sz="0" w:space="0" w:color="auto"/>
                <w:right w:val="none" w:sz="0" w:space="0" w:color="auto"/>
              </w:divBdr>
            </w:div>
            <w:div w:id="124979545">
              <w:marLeft w:val="0"/>
              <w:marRight w:val="0"/>
              <w:marTop w:val="0"/>
              <w:marBottom w:val="0"/>
              <w:divBdr>
                <w:top w:val="none" w:sz="0" w:space="0" w:color="auto"/>
                <w:left w:val="none" w:sz="0" w:space="0" w:color="auto"/>
                <w:bottom w:val="none" w:sz="0" w:space="0" w:color="auto"/>
                <w:right w:val="none" w:sz="0" w:space="0" w:color="auto"/>
              </w:divBdr>
            </w:div>
            <w:div w:id="125971365">
              <w:marLeft w:val="0"/>
              <w:marRight w:val="0"/>
              <w:marTop w:val="0"/>
              <w:marBottom w:val="0"/>
              <w:divBdr>
                <w:top w:val="none" w:sz="0" w:space="0" w:color="auto"/>
                <w:left w:val="none" w:sz="0" w:space="0" w:color="auto"/>
                <w:bottom w:val="none" w:sz="0" w:space="0" w:color="auto"/>
                <w:right w:val="none" w:sz="0" w:space="0" w:color="auto"/>
              </w:divBdr>
            </w:div>
            <w:div w:id="127403888">
              <w:marLeft w:val="0"/>
              <w:marRight w:val="0"/>
              <w:marTop w:val="0"/>
              <w:marBottom w:val="0"/>
              <w:divBdr>
                <w:top w:val="none" w:sz="0" w:space="0" w:color="auto"/>
                <w:left w:val="none" w:sz="0" w:space="0" w:color="auto"/>
                <w:bottom w:val="none" w:sz="0" w:space="0" w:color="auto"/>
                <w:right w:val="none" w:sz="0" w:space="0" w:color="auto"/>
              </w:divBdr>
            </w:div>
            <w:div w:id="133302497">
              <w:marLeft w:val="0"/>
              <w:marRight w:val="0"/>
              <w:marTop w:val="0"/>
              <w:marBottom w:val="0"/>
              <w:divBdr>
                <w:top w:val="none" w:sz="0" w:space="0" w:color="auto"/>
                <w:left w:val="none" w:sz="0" w:space="0" w:color="auto"/>
                <w:bottom w:val="none" w:sz="0" w:space="0" w:color="auto"/>
                <w:right w:val="none" w:sz="0" w:space="0" w:color="auto"/>
              </w:divBdr>
            </w:div>
            <w:div w:id="141431583">
              <w:marLeft w:val="0"/>
              <w:marRight w:val="0"/>
              <w:marTop w:val="0"/>
              <w:marBottom w:val="0"/>
              <w:divBdr>
                <w:top w:val="none" w:sz="0" w:space="0" w:color="auto"/>
                <w:left w:val="none" w:sz="0" w:space="0" w:color="auto"/>
                <w:bottom w:val="none" w:sz="0" w:space="0" w:color="auto"/>
                <w:right w:val="none" w:sz="0" w:space="0" w:color="auto"/>
              </w:divBdr>
            </w:div>
            <w:div w:id="144978754">
              <w:marLeft w:val="0"/>
              <w:marRight w:val="0"/>
              <w:marTop w:val="0"/>
              <w:marBottom w:val="0"/>
              <w:divBdr>
                <w:top w:val="none" w:sz="0" w:space="0" w:color="auto"/>
                <w:left w:val="none" w:sz="0" w:space="0" w:color="auto"/>
                <w:bottom w:val="none" w:sz="0" w:space="0" w:color="auto"/>
                <w:right w:val="none" w:sz="0" w:space="0" w:color="auto"/>
              </w:divBdr>
            </w:div>
            <w:div w:id="145324616">
              <w:marLeft w:val="0"/>
              <w:marRight w:val="0"/>
              <w:marTop w:val="0"/>
              <w:marBottom w:val="0"/>
              <w:divBdr>
                <w:top w:val="none" w:sz="0" w:space="0" w:color="auto"/>
                <w:left w:val="none" w:sz="0" w:space="0" w:color="auto"/>
                <w:bottom w:val="none" w:sz="0" w:space="0" w:color="auto"/>
                <w:right w:val="none" w:sz="0" w:space="0" w:color="auto"/>
              </w:divBdr>
            </w:div>
            <w:div w:id="147677282">
              <w:marLeft w:val="0"/>
              <w:marRight w:val="0"/>
              <w:marTop w:val="0"/>
              <w:marBottom w:val="0"/>
              <w:divBdr>
                <w:top w:val="none" w:sz="0" w:space="0" w:color="auto"/>
                <w:left w:val="none" w:sz="0" w:space="0" w:color="auto"/>
                <w:bottom w:val="none" w:sz="0" w:space="0" w:color="auto"/>
                <w:right w:val="none" w:sz="0" w:space="0" w:color="auto"/>
              </w:divBdr>
            </w:div>
            <w:div w:id="150410409">
              <w:marLeft w:val="0"/>
              <w:marRight w:val="0"/>
              <w:marTop w:val="0"/>
              <w:marBottom w:val="0"/>
              <w:divBdr>
                <w:top w:val="none" w:sz="0" w:space="0" w:color="auto"/>
                <w:left w:val="none" w:sz="0" w:space="0" w:color="auto"/>
                <w:bottom w:val="none" w:sz="0" w:space="0" w:color="auto"/>
                <w:right w:val="none" w:sz="0" w:space="0" w:color="auto"/>
              </w:divBdr>
            </w:div>
            <w:div w:id="159783631">
              <w:marLeft w:val="0"/>
              <w:marRight w:val="0"/>
              <w:marTop w:val="0"/>
              <w:marBottom w:val="0"/>
              <w:divBdr>
                <w:top w:val="none" w:sz="0" w:space="0" w:color="auto"/>
                <w:left w:val="none" w:sz="0" w:space="0" w:color="auto"/>
                <w:bottom w:val="none" w:sz="0" w:space="0" w:color="auto"/>
                <w:right w:val="none" w:sz="0" w:space="0" w:color="auto"/>
              </w:divBdr>
            </w:div>
            <w:div w:id="163713294">
              <w:marLeft w:val="0"/>
              <w:marRight w:val="0"/>
              <w:marTop w:val="0"/>
              <w:marBottom w:val="0"/>
              <w:divBdr>
                <w:top w:val="none" w:sz="0" w:space="0" w:color="auto"/>
                <w:left w:val="none" w:sz="0" w:space="0" w:color="auto"/>
                <w:bottom w:val="none" w:sz="0" w:space="0" w:color="auto"/>
                <w:right w:val="none" w:sz="0" w:space="0" w:color="auto"/>
              </w:divBdr>
            </w:div>
            <w:div w:id="168060392">
              <w:marLeft w:val="0"/>
              <w:marRight w:val="0"/>
              <w:marTop w:val="0"/>
              <w:marBottom w:val="0"/>
              <w:divBdr>
                <w:top w:val="none" w:sz="0" w:space="0" w:color="auto"/>
                <w:left w:val="none" w:sz="0" w:space="0" w:color="auto"/>
                <w:bottom w:val="none" w:sz="0" w:space="0" w:color="auto"/>
                <w:right w:val="none" w:sz="0" w:space="0" w:color="auto"/>
              </w:divBdr>
            </w:div>
            <w:div w:id="179591037">
              <w:marLeft w:val="0"/>
              <w:marRight w:val="0"/>
              <w:marTop w:val="0"/>
              <w:marBottom w:val="0"/>
              <w:divBdr>
                <w:top w:val="none" w:sz="0" w:space="0" w:color="auto"/>
                <w:left w:val="none" w:sz="0" w:space="0" w:color="auto"/>
                <w:bottom w:val="none" w:sz="0" w:space="0" w:color="auto"/>
                <w:right w:val="none" w:sz="0" w:space="0" w:color="auto"/>
              </w:divBdr>
            </w:div>
            <w:div w:id="183711361">
              <w:marLeft w:val="0"/>
              <w:marRight w:val="0"/>
              <w:marTop w:val="0"/>
              <w:marBottom w:val="0"/>
              <w:divBdr>
                <w:top w:val="none" w:sz="0" w:space="0" w:color="auto"/>
                <w:left w:val="none" w:sz="0" w:space="0" w:color="auto"/>
                <w:bottom w:val="none" w:sz="0" w:space="0" w:color="auto"/>
                <w:right w:val="none" w:sz="0" w:space="0" w:color="auto"/>
              </w:divBdr>
            </w:div>
            <w:div w:id="190189614">
              <w:marLeft w:val="0"/>
              <w:marRight w:val="0"/>
              <w:marTop w:val="0"/>
              <w:marBottom w:val="0"/>
              <w:divBdr>
                <w:top w:val="none" w:sz="0" w:space="0" w:color="auto"/>
                <w:left w:val="none" w:sz="0" w:space="0" w:color="auto"/>
                <w:bottom w:val="none" w:sz="0" w:space="0" w:color="auto"/>
                <w:right w:val="none" w:sz="0" w:space="0" w:color="auto"/>
              </w:divBdr>
            </w:div>
            <w:div w:id="191387200">
              <w:marLeft w:val="0"/>
              <w:marRight w:val="0"/>
              <w:marTop w:val="0"/>
              <w:marBottom w:val="0"/>
              <w:divBdr>
                <w:top w:val="none" w:sz="0" w:space="0" w:color="auto"/>
                <w:left w:val="none" w:sz="0" w:space="0" w:color="auto"/>
                <w:bottom w:val="none" w:sz="0" w:space="0" w:color="auto"/>
                <w:right w:val="none" w:sz="0" w:space="0" w:color="auto"/>
              </w:divBdr>
            </w:div>
            <w:div w:id="203832369">
              <w:marLeft w:val="0"/>
              <w:marRight w:val="0"/>
              <w:marTop w:val="0"/>
              <w:marBottom w:val="0"/>
              <w:divBdr>
                <w:top w:val="none" w:sz="0" w:space="0" w:color="auto"/>
                <w:left w:val="none" w:sz="0" w:space="0" w:color="auto"/>
                <w:bottom w:val="none" w:sz="0" w:space="0" w:color="auto"/>
                <w:right w:val="none" w:sz="0" w:space="0" w:color="auto"/>
              </w:divBdr>
            </w:div>
            <w:div w:id="204754859">
              <w:marLeft w:val="0"/>
              <w:marRight w:val="0"/>
              <w:marTop w:val="0"/>
              <w:marBottom w:val="0"/>
              <w:divBdr>
                <w:top w:val="none" w:sz="0" w:space="0" w:color="auto"/>
                <w:left w:val="none" w:sz="0" w:space="0" w:color="auto"/>
                <w:bottom w:val="none" w:sz="0" w:space="0" w:color="auto"/>
                <w:right w:val="none" w:sz="0" w:space="0" w:color="auto"/>
              </w:divBdr>
            </w:div>
            <w:div w:id="208960487">
              <w:marLeft w:val="0"/>
              <w:marRight w:val="0"/>
              <w:marTop w:val="0"/>
              <w:marBottom w:val="0"/>
              <w:divBdr>
                <w:top w:val="none" w:sz="0" w:space="0" w:color="auto"/>
                <w:left w:val="none" w:sz="0" w:space="0" w:color="auto"/>
                <w:bottom w:val="none" w:sz="0" w:space="0" w:color="auto"/>
                <w:right w:val="none" w:sz="0" w:space="0" w:color="auto"/>
              </w:divBdr>
            </w:div>
            <w:div w:id="220873514">
              <w:marLeft w:val="0"/>
              <w:marRight w:val="0"/>
              <w:marTop w:val="0"/>
              <w:marBottom w:val="0"/>
              <w:divBdr>
                <w:top w:val="none" w:sz="0" w:space="0" w:color="auto"/>
                <w:left w:val="none" w:sz="0" w:space="0" w:color="auto"/>
                <w:bottom w:val="none" w:sz="0" w:space="0" w:color="auto"/>
                <w:right w:val="none" w:sz="0" w:space="0" w:color="auto"/>
              </w:divBdr>
            </w:div>
            <w:div w:id="221253101">
              <w:marLeft w:val="0"/>
              <w:marRight w:val="0"/>
              <w:marTop w:val="0"/>
              <w:marBottom w:val="0"/>
              <w:divBdr>
                <w:top w:val="none" w:sz="0" w:space="0" w:color="auto"/>
                <w:left w:val="none" w:sz="0" w:space="0" w:color="auto"/>
                <w:bottom w:val="none" w:sz="0" w:space="0" w:color="auto"/>
                <w:right w:val="none" w:sz="0" w:space="0" w:color="auto"/>
              </w:divBdr>
            </w:div>
            <w:div w:id="231892118">
              <w:marLeft w:val="0"/>
              <w:marRight w:val="0"/>
              <w:marTop w:val="0"/>
              <w:marBottom w:val="0"/>
              <w:divBdr>
                <w:top w:val="none" w:sz="0" w:space="0" w:color="auto"/>
                <w:left w:val="none" w:sz="0" w:space="0" w:color="auto"/>
                <w:bottom w:val="none" w:sz="0" w:space="0" w:color="auto"/>
                <w:right w:val="none" w:sz="0" w:space="0" w:color="auto"/>
              </w:divBdr>
            </w:div>
            <w:div w:id="243272252">
              <w:marLeft w:val="0"/>
              <w:marRight w:val="0"/>
              <w:marTop w:val="0"/>
              <w:marBottom w:val="0"/>
              <w:divBdr>
                <w:top w:val="none" w:sz="0" w:space="0" w:color="auto"/>
                <w:left w:val="none" w:sz="0" w:space="0" w:color="auto"/>
                <w:bottom w:val="none" w:sz="0" w:space="0" w:color="auto"/>
                <w:right w:val="none" w:sz="0" w:space="0" w:color="auto"/>
              </w:divBdr>
            </w:div>
            <w:div w:id="243734109">
              <w:marLeft w:val="0"/>
              <w:marRight w:val="0"/>
              <w:marTop w:val="0"/>
              <w:marBottom w:val="0"/>
              <w:divBdr>
                <w:top w:val="none" w:sz="0" w:space="0" w:color="auto"/>
                <w:left w:val="none" w:sz="0" w:space="0" w:color="auto"/>
                <w:bottom w:val="none" w:sz="0" w:space="0" w:color="auto"/>
                <w:right w:val="none" w:sz="0" w:space="0" w:color="auto"/>
              </w:divBdr>
            </w:div>
            <w:div w:id="246034809">
              <w:marLeft w:val="0"/>
              <w:marRight w:val="0"/>
              <w:marTop w:val="0"/>
              <w:marBottom w:val="0"/>
              <w:divBdr>
                <w:top w:val="none" w:sz="0" w:space="0" w:color="auto"/>
                <w:left w:val="none" w:sz="0" w:space="0" w:color="auto"/>
                <w:bottom w:val="none" w:sz="0" w:space="0" w:color="auto"/>
                <w:right w:val="none" w:sz="0" w:space="0" w:color="auto"/>
              </w:divBdr>
            </w:div>
            <w:div w:id="249386761">
              <w:marLeft w:val="0"/>
              <w:marRight w:val="0"/>
              <w:marTop w:val="0"/>
              <w:marBottom w:val="0"/>
              <w:divBdr>
                <w:top w:val="none" w:sz="0" w:space="0" w:color="auto"/>
                <w:left w:val="none" w:sz="0" w:space="0" w:color="auto"/>
                <w:bottom w:val="none" w:sz="0" w:space="0" w:color="auto"/>
                <w:right w:val="none" w:sz="0" w:space="0" w:color="auto"/>
              </w:divBdr>
            </w:div>
            <w:div w:id="262805950">
              <w:marLeft w:val="0"/>
              <w:marRight w:val="0"/>
              <w:marTop w:val="0"/>
              <w:marBottom w:val="0"/>
              <w:divBdr>
                <w:top w:val="none" w:sz="0" w:space="0" w:color="auto"/>
                <w:left w:val="none" w:sz="0" w:space="0" w:color="auto"/>
                <w:bottom w:val="none" w:sz="0" w:space="0" w:color="auto"/>
                <w:right w:val="none" w:sz="0" w:space="0" w:color="auto"/>
              </w:divBdr>
            </w:div>
            <w:div w:id="268972791">
              <w:marLeft w:val="0"/>
              <w:marRight w:val="0"/>
              <w:marTop w:val="0"/>
              <w:marBottom w:val="0"/>
              <w:divBdr>
                <w:top w:val="none" w:sz="0" w:space="0" w:color="auto"/>
                <w:left w:val="none" w:sz="0" w:space="0" w:color="auto"/>
                <w:bottom w:val="none" w:sz="0" w:space="0" w:color="auto"/>
                <w:right w:val="none" w:sz="0" w:space="0" w:color="auto"/>
              </w:divBdr>
            </w:div>
            <w:div w:id="272591611">
              <w:marLeft w:val="0"/>
              <w:marRight w:val="0"/>
              <w:marTop w:val="0"/>
              <w:marBottom w:val="0"/>
              <w:divBdr>
                <w:top w:val="none" w:sz="0" w:space="0" w:color="auto"/>
                <w:left w:val="none" w:sz="0" w:space="0" w:color="auto"/>
                <w:bottom w:val="none" w:sz="0" w:space="0" w:color="auto"/>
                <w:right w:val="none" w:sz="0" w:space="0" w:color="auto"/>
              </w:divBdr>
            </w:div>
            <w:div w:id="307324127">
              <w:marLeft w:val="0"/>
              <w:marRight w:val="0"/>
              <w:marTop w:val="0"/>
              <w:marBottom w:val="0"/>
              <w:divBdr>
                <w:top w:val="none" w:sz="0" w:space="0" w:color="auto"/>
                <w:left w:val="none" w:sz="0" w:space="0" w:color="auto"/>
                <w:bottom w:val="none" w:sz="0" w:space="0" w:color="auto"/>
                <w:right w:val="none" w:sz="0" w:space="0" w:color="auto"/>
              </w:divBdr>
            </w:div>
            <w:div w:id="309865307">
              <w:marLeft w:val="0"/>
              <w:marRight w:val="0"/>
              <w:marTop w:val="0"/>
              <w:marBottom w:val="0"/>
              <w:divBdr>
                <w:top w:val="none" w:sz="0" w:space="0" w:color="auto"/>
                <w:left w:val="none" w:sz="0" w:space="0" w:color="auto"/>
                <w:bottom w:val="none" w:sz="0" w:space="0" w:color="auto"/>
                <w:right w:val="none" w:sz="0" w:space="0" w:color="auto"/>
              </w:divBdr>
            </w:div>
            <w:div w:id="330451690">
              <w:marLeft w:val="0"/>
              <w:marRight w:val="0"/>
              <w:marTop w:val="0"/>
              <w:marBottom w:val="0"/>
              <w:divBdr>
                <w:top w:val="none" w:sz="0" w:space="0" w:color="auto"/>
                <w:left w:val="none" w:sz="0" w:space="0" w:color="auto"/>
                <w:bottom w:val="none" w:sz="0" w:space="0" w:color="auto"/>
                <w:right w:val="none" w:sz="0" w:space="0" w:color="auto"/>
              </w:divBdr>
            </w:div>
            <w:div w:id="330524756">
              <w:marLeft w:val="0"/>
              <w:marRight w:val="0"/>
              <w:marTop w:val="0"/>
              <w:marBottom w:val="0"/>
              <w:divBdr>
                <w:top w:val="none" w:sz="0" w:space="0" w:color="auto"/>
                <w:left w:val="none" w:sz="0" w:space="0" w:color="auto"/>
                <w:bottom w:val="none" w:sz="0" w:space="0" w:color="auto"/>
                <w:right w:val="none" w:sz="0" w:space="0" w:color="auto"/>
              </w:divBdr>
            </w:div>
            <w:div w:id="347101043">
              <w:marLeft w:val="0"/>
              <w:marRight w:val="0"/>
              <w:marTop w:val="0"/>
              <w:marBottom w:val="0"/>
              <w:divBdr>
                <w:top w:val="none" w:sz="0" w:space="0" w:color="auto"/>
                <w:left w:val="none" w:sz="0" w:space="0" w:color="auto"/>
                <w:bottom w:val="none" w:sz="0" w:space="0" w:color="auto"/>
                <w:right w:val="none" w:sz="0" w:space="0" w:color="auto"/>
              </w:divBdr>
            </w:div>
            <w:div w:id="362948396">
              <w:marLeft w:val="0"/>
              <w:marRight w:val="0"/>
              <w:marTop w:val="0"/>
              <w:marBottom w:val="0"/>
              <w:divBdr>
                <w:top w:val="none" w:sz="0" w:space="0" w:color="auto"/>
                <w:left w:val="none" w:sz="0" w:space="0" w:color="auto"/>
                <w:bottom w:val="none" w:sz="0" w:space="0" w:color="auto"/>
                <w:right w:val="none" w:sz="0" w:space="0" w:color="auto"/>
              </w:divBdr>
            </w:div>
            <w:div w:id="366956240">
              <w:marLeft w:val="0"/>
              <w:marRight w:val="0"/>
              <w:marTop w:val="0"/>
              <w:marBottom w:val="0"/>
              <w:divBdr>
                <w:top w:val="none" w:sz="0" w:space="0" w:color="auto"/>
                <w:left w:val="none" w:sz="0" w:space="0" w:color="auto"/>
                <w:bottom w:val="none" w:sz="0" w:space="0" w:color="auto"/>
                <w:right w:val="none" w:sz="0" w:space="0" w:color="auto"/>
              </w:divBdr>
            </w:div>
            <w:div w:id="378288559">
              <w:marLeft w:val="0"/>
              <w:marRight w:val="0"/>
              <w:marTop w:val="0"/>
              <w:marBottom w:val="0"/>
              <w:divBdr>
                <w:top w:val="none" w:sz="0" w:space="0" w:color="auto"/>
                <w:left w:val="none" w:sz="0" w:space="0" w:color="auto"/>
                <w:bottom w:val="none" w:sz="0" w:space="0" w:color="auto"/>
                <w:right w:val="none" w:sz="0" w:space="0" w:color="auto"/>
              </w:divBdr>
            </w:div>
            <w:div w:id="384958982">
              <w:marLeft w:val="0"/>
              <w:marRight w:val="0"/>
              <w:marTop w:val="0"/>
              <w:marBottom w:val="0"/>
              <w:divBdr>
                <w:top w:val="none" w:sz="0" w:space="0" w:color="auto"/>
                <w:left w:val="none" w:sz="0" w:space="0" w:color="auto"/>
                <w:bottom w:val="none" w:sz="0" w:space="0" w:color="auto"/>
                <w:right w:val="none" w:sz="0" w:space="0" w:color="auto"/>
              </w:divBdr>
            </w:div>
            <w:div w:id="400519949">
              <w:marLeft w:val="0"/>
              <w:marRight w:val="0"/>
              <w:marTop w:val="0"/>
              <w:marBottom w:val="0"/>
              <w:divBdr>
                <w:top w:val="none" w:sz="0" w:space="0" w:color="auto"/>
                <w:left w:val="none" w:sz="0" w:space="0" w:color="auto"/>
                <w:bottom w:val="none" w:sz="0" w:space="0" w:color="auto"/>
                <w:right w:val="none" w:sz="0" w:space="0" w:color="auto"/>
              </w:divBdr>
            </w:div>
            <w:div w:id="403069405">
              <w:marLeft w:val="0"/>
              <w:marRight w:val="0"/>
              <w:marTop w:val="0"/>
              <w:marBottom w:val="0"/>
              <w:divBdr>
                <w:top w:val="none" w:sz="0" w:space="0" w:color="auto"/>
                <w:left w:val="none" w:sz="0" w:space="0" w:color="auto"/>
                <w:bottom w:val="none" w:sz="0" w:space="0" w:color="auto"/>
                <w:right w:val="none" w:sz="0" w:space="0" w:color="auto"/>
              </w:divBdr>
            </w:div>
            <w:div w:id="407531963">
              <w:marLeft w:val="0"/>
              <w:marRight w:val="0"/>
              <w:marTop w:val="0"/>
              <w:marBottom w:val="0"/>
              <w:divBdr>
                <w:top w:val="none" w:sz="0" w:space="0" w:color="auto"/>
                <w:left w:val="none" w:sz="0" w:space="0" w:color="auto"/>
                <w:bottom w:val="none" w:sz="0" w:space="0" w:color="auto"/>
                <w:right w:val="none" w:sz="0" w:space="0" w:color="auto"/>
              </w:divBdr>
            </w:div>
            <w:div w:id="415178184">
              <w:marLeft w:val="0"/>
              <w:marRight w:val="0"/>
              <w:marTop w:val="0"/>
              <w:marBottom w:val="0"/>
              <w:divBdr>
                <w:top w:val="none" w:sz="0" w:space="0" w:color="auto"/>
                <w:left w:val="none" w:sz="0" w:space="0" w:color="auto"/>
                <w:bottom w:val="none" w:sz="0" w:space="0" w:color="auto"/>
                <w:right w:val="none" w:sz="0" w:space="0" w:color="auto"/>
              </w:divBdr>
            </w:div>
            <w:div w:id="421686428">
              <w:marLeft w:val="0"/>
              <w:marRight w:val="0"/>
              <w:marTop w:val="0"/>
              <w:marBottom w:val="0"/>
              <w:divBdr>
                <w:top w:val="none" w:sz="0" w:space="0" w:color="auto"/>
                <w:left w:val="none" w:sz="0" w:space="0" w:color="auto"/>
                <w:bottom w:val="none" w:sz="0" w:space="0" w:color="auto"/>
                <w:right w:val="none" w:sz="0" w:space="0" w:color="auto"/>
              </w:divBdr>
            </w:div>
            <w:div w:id="437415025">
              <w:marLeft w:val="0"/>
              <w:marRight w:val="0"/>
              <w:marTop w:val="0"/>
              <w:marBottom w:val="0"/>
              <w:divBdr>
                <w:top w:val="none" w:sz="0" w:space="0" w:color="auto"/>
                <w:left w:val="none" w:sz="0" w:space="0" w:color="auto"/>
                <w:bottom w:val="none" w:sz="0" w:space="0" w:color="auto"/>
                <w:right w:val="none" w:sz="0" w:space="0" w:color="auto"/>
              </w:divBdr>
            </w:div>
            <w:div w:id="444153903">
              <w:marLeft w:val="0"/>
              <w:marRight w:val="0"/>
              <w:marTop w:val="0"/>
              <w:marBottom w:val="0"/>
              <w:divBdr>
                <w:top w:val="none" w:sz="0" w:space="0" w:color="auto"/>
                <w:left w:val="none" w:sz="0" w:space="0" w:color="auto"/>
                <w:bottom w:val="none" w:sz="0" w:space="0" w:color="auto"/>
                <w:right w:val="none" w:sz="0" w:space="0" w:color="auto"/>
              </w:divBdr>
            </w:div>
            <w:div w:id="452406131">
              <w:marLeft w:val="0"/>
              <w:marRight w:val="0"/>
              <w:marTop w:val="0"/>
              <w:marBottom w:val="0"/>
              <w:divBdr>
                <w:top w:val="none" w:sz="0" w:space="0" w:color="auto"/>
                <w:left w:val="none" w:sz="0" w:space="0" w:color="auto"/>
                <w:bottom w:val="none" w:sz="0" w:space="0" w:color="auto"/>
                <w:right w:val="none" w:sz="0" w:space="0" w:color="auto"/>
              </w:divBdr>
            </w:div>
            <w:div w:id="453715447">
              <w:marLeft w:val="0"/>
              <w:marRight w:val="0"/>
              <w:marTop w:val="0"/>
              <w:marBottom w:val="0"/>
              <w:divBdr>
                <w:top w:val="none" w:sz="0" w:space="0" w:color="auto"/>
                <w:left w:val="none" w:sz="0" w:space="0" w:color="auto"/>
                <w:bottom w:val="none" w:sz="0" w:space="0" w:color="auto"/>
                <w:right w:val="none" w:sz="0" w:space="0" w:color="auto"/>
              </w:divBdr>
            </w:div>
            <w:div w:id="461457580">
              <w:marLeft w:val="0"/>
              <w:marRight w:val="0"/>
              <w:marTop w:val="0"/>
              <w:marBottom w:val="0"/>
              <w:divBdr>
                <w:top w:val="none" w:sz="0" w:space="0" w:color="auto"/>
                <w:left w:val="none" w:sz="0" w:space="0" w:color="auto"/>
                <w:bottom w:val="none" w:sz="0" w:space="0" w:color="auto"/>
                <w:right w:val="none" w:sz="0" w:space="0" w:color="auto"/>
              </w:divBdr>
            </w:div>
            <w:div w:id="487940338">
              <w:marLeft w:val="0"/>
              <w:marRight w:val="0"/>
              <w:marTop w:val="0"/>
              <w:marBottom w:val="0"/>
              <w:divBdr>
                <w:top w:val="none" w:sz="0" w:space="0" w:color="auto"/>
                <w:left w:val="none" w:sz="0" w:space="0" w:color="auto"/>
                <w:bottom w:val="none" w:sz="0" w:space="0" w:color="auto"/>
                <w:right w:val="none" w:sz="0" w:space="0" w:color="auto"/>
              </w:divBdr>
            </w:div>
            <w:div w:id="489491771">
              <w:marLeft w:val="0"/>
              <w:marRight w:val="0"/>
              <w:marTop w:val="0"/>
              <w:marBottom w:val="0"/>
              <w:divBdr>
                <w:top w:val="none" w:sz="0" w:space="0" w:color="auto"/>
                <w:left w:val="none" w:sz="0" w:space="0" w:color="auto"/>
                <w:bottom w:val="none" w:sz="0" w:space="0" w:color="auto"/>
                <w:right w:val="none" w:sz="0" w:space="0" w:color="auto"/>
              </w:divBdr>
            </w:div>
            <w:div w:id="493036013">
              <w:marLeft w:val="0"/>
              <w:marRight w:val="0"/>
              <w:marTop w:val="0"/>
              <w:marBottom w:val="0"/>
              <w:divBdr>
                <w:top w:val="none" w:sz="0" w:space="0" w:color="auto"/>
                <w:left w:val="none" w:sz="0" w:space="0" w:color="auto"/>
                <w:bottom w:val="none" w:sz="0" w:space="0" w:color="auto"/>
                <w:right w:val="none" w:sz="0" w:space="0" w:color="auto"/>
              </w:divBdr>
            </w:div>
            <w:div w:id="512956521">
              <w:marLeft w:val="0"/>
              <w:marRight w:val="0"/>
              <w:marTop w:val="0"/>
              <w:marBottom w:val="0"/>
              <w:divBdr>
                <w:top w:val="none" w:sz="0" w:space="0" w:color="auto"/>
                <w:left w:val="none" w:sz="0" w:space="0" w:color="auto"/>
                <w:bottom w:val="none" w:sz="0" w:space="0" w:color="auto"/>
                <w:right w:val="none" w:sz="0" w:space="0" w:color="auto"/>
              </w:divBdr>
            </w:div>
            <w:div w:id="513346156">
              <w:marLeft w:val="0"/>
              <w:marRight w:val="0"/>
              <w:marTop w:val="0"/>
              <w:marBottom w:val="0"/>
              <w:divBdr>
                <w:top w:val="none" w:sz="0" w:space="0" w:color="auto"/>
                <w:left w:val="none" w:sz="0" w:space="0" w:color="auto"/>
                <w:bottom w:val="none" w:sz="0" w:space="0" w:color="auto"/>
                <w:right w:val="none" w:sz="0" w:space="0" w:color="auto"/>
              </w:divBdr>
            </w:div>
            <w:div w:id="516625749">
              <w:marLeft w:val="0"/>
              <w:marRight w:val="0"/>
              <w:marTop w:val="0"/>
              <w:marBottom w:val="0"/>
              <w:divBdr>
                <w:top w:val="none" w:sz="0" w:space="0" w:color="auto"/>
                <w:left w:val="none" w:sz="0" w:space="0" w:color="auto"/>
                <w:bottom w:val="none" w:sz="0" w:space="0" w:color="auto"/>
                <w:right w:val="none" w:sz="0" w:space="0" w:color="auto"/>
              </w:divBdr>
            </w:div>
            <w:div w:id="519859206">
              <w:marLeft w:val="0"/>
              <w:marRight w:val="0"/>
              <w:marTop w:val="0"/>
              <w:marBottom w:val="0"/>
              <w:divBdr>
                <w:top w:val="none" w:sz="0" w:space="0" w:color="auto"/>
                <w:left w:val="none" w:sz="0" w:space="0" w:color="auto"/>
                <w:bottom w:val="none" w:sz="0" w:space="0" w:color="auto"/>
                <w:right w:val="none" w:sz="0" w:space="0" w:color="auto"/>
              </w:divBdr>
            </w:div>
            <w:div w:id="530921693">
              <w:marLeft w:val="0"/>
              <w:marRight w:val="0"/>
              <w:marTop w:val="0"/>
              <w:marBottom w:val="0"/>
              <w:divBdr>
                <w:top w:val="none" w:sz="0" w:space="0" w:color="auto"/>
                <w:left w:val="none" w:sz="0" w:space="0" w:color="auto"/>
                <w:bottom w:val="none" w:sz="0" w:space="0" w:color="auto"/>
                <w:right w:val="none" w:sz="0" w:space="0" w:color="auto"/>
              </w:divBdr>
            </w:div>
            <w:div w:id="538589951">
              <w:marLeft w:val="0"/>
              <w:marRight w:val="0"/>
              <w:marTop w:val="0"/>
              <w:marBottom w:val="0"/>
              <w:divBdr>
                <w:top w:val="none" w:sz="0" w:space="0" w:color="auto"/>
                <w:left w:val="none" w:sz="0" w:space="0" w:color="auto"/>
                <w:bottom w:val="none" w:sz="0" w:space="0" w:color="auto"/>
                <w:right w:val="none" w:sz="0" w:space="0" w:color="auto"/>
              </w:divBdr>
            </w:div>
            <w:div w:id="540170906">
              <w:marLeft w:val="0"/>
              <w:marRight w:val="0"/>
              <w:marTop w:val="0"/>
              <w:marBottom w:val="0"/>
              <w:divBdr>
                <w:top w:val="none" w:sz="0" w:space="0" w:color="auto"/>
                <w:left w:val="none" w:sz="0" w:space="0" w:color="auto"/>
                <w:bottom w:val="none" w:sz="0" w:space="0" w:color="auto"/>
                <w:right w:val="none" w:sz="0" w:space="0" w:color="auto"/>
              </w:divBdr>
            </w:div>
            <w:div w:id="561792533">
              <w:marLeft w:val="0"/>
              <w:marRight w:val="0"/>
              <w:marTop w:val="0"/>
              <w:marBottom w:val="0"/>
              <w:divBdr>
                <w:top w:val="none" w:sz="0" w:space="0" w:color="auto"/>
                <w:left w:val="none" w:sz="0" w:space="0" w:color="auto"/>
                <w:bottom w:val="none" w:sz="0" w:space="0" w:color="auto"/>
                <w:right w:val="none" w:sz="0" w:space="0" w:color="auto"/>
              </w:divBdr>
            </w:div>
            <w:div w:id="569460441">
              <w:marLeft w:val="0"/>
              <w:marRight w:val="0"/>
              <w:marTop w:val="0"/>
              <w:marBottom w:val="0"/>
              <w:divBdr>
                <w:top w:val="none" w:sz="0" w:space="0" w:color="auto"/>
                <w:left w:val="none" w:sz="0" w:space="0" w:color="auto"/>
                <w:bottom w:val="none" w:sz="0" w:space="0" w:color="auto"/>
                <w:right w:val="none" w:sz="0" w:space="0" w:color="auto"/>
              </w:divBdr>
            </w:div>
            <w:div w:id="573734616">
              <w:marLeft w:val="0"/>
              <w:marRight w:val="0"/>
              <w:marTop w:val="0"/>
              <w:marBottom w:val="0"/>
              <w:divBdr>
                <w:top w:val="none" w:sz="0" w:space="0" w:color="auto"/>
                <w:left w:val="none" w:sz="0" w:space="0" w:color="auto"/>
                <w:bottom w:val="none" w:sz="0" w:space="0" w:color="auto"/>
                <w:right w:val="none" w:sz="0" w:space="0" w:color="auto"/>
              </w:divBdr>
            </w:div>
            <w:div w:id="585458677">
              <w:marLeft w:val="0"/>
              <w:marRight w:val="0"/>
              <w:marTop w:val="0"/>
              <w:marBottom w:val="0"/>
              <w:divBdr>
                <w:top w:val="none" w:sz="0" w:space="0" w:color="auto"/>
                <w:left w:val="none" w:sz="0" w:space="0" w:color="auto"/>
                <w:bottom w:val="none" w:sz="0" w:space="0" w:color="auto"/>
                <w:right w:val="none" w:sz="0" w:space="0" w:color="auto"/>
              </w:divBdr>
            </w:div>
            <w:div w:id="585695747">
              <w:marLeft w:val="0"/>
              <w:marRight w:val="0"/>
              <w:marTop w:val="0"/>
              <w:marBottom w:val="0"/>
              <w:divBdr>
                <w:top w:val="none" w:sz="0" w:space="0" w:color="auto"/>
                <w:left w:val="none" w:sz="0" w:space="0" w:color="auto"/>
                <w:bottom w:val="none" w:sz="0" w:space="0" w:color="auto"/>
                <w:right w:val="none" w:sz="0" w:space="0" w:color="auto"/>
              </w:divBdr>
            </w:div>
            <w:div w:id="586116668">
              <w:marLeft w:val="0"/>
              <w:marRight w:val="0"/>
              <w:marTop w:val="0"/>
              <w:marBottom w:val="0"/>
              <w:divBdr>
                <w:top w:val="none" w:sz="0" w:space="0" w:color="auto"/>
                <w:left w:val="none" w:sz="0" w:space="0" w:color="auto"/>
                <w:bottom w:val="none" w:sz="0" w:space="0" w:color="auto"/>
                <w:right w:val="none" w:sz="0" w:space="0" w:color="auto"/>
              </w:divBdr>
            </w:div>
            <w:div w:id="589892380">
              <w:marLeft w:val="0"/>
              <w:marRight w:val="0"/>
              <w:marTop w:val="0"/>
              <w:marBottom w:val="0"/>
              <w:divBdr>
                <w:top w:val="none" w:sz="0" w:space="0" w:color="auto"/>
                <w:left w:val="none" w:sz="0" w:space="0" w:color="auto"/>
                <w:bottom w:val="none" w:sz="0" w:space="0" w:color="auto"/>
                <w:right w:val="none" w:sz="0" w:space="0" w:color="auto"/>
              </w:divBdr>
            </w:div>
            <w:div w:id="594245448">
              <w:marLeft w:val="0"/>
              <w:marRight w:val="0"/>
              <w:marTop w:val="0"/>
              <w:marBottom w:val="0"/>
              <w:divBdr>
                <w:top w:val="none" w:sz="0" w:space="0" w:color="auto"/>
                <w:left w:val="none" w:sz="0" w:space="0" w:color="auto"/>
                <w:bottom w:val="none" w:sz="0" w:space="0" w:color="auto"/>
                <w:right w:val="none" w:sz="0" w:space="0" w:color="auto"/>
              </w:divBdr>
            </w:div>
            <w:div w:id="596056321">
              <w:marLeft w:val="0"/>
              <w:marRight w:val="0"/>
              <w:marTop w:val="0"/>
              <w:marBottom w:val="0"/>
              <w:divBdr>
                <w:top w:val="none" w:sz="0" w:space="0" w:color="auto"/>
                <w:left w:val="none" w:sz="0" w:space="0" w:color="auto"/>
                <w:bottom w:val="none" w:sz="0" w:space="0" w:color="auto"/>
                <w:right w:val="none" w:sz="0" w:space="0" w:color="auto"/>
              </w:divBdr>
            </w:div>
            <w:div w:id="596866372">
              <w:marLeft w:val="0"/>
              <w:marRight w:val="0"/>
              <w:marTop w:val="0"/>
              <w:marBottom w:val="0"/>
              <w:divBdr>
                <w:top w:val="none" w:sz="0" w:space="0" w:color="auto"/>
                <w:left w:val="none" w:sz="0" w:space="0" w:color="auto"/>
                <w:bottom w:val="none" w:sz="0" w:space="0" w:color="auto"/>
                <w:right w:val="none" w:sz="0" w:space="0" w:color="auto"/>
              </w:divBdr>
            </w:div>
            <w:div w:id="597450695">
              <w:marLeft w:val="0"/>
              <w:marRight w:val="0"/>
              <w:marTop w:val="0"/>
              <w:marBottom w:val="0"/>
              <w:divBdr>
                <w:top w:val="none" w:sz="0" w:space="0" w:color="auto"/>
                <w:left w:val="none" w:sz="0" w:space="0" w:color="auto"/>
                <w:bottom w:val="none" w:sz="0" w:space="0" w:color="auto"/>
                <w:right w:val="none" w:sz="0" w:space="0" w:color="auto"/>
              </w:divBdr>
            </w:div>
            <w:div w:id="600063962">
              <w:marLeft w:val="0"/>
              <w:marRight w:val="0"/>
              <w:marTop w:val="0"/>
              <w:marBottom w:val="0"/>
              <w:divBdr>
                <w:top w:val="none" w:sz="0" w:space="0" w:color="auto"/>
                <w:left w:val="none" w:sz="0" w:space="0" w:color="auto"/>
                <w:bottom w:val="none" w:sz="0" w:space="0" w:color="auto"/>
                <w:right w:val="none" w:sz="0" w:space="0" w:color="auto"/>
              </w:divBdr>
            </w:div>
            <w:div w:id="604077657">
              <w:marLeft w:val="0"/>
              <w:marRight w:val="0"/>
              <w:marTop w:val="0"/>
              <w:marBottom w:val="0"/>
              <w:divBdr>
                <w:top w:val="none" w:sz="0" w:space="0" w:color="auto"/>
                <w:left w:val="none" w:sz="0" w:space="0" w:color="auto"/>
                <w:bottom w:val="none" w:sz="0" w:space="0" w:color="auto"/>
                <w:right w:val="none" w:sz="0" w:space="0" w:color="auto"/>
              </w:divBdr>
            </w:div>
            <w:div w:id="632684904">
              <w:marLeft w:val="0"/>
              <w:marRight w:val="0"/>
              <w:marTop w:val="0"/>
              <w:marBottom w:val="0"/>
              <w:divBdr>
                <w:top w:val="none" w:sz="0" w:space="0" w:color="auto"/>
                <w:left w:val="none" w:sz="0" w:space="0" w:color="auto"/>
                <w:bottom w:val="none" w:sz="0" w:space="0" w:color="auto"/>
                <w:right w:val="none" w:sz="0" w:space="0" w:color="auto"/>
              </w:divBdr>
            </w:div>
            <w:div w:id="640886050">
              <w:marLeft w:val="0"/>
              <w:marRight w:val="0"/>
              <w:marTop w:val="0"/>
              <w:marBottom w:val="0"/>
              <w:divBdr>
                <w:top w:val="none" w:sz="0" w:space="0" w:color="auto"/>
                <w:left w:val="none" w:sz="0" w:space="0" w:color="auto"/>
                <w:bottom w:val="none" w:sz="0" w:space="0" w:color="auto"/>
                <w:right w:val="none" w:sz="0" w:space="0" w:color="auto"/>
              </w:divBdr>
            </w:div>
            <w:div w:id="653530432">
              <w:marLeft w:val="0"/>
              <w:marRight w:val="0"/>
              <w:marTop w:val="0"/>
              <w:marBottom w:val="0"/>
              <w:divBdr>
                <w:top w:val="none" w:sz="0" w:space="0" w:color="auto"/>
                <w:left w:val="none" w:sz="0" w:space="0" w:color="auto"/>
                <w:bottom w:val="none" w:sz="0" w:space="0" w:color="auto"/>
                <w:right w:val="none" w:sz="0" w:space="0" w:color="auto"/>
              </w:divBdr>
            </w:div>
            <w:div w:id="660889556">
              <w:marLeft w:val="0"/>
              <w:marRight w:val="0"/>
              <w:marTop w:val="0"/>
              <w:marBottom w:val="0"/>
              <w:divBdr>
                <w:top w:val="none" w:sz="0" w:space="0" w:color="auto"/>
                <w:left w:val="none" w:sz="0" w:space="0" w:color="auto"/>
                <w:bottom w:val="none" w:sz="0" w:space="0" w:color="auto"/>
                <w:right w:val="none" w:sz="0" w:space="0" w:color="auto"/>
              </w:divBdr>
            </w:div>
            <w:div w:id="678194343">
              <w:marLeft w:val="0"/>
              <w:marRight w:val="0"/>
              <w:marTop w:val="0"/>
              <w:marBottom w:val="0"/>
              <w:divBdr>
                <w:top w:val="none" w:sz="0" w:space="0" w:color="auto"/>
                <w:left w:val="none" w:sz="0" w:space="0" w:color="auto"/>
                <w:bottom w:val="none" w:sz="0" w:space="0" w:color="auto"/>
                <w:right w:val="none" w:sz="0" w:space="0" w:color="auto"/>
              </w:divBdr>
            </w:div>
            <w:div w:id="682826888">
              <w:marLeft w:val="0"/>
              <w:marRight w:val="0"/>
              <w:marTop w:val="0"/>
              <w:marBottom w:val="0"/>
              <w:divBdr>
                <w:top w:val="none" w:sz="0" w:space="0" w:color="auto"/>
                <w:left w:val="none" w:sz="0" w:space="0" w:color="auto"/>
                <w:bottom w:val="none" w:sz="0" w:space="0" w:color="auto"/>
                <w:right w:val="none" w:sz="0" w:space="0" w:color="auto"/>
              </w:divBdr>
            </w:div>
            <w:div w:id="691494699">
              <w:marLeft w:val="0"/>
              <w:marRight w:val="0"/>
              <w:marTop w:val="0"/>
              <w:marBottom w:val="0"/>
              <w:divBdr>
                <w:top w:val="none" w:sz="0" w:space="0" w:color="auto"/>
                <w:left w:val="none" w:sz="0" w:space="0" w:color="auto"/>
                <w:bottom w:val="none" w:sz="0" w:space="0" w:color="auto"/>
                <w:right w:val="none" w:sz="0" w:space="0" w:color="auto"/>
              </w:divBdr>
            </w:div>
            <w:div w:id="698046495">
              <w:marLeft w:val="0"/>
              <w:marRight w:val="0"/>
              <w:marTop w:val="0"/>
              <w:marBottom w:val="0"/>
              <w:divBdr>
                <w:top w:val="none" w:sz="0" w:space="0" w:color="auto"/>
                <w:left w:val="none" w:sz="0" w:space="0" w:color="auto"/>
                <w:bottom w:val="none" w:sz="0" w:space="0" w:color="auto"/>
                <w:right w:val="none" w:sz="0" w:space="0" w:color="auto"/>
              </w:divBdr>
            </w:div>
            <w:div w:id="701057423">
              <w:marLeft w:val="0"/>
              <w:marRight w:val="0"/>
              <w:marTop w:val="0"/>
              <w:marBottom w:val="0"/>
              <w:divBdr>
                <w:top w:val="none" w:sz="0" w:space="0" w:color="auto"/>
                <w:left w:val="none" w:sz="0" w:space="0" w:color="auto"/>
                <w:bottom w:val="none" w:sz="0" w:space="0" w:color="auto"/>
                <w:right w:val="none" w:sz="0" w:space="0" w:color="auto"/>
              </w:divBdr>
            </w:div>
            <w:div w:id="704453546">
              <w:marLeft w:val="0"/>
              <w:marRight w:val="0"/>
              <w:marTop w:val="0"/>
              <w:marBottom w:val="0"/>
              <w:divBdr>
                <w:top w:val="none" w:sz="0" w:space="0" w:color="auto"/>
                <w:left w:val="none" w:sz="0" w:space="0" w:color="auto"/>
                <w:bottom w:val="none" w:sz="0" w:space="0" w:color="auto"/>
                <w:right w:val="none" w:sz="0" w:space="0" w:color="auto"/>
              </w:divBdr>
            </w:div>
            <w:div w:id="704595272">
              <w:marLeft w:val="0"/>
              <w:marRight w:val="0"/>
              <w:marTop w:val="0"/>
              <w:marBottom w:val="0"/>
              <w:divBdr>
                <w:top w:val="none" w:sz="0" w:space="0" w:color="auto"/>
                <w:left w:val="none" w:sz="0" w:space="0" w:color="auto"/>
                <w:bottom w:val="none" w:sz="0" w:space="0" w:color="auto"/>
                <w:right w:val="none" w:sz="0" w:space="0" w:color="auto"/>
              </w:divBdr>
            </w:div>
            <w:div w:id="710155012">
              <w:marLeft w:val="0"/>
              <w:marRight w:val="0"/>
              <w:marTop w:val="0"/>
              <w:marBottom w:val="0"/>
              <w:divBdr>
                <w:top w:val="none" w:sz="0" w:space="0" w:color="auto"/>
                <w:left w:val="none" w:sz="0" w:space="0" w:color="auto"/>
                <w:bottom w:val="none" w:sz="0" w:space="0" w:color="auto"/>
                <w:right w:val="none" w:sz="0" w:space="0" w:color="auto"/>
              </w:divBdr>
            </w:div>
            <w:div w:id="713239461">
              <w:marLeft w:val="0"/>
              <w:marRight w:val="0"/>
              <w:marTop w:val="0"/>
              <w:marBottom w:val="0"/>
              <w:divBdr>
                <w:top w:val="none" w:sz="0" w:space="0" w:color="auto"/>
                <w:left w:val="none" w:sz="0" w:space="0" w:color="auto"/>
                <w:bottom w:val="none" w:sz="0" w:space="0" w:color="auto"/>
                <w:right w:val="none" w:sz="0" w:space="0" w:color="auto"/>
              </w:divBdr>
            </w:div>
            <w:div w:id="714277646">
              <w:marLeft w:val="0"/>
              <w:marRight w:val="0"/>
              <w:marTop w:val="0"/>
              <w:marBottom w:val="0"/>
              <w:divBdr>
                <w:top w:val="none" w:sz="0" w:space="0" w:color="auto"/>
                <w:left w:val="none" w:sz="0" w:space="0" w:color="auto"/>
                <w:bottom w:val="none" w:sz="0" w:space="0" w:color="auto"/>
                <w:right w:val="none" w:sz="0" w:space="0" w:color="auto"/>
              </w:divBdr>
            </w:div>
            <w:div w:id="723800544">
              <w:marLeft w:val="0"/>
              <w:marRight w:val="0"/>
              <w:marTop w:val="0"/>
              <w:marBottom w:val="0"/>
              <w:divBdr>
                <w:top w:val="none" w:sz="0" w:space="0" w:color="auto"/>
                <w:left w:val="none" w:sz="0" w:space="0" w:color="auto"/>
                <w:bottom w:val="none" w:sz="0" w:space="0" w:color="auto"/>
                <w:right w:val="none" w:sz="0" w:space="0" w:color="auto"/>
              </w:divBdr>
            </w:div>
            <w:div w:id="733356963">
              <w:marLeft w:val="0"/>
              <w:marRight w:val="0"/>
              <w:marTop w:val="0"/>
              <w:marBottom w:val="0"/>
              <w:divBdr>
                <w:top w:val="none" w:sz="0" w:space="0" w:color="auto"/>
                <w:left w:val="none" w:sz="0" w:space="0" w:color="auto"/>
                <w:bottom w:val="none" w:sz="0" w:space="0" w:color="auto"/>
                <w:right w:val="none" w:sz="0" w:space="0" w:color="auto"/>
              </w:divBdr>
            </w:div>
            <w:div w:id="735008331">
              <w:marLeft w:val="0"/>
              <w:marRight w:val="0"/>
              <w:marTop w:val="0"/>
              <w:marBottom w:val="0"/>
              <w:divBdr>
                <w:top w:val="none" w:sz="0" w:space="0" w:color="auto"/>
                <w:left w:val="none" w:sz="0" w:space="0" w:color="auto"/>
                <w:bottom w:val="none" w:sz="0" w:space="0" w:color="auto"/>
                <w:right w:val="none" w:sz="0" w:space="0" w:color="auto"/>
              </w:divBdr>
            </w:div>
            <w:div w:id="736246857">
              <w:marLeft w:val="0"/>
              <w:marRight w:val="0"/>
              <w:marTop w:val="0"/>
              <w:marBottom w:val="0"/>
              <w:divBdr>
                <w:top w:val="none" w:sz="0" w:space="0" w:color="auto"/>
                <w:left w:val="none" w:sz="0" w:space="0" w:color="auto"/>
                <w:bottom w:val="none" w:sz="0" w:space="0" w:color="auto"/>
                <w:right w:val="none" w:sz="0" w:space="0" w:color="auto"/>
              </w:divBdr>
            </w:div>
            <w:div w:id="747922825">
              <w:marLeft w:val="0"/>
              <w:marRight w:val="0"/>
              <w:marTop w:val="0"/>
              <w:marBottom w:val="0"/>
              <w:divBdr>
                <w:top w:val="none" w:sz="0" w:space="0" w:color="auto"/>
                <w:left w:val="none" w:sz="0" w:space="0" w:color="auto"/>
                <w:bottom w:val="none" w:sz="0" w:space="0" w:color="auto"/>
                <w:right w:val="none" w:sz="0" w:space="0" w:color="auto"/>
              </w:divBdr>
            </w:div>
            <w:div w:id="750390521">
              <w:marLeft w:val="0"/>
              <w:marRight w:val="0"/>
              <w:marTop w:val="0"/>
              <w:marBottom w:val="0"/>
              <w:divBdr>
                <w:top w:val="none" w:sz="0" w:space="0" w:color="auto"/>
                <w:left w:val="none" w:sz="0" w:space="0" w:color="auto"/>
                <w:bottom w:val="none" w:sz="0" w:space="0" w:color="auto"/>
                <w:right w:val="none" w:sz="0" w:space="0" w:color="auto"/>
              </w:divBdr>
            </w:div>
            <w:div w:id="750783641">
              <w:marLeft w:val="0"/>
              <w:marRight w:val="0"/>
              <w:marTop w:val="0"/>
              <w:marBottom w:val="0"/>
              <w:divBdr>
                <w:top w:val="none" w:sz="0" w:space="0" w:color="auto"/>
                <w:left w:val="none" w:sz="0" w:space="0" w:color="auto"/>
                <w:bottom w:val="none" w:sz="0" w:space="0" w:color="auto"/>
                <w:right w:val="none" w:sz="0" w:space="0" w:color="auto"/>
              </w:divBdr>
            </w:div>
            <w:div w:id="756556520">
              <w:marLeft w:val="0"/>
              <w:marRight w:val="0"/>
              <w:marTop w:val="0"/>
              <w:marBottom w:val="0"/>
              <w:divBdr>
                <w:top w:val="none" w:sz="0" w:space="0" w:color="auto"/>
                <w:left w:val="none" w:sz="0" w:space="0" w:color="auto"/>
                <w:bottom w:val="none" w:sz="0" w:space="0" w:color="auto"/>
                <w:right w:val="none" w:sz="0" w:space="0" w:color="auto"/>
              </w:divBdr>
            </w:div>
            <w:div w:id="761533413">
              <w:marLeft w:val="0"/>
              <w:marRight w:val="0"/>
              <w:marTop w:val="0"/>
              <w:marBottom w:val="0"/>
              <w:divBdr>
                <w:top w:val="none" w:sz="0" w:space="0" w:color="auto"/>
                <w:left w:val="none" w:sz="0" w:space="0" w:color="auto"/>
                <w:bottom w:val="none" w:sz="0" w:space="0" w:color="auto"/>
                <w:right w:val="none" w:sz="0" w:space="0" w:color="auto"/>
              </w:divBdr>
            </w:div>
            <w:div w:id="776758198">
              <w:marLeft w:val="0"/>
              <w:marRight w:val="0"/>
              <w:marTop w:val="0"/>
              <w:marBottom w:val="0"/>
              <w:divBdr>
                <w:top w:val="none" w:sz="0" w:space="0" w:color="auto"/>
                <w:left w:val="none" w:sz="0" w:space="0" w:color="auto"/>
                <w:bottom w:val="none" w:sz="0" w:space="0" w:color="auto"/>
                <w:right w:val="none" w:sz="0" w:space="0" w:color="auto"/>
              </w:divBdr>
            </w:div>
            <w:div w:id="783890132">
              <w:marLeft w:val="0"/>
              <w:marRight w:val="0"/>
              <w:marTop w:val="0"/>
              <w:marBottom w:val="0"/>
              <w:divBdr>
                <w:top w:val="none" w:sz="0" w:space="0" w:color="auto"/>
                <w:left w:val="none" w:sz="0" w:space="0" w:color="auto"/>
                <w:bottom w:val="none" w:sz="0" w:space="0" w:color="auto"/>
                <w:right w:val="none" w:sz="0" w:space="0" w:color="auto"/>
              </w:divBdr>
            </w:div>
            <w:div w:id="806243422">
              <w:marLeft w:val="0"/>
              <w:marRight w:val="0"/>
              <w:marTop w:val="0"/>
              <w:marBottom w:val="0"/>
              <w:divBdr>
                <w:top w:val="none" w:sz="0" w:space="0" w:color="auto"/>
                <w:left w:val="none" w:sz="0" w:space="0" w:color="auto"/>
                <w:bottom w:val="none" w:sz="0" w:space="0" w:color="auto"/>
                <w:right w:val="none" w:sz="0" w:space="0" w:color="auto"/>
              </w:divBdr>
            </w:div>
            <w:div w:id="827862262">
              <w:marLeft w:val="0"/>
              <w:marRight w:val="0"/>
              <w:marTop w:val="0"/>
              <w:marBottom w:val="0"/>
              <w:divBdr>
                <w:top w:val="none" w:sz="0" w:space="0" w:color="auto"/>
                <w:left w:val="none" w:sz="0" w:space="0" w:color="auto"/>
                <w:bottom w:val="none" w:sz="0" w:space="0" w:color="auto"/>
                <w:right w:val="none" w:sz="0" w:space="0" w:color="auto"/>
              </w:divBdr>
            </w:div>
            <w:div w:id="829642315">
              <w:marLeft w:val="0"/>
              <w:marRight w:val="0"/>
              <w:marTop w:val="0"/>
              <w:marBottom w:val="0"/>
              <w:divBdr>
                <w:top w:val="none" w:sz="0" w:space="0" w:color="auto"/>
                <w:left w:val="none" w:sz="0" w:space="0" w:color="auto"/>
                <w:bottom w:val="none" w:sz="0" w:space="0" w:color="auto"/>
                <w:right w:val="none" w:sz="0" w:space="0" w:color="auto"/>
              </w:divBdr>
            </w:div>
            <w:div w:id="836967218">
              <w:marLeft w:val="0"/>
              <w:marRight w:val="0"/>
              <w:marTop w:val="0"/>
              <w:marBottom w:val="0"/>
              <w:divBdr>
                <w:top w:val="none" w:sz="0" w:space="0" w:color="auto"/>
                <w:left w:val="none" w:sz="0" w:space="0" w:color="auto"/>
                <w:bottom w:val="none" w:sz="0" w:space="0" w:color="auto"/>
                <w:right w:val="none" w:sz="0" w:space="0" w:color="auto"/>
              </w:divBdr>
            </w:div>
            <w:div w:id="855845629">
              <w:marLeft w:val="0"/>
              <w:marRight w:val="0"/>
              <w:marTop w:val="0"/>
              <w:marBottom w:val="0"/>
              <w:divBdr>
                <w:top w:val="none" w:sz="0" w:space="0" w:color="auto"/>
                <w:left w:val="none" w:sz="0" w:space="0" w:color="auto"/>
                <w:bottom w:val="none" w:sz="0" w:space="0" w:color="auto"/>
                <w:right w:val="none" w:sz="0" w:space="0" w:color="auto"/>
              </w:divBdr>
            </w:div>
            <w:div w:id="856309154">
              <w:marLeft w:val="0"/>
              <w:marRight w:val="0"/>
              <w:marTop w:val="0"/>
              <w:marBottom w:val="0"/>
              <w:divBdr>
                <w:top w:val="none" w:sz="0" w:space="0" w:color="auto"/>
                <w:left w:val="none" w:sz="0" w:space="0" w:color="auto"/>
                <w:bottom w:val="none" w:sz="0" w:space="0" w:color="auto"/>
                <w:right w:val="none" w:sz="0" w:space="0" w:color="auto"/>
              </w:divBdr>
            </w:div>
            <w:div w:id="864369547">
              <w:marLeft w:val="0"/>
              <w:marRight w:val="0"/>
              <w:marTop w:val="0"/>
              <w:marBottom w:val="0"/>
              <w:divBdr>
                <w:top w:val="none" w:sz="0" w:space="0" w:color="auto"/>
                <w:left w:val="none" w:sz="0" w:space="0" w:color="auto"/>
                <w:bottom w:val="none" w:sz="0" w:space="0" w:color="auto"/>
                <w:right w:val="none" w:sz="0" w:space="0" w:color="auto"/>
              </w:divBdr>
            </w:div>
            <w:div w:id="877084572">
              <w:marLeft w:val="0"/>
              <w:marRight w:val="0"/>
              <w:marTop w:val="0"/>
              <w:marBottom w:val="0"/>
              <w:divBdr>
                <w:top w:val="none" w:sz="0" w:space="0" w:color="auto"/>
                <w:left w:val="none" w:sz="0" w:space="0" w:color="auto"/>
                <w:bottom w:val="none" w:sz="0" w:space="0" w:color="auto"/>
                <w:right w:val="none" w:sz="0" w:space="0" w:color="auto"/>
              </w:divBdr>
            </w:div>
            <w:div w:id="910505269">
              <w:marLeft w:val="0"/>
              <w:marRight w:val="0"/>
              <w:marTop w:val="0"/>
              <w:marBottom w:val="0"/>
              <w:divBdr>
                <w:top w:val="none" w:sz="0" w:space="0" w:color="auto"/>
                <w:left w:val="none" w:sz="0" w:space="0" w:color="auto"/>
                <w:bottom w:val="none" w:sz="0" w:space="0" w:color="auto"/>
                <w:right w:val="none" w:sz="0" w:space="0" w:color="auto"/>
              </w:divBdr>
            </w:div>
            <w:div w:id="917715255">
              <w:marLeft w:val="0"/>
              <w:marRight w:val="0"/>
              <w:marTop w:val="0"/>
              <w:marBottom w:val="0"/>
              <w:divBdr>
                <w:top w:val="none" w:sz="0" w:space="0" w:color="auto"/>
                <w:left w:val="none" w:sz="0" w:space="0" w:color="auto"/>
                <w:bottom w:val="none" w:sz="0" w:space="0" w:color="auto"/>
                <w:right w:val="none" w:sz="0" w:space="0" w:color="auto"/>
              </w:divBdr>
            </w:div>
            <w:div w:id="933827469">
              <w:marLeft w:val="0"/>
              <w:marRight w:val="0"/>
              <w:marTop w:val="0"/>
              <w:marBottom w:val="0"/>
              <w:divBdr>
                <w:top w:val="none" w:sz="0" w:space="0" w:color="auto"/>
                <w:left w:val="none" w:sz="0" w:space="0" w:color="auto"/>
                <w:bottom w:val="none" w:sz="0" w:space="0" w:color="auto"/>
                <w:right w:val="none" w:sz="0" w:space="0" w:color="auto"/>
              </w:divBdr>
            </w:div>
            <w:div w:id="948977267">
              <w:marLeft w:val="0"/>
              <w:marRight w:val="0"/>
              <w:marTop w:val="0"/>
              <w:marBottom w:val="0"/>
              <w:divBdr>
                <w:top w:val="none" w:sz="0" w:space="0" w:color="auto"/>
                <w:left w:val="none" w:sz="0" w:space="0" w:color="auto"/>
                <w:bottom w:val="none" w:sz="0" w:space="0" w:color="auto"/>
                <w:right w:val="none" w:sz="0" w:space="0" w:color="auto"/>
              </w:divBdr>
            </w:div>
            <w:div w:id="958799404">
              <w:marLeft w:val="0"/>
              <w:marRight w:val="0"/>
              <w:marTop w:val="0"/>
              <w:marBottom w:val="0"/>
              <w:divBdr>
                <w:top w:val="none" w:sz="0" w:space="0" w:color="auto"/>
                <w:left w:val="none" w:sz="0" w:space="0" w:color="auto"/>
                <w:bottom w:val="none" w:sz="0" w:space="0" w:color="auto"/>
                <w:right w:val="none" w:sz="0" w:space="0" w:color="auto"/>
              </w:divBdr>
            </w:div>
            <w:div w:id="959142232">
              <w:marLeft w:val="0"/>
              <w:marRight w:val="0"/>
              <w:marTop w:val="0"/>
              <w:marBottom w:val="0"/>
              <w:divBdr>
                <w:top w:val="none" w:sz="0" w:space="0" w:color="auto"/>
                <w:left w:val="none" w:sz="0" w:space="0" w:color="auto"/>
                <w:bottom w:val="none" w:sz="0" w:space="0" w:color="auto"/>
                <w:right w:val="none" w:sz="0" w:space="0" w:color="auto"/>
              </w:divBdr>
            </w:div>
            <w:div w:id="967010031">
              <w:marLeft w:val="0"/>
              <w:marRight w:val="0"/>
              <w:marTop w:val="0"/>
              <w:marBottom w:val="0"/>
              <w:divBdr>
                <w:top w:val="none" w:sz="0" w:space="0" w:color="auto"/>
                <w:left w:val="none" w:sz="0" w:space="0" w:color="auto"/>
                <w:bottom w:val="none" w:sz="0" w:space="0" w:color="auto"/>
                <w:right w:val="none" w:sz="0" w:space="0" w:color="auto"/>
              </w:divBdr>
            </w:div>
            <w:div w:id="969673821">
              <w:marLeft w:val="0"/>
              <w:marRight w:val="0"/>
              <w:marTop w:val="0"/>
              <w:marBottom w:val="0"/>
              <w:divBdr>
                <w:top w:val="none" w:sz="0" w:space="0" w:color="auto"/>
                <w:left w:val="none" w:sz="0" w:space="0" w:color="auto"/>
                <w:bottom w:val="none" w:sz="0" w:space="0" w:color="auto"/>
                <w:right w:val="none" w:sz="0" w:space="0" w:color="auto"/>
              </w:divBdr>
            </w:div>
            <w:div w:id="976379875">
              <w:marLeft w:val="0"/>
              <w:marRight w:val="0"/>
              <w:marTop w:val="0"/>
              <w:marBottom w:val="0"/>
              <w:divBdr>
                <w:top w:val="none" w:sz="0" w:space="0" w:color="auto"/>
                <w:left w:val="none" w:sz="0" w:space="0" w:color="auto"/>
                <w:bottom w:val="none" w:sz="0" w:space="0" w:color="auto"/>
                <w:right w:val="none" w:sz="0" w:space="0" w:color="auto"/>
              </w:divBdr>
            </w:div>
            <w:div w:id="1012797367">
              <w:marLeft w:val="0"/>
              <w:marRight w:val="0"/>
              <w:marTop w:val="0"/>
              <w:marBottom w:val="0"/>
              <w:divBdr>
                <w:top w:val="none" w:sz="0" w:space="0" w:color="auto"/>
                <w:left w:val="none" w:sz="0" w:space="0" w:color="auto"/>
                <w:bottom w:val="none" w:sz="0" w:space="0" w:color="auto"/>
                <w:right w:val="none" w:sz="0" w:space="0" w:color="auto"/>
              </w:divBdr>
            </w:div>
            <w:div w:id="1014115677">
              <w:marLeft w:val="0"/>
              <w:marRight w:val="0"/>
              <w:marTop w:val="0"/>
              <w:marBottom w:val="0"/>
              <w:divBdr>
                <w:top w:val="none" w:sz="0" w:space="0" w:color="auto"/>
                <w:left w:val="none" w:sz="0" w:space="0" w:color="auto"/>
                <w:bottom w:val="none" w:sz="0" w:space="0" w:color="auto"/>
                <w:right w:val="none" w:sz="0" w:space="0" w:color="auto"/>
              </w:divBdr>
            </w:div>
            <w:div w:id="1017275470">
              <w:marLeft w:val="0"/>
              <w:marRight w:val="0"/>
              <w:marTop w:val="0"/>
              <w:marBottom w:val="0"/>
              <w:divBdr>
                <w:top w:val="none" w:sz="0" w:space="0" w:color="auto"/>
                <w:left w:val="none" w:sz="0" w:space="0" w:color="auto"/>
                <w:bottom w:val="none" w:sz="0" w:space="0" w:color="auto"/>
                <w:right w:val="none" w:sz="0" w:space="0" w:color="auto"/>
              </w:divBdr>
            </w:div>
            <w:div w:id="1032071032">
              <w:marLeft w:val="0"/>
              <w:marRight w:val="0"/>
              <w:marTop w:val="0"/>
              <w:marBottom w:val="0"/>
              <w:divBdr>
                <w:top w:val="none" w:sz="0" w:space="0" w:color="auto"/>
                <w:left w:val="none" w:sz="0" w:space="0" w:color="auto"/>
                <w:bottom w:val="none" w:sz="0" w:space="0" w:color="auto"/>
                <w:right w:val="none" w:sz="0" w:space="0" w:color="auto"/>
              </w:divBdr>
            </w:div>
            <w:div w:id="1043140350">
              <w:marLeft w:val="0"/>
              <w:marRight w:val="0"/>
              <w:marTop w:val="0"/>
              <w:marBottom w:val="0"/>
              <w:divBdr>
                <w:top w:val="none" w:sz="0" w:space="0" w:color="auto"/>
                <w:left w:val="none" w:sz="0" w:space="0" w:color="auto"/>
                <w:bottom w:val="none" w:sz="0" w:space="0" w:color="auto"/>
                <w:right w:val="none" w:sz="0" w:space="0" w:color="auto"/>
              </w:divBdr>
            </w:div>
            <w:div w:id="1043947404">
              <w:marLeft w:val="0"/>
              <w:marRight w:val="0"/>
              <w:marTop w:val="0"/>
              <w:marBottom w:val="0"/>
              <w:divBdr>
                <w:top w:val="none" w:sz="0" w:space="0" w:color="auto"/>
                <w:left w:val="none" w:sz="0" w:space="0" w:color="auto"/>
                <w:bottom w:val="none" w:sz="0" w:space="0" w:color="auto"/>
                <w:right w:val="none" w:sz="0" w:space="0" w:color="auto"/>
              </w:divBdr>
            </w:div>
            <w:div w:id="1046177877">
              <w:marLeft w:val="0"/>
              <w:marRight w:val="0"/>
              <w:marTop w:val="0"/>
              <w:marBottom w:val="0"/>
              <w:divBdr>
                <w:top w:val="none" w:sz="0" w:space="0" w:color="auto"/>
                <w:left w:val="none" w:sz="0" w:space="0" w:color="auto"/>
                <w:bottom w:val="none" w:sz="0" w:space="0" w:color="auto"/>
                <w:right w:val="none" w:sz="0" w:space="0" w:color="auto"/>
              </w:divBdr>
            </w:div>
            <w:div w:id="1047534617">
              <w:marLeft w:val="0"/>
              <w:marRight w:val="0"/>
              <w:marTop w:val="0"/>
              <w:marBottom w:val="0"/>
              <w:divBdr>
                <w:top w:val="none" w:sz="0" w:space="0" w:color="auto"/>
                <w:left w:val="none" w:sz="0" w:space="0" w:color="auto"/>
                <w:bottom w:val="none" w:sz="0" w:space="0" w:color="auto"/>
                <w:right w:val="none" w:sz="0" w:space="0" w:color="auto"/>
              </w:divBdr>
            </w:div>
            <w:div w:id="1049691452">
              <w:marLeft w:val="0"/>
              <w:marRight w:val="0"/>
              <w:marTop w:val="0"/>
              <w:marBottom w:val="0"/>
              <w:divBdr>
                <w:top w:val="none" w:sz="0" w:space="0" w:color="auto"/>
                <w:left w:val="none" w:sz="0" w:space="0" w:color="auto"/>
                <w:bottom w:val="none" w:sz="0" w:space="0" w:color="auto"/>
                <w:right w:val="none" w:sz="0" w:space="0" w:color="auto"/>
              </w:divBdr>
            </w:div>
            <w:div w:id="1050300346">
              <w:marLeft w:val="0"/>
              <w:marRight w:val="0"/>
              <w:marTop w:val="0"/>
              <w:marBottom w:val="0"/>
              <w:divBdr>
                <w:top w:val="none" w:sz="0" w:space="0" w:color="auto"/>
                <w:left w:val="none" w:sz="0" w:space="0" w:color="auto"/>
                <w:bottom w:val="none" w:sz="0" w:space="0" w:color="auto"/>
                <w:right w:val="none" w:sz="0" w:space="0" w:color="auto"/>
              </w:divBdr>
            </w:div>
            <w:div w:id="1056200779">
              <w:marLeft w:val="0"/>
              <w:marRight w:val="0"/>
              <w:marTop w:val="0"/>
              <w:marBottom w:val="0"/>
              <w:divBdr>
                <w:top w:val="none" w:sz="0" w:space="0" w:color="auto"/>
                <w:left w:val="none" w:sz="0" w:space="0" w:color="auto"/>
                <w:bottom w:val="none" w:sz="0" w:space="0" w:color="auto"/>
                <w:right w:val="none" w:sz="0" w:space="0" w:color="auto"/>
              </w:divBdr>
            </w:div>
            <w:div w:id="1059019371">
              <w:marLeft w:val="0"/>
              <w:marRight w:val="0"/>
              <w:marTop w:val="0"/>
              <w:marBottom w:val="0"/>
              <w:divBdr>
                <w:top w:val="none" w:sz="0" w:space="0" w:color="auto"/>
                <w:left w:val="none" w:sz="0" w:space="0" w:color="auto"/>
                <w:bottom w:val="none" w:sz="0" w:space="0" w:color="auto"/>
                <w:right w:val="none" w:sz="0" w:space="0" w:color="auto"/>
              </w:divBdr>
            </w:div>
            <w:div w:id="1062943643">
              <w:marLeft w:val="0"/>
              <w:marRight w:val="0"/>
              <w:marTop w:val="0"/>
              <w:marBottom w:val="0"/>
              <w:divBdr>
                <w:top w:val="none" w:sz="0" w:space="0" w:color="auto"/>
                <w:left w:val="none" w:sz="0" w:space="0" w:color="auto"/>
                <w:bottom w:val="none" w:sz="0" w:space="0" w:color="auto"/>
                <w:right w:val="none" w:sz="0" w:space="0" w:color="auto"/>
              </w:divBdr>
            </w:div>
            <w:div w:id="1090349877">
              <w:marLeft w:val="0"/>
              <w:marRight w:val="0"/>
              <w:marTop w:val="0"/>
              <w:marBottom w:val="0"/>
              <w:divBdr>
                <w:top w:val="none" w:sz="0" w:space="0" w:color="auto"/>
                <w:left w:val="none" w:sz="0" w:space="0" w:color="auto"/>
                <w:bottom w:val="none" w:sz="0" w:space="0" w:color="auto"/>
                <w:right w:val="none" w:sz="0" w:space="0" w:color="auto"/>
              </w:divBdr>
            </w:div>
            <w:div w:id="1091699357">
              <w:marLeft w:val="0"/>
              <w:marRight w:val="0"/>
              <w:marTop w:val="0"/>
              <w:marBottom w:val="0"/>
              <w:divBdr>
                <w:top w:val="none" w:sz="0" w:space="0" w:color="auto"/>
                <w:left w:val="none" w:sz="0" w:space="0" w:color="auto"/>
                <w:bottom w:val="none" w:sz="0" w:space="0" w:color="auto"/>
                <w:right w:val="none" w:sz="0" w:space="0" w:color="auto"/>
              </w:divBdr>
            </w:div>
            <w:div w:id="1097873213">
              <w:marLeft w:val="0"/>
              <w:marRight w:val="0"/>
              <w:marTop w:val="0"/>
              <w:marBottom w:val="0"/>
              <w:divBdr>
                <w:top w:val="none" w:sz="0" w:space="0" w:color="auto"/>
                <w:left w:val="none" w:sz="0" w:space="0" w:color="auto"/>
                <w:bottom w:val="none" w:sz="0" w:space="0" w:color="auto"/>
                <w:right w:val="none" w:sz="0" w:space="0" w:color="auto"/>
              </w:divBdr>
            </w:div>
            <w:div w:id="1110396872">
              <w:marLeft w:val="0"/>
              <w:marRight w:val="0"/>
              <w:marTop w:val="0"/>
              <w:marBottom w:val="0"/>
              <w:divBdr>
                <w:top w:val="none" w:sz="0" w:space="0" w:color="auto"/>
                <w:left w:val="none" w:sz="0" w:space="0" w:color="auto"/>
                <w:bottom w:val="none" w:sz="0" w:space="0" w:color="auto"/>
                <w:right w:val="none" w:sz="0" w:space="0" w:color="auto"/>
              </w:divBdr>
            </w:div>
            <w:div w:id="1119910526">
              <w:marLeft w:val="0"/>
              <w:marRight w:val="0"/>
              <w:marTop w:val="0"/>
              <w:marBottom w:val="0"/>
              <w:divBdr>
                <w:top w:val="none" w:sz="0" w:space="0" w:color="auto"/>
                <w:left w:val="none" w:sz="0" w:space="0" w:color="auto"/>
                <w:bottom w:val="none" w:sz="0" w:space="0" w:color="auto"/>
                <w:right w:val="none" w:sz="0" w:space="0" w:color="auto"/>
              </w:divBdr>
            </w:div>
            <w:div w:id="1129011692">
              <w:marLeft w:val="0"/>
              <w:marRight w:val="0"/>
              <w:marTop w:val="0"/>
              <w:marBottom w:val="0"/>
              <w:divBdr>
                <w:top w:val="none" w:sz="0" w:space="0" w:color="auto"/>
                <w:left w:val="none" w:sz="0" w:space="0" w:color="auto"/>
                <w:bottom w:val="none" w:sz="0" w:space="0" w:color="auto"/>
                <w:right w:val="none" w:sz="0" w:space="0" w:color="auto"/>
              </w:divBdr>
            </w:div>
            <w:div w:id="1136681750">
              <w:marLeft w:val="0"/>
              <w:marRight w:val="0"/>
              <w:marTop w:val="0"/>
              <w:marBottom w:val="0"/>
              <w:divBdr>
                <w:top w:val="none" w:sz="0" w:space="0" w:color="auto"/>
                <w:left w:val="none" w:sz="0" w:space="0" w:color="auto"/>
                <w:bottom w:val="none" w:sz="0" w:space="0" w:color="auto"/>
                <w:right w:val="none" w:sz="0" w:space="0" w:color="auto"/>
              </w:divBdr>
            </w:div>
            <w:div w:id="1138840912">
              <w:marLeft w:val="0"/>
              <w:marRight w:val="0"/>
              <w:marTop w:val="0"/>
              <w:marBottom w:val="0"/>
              <w:divBdr>
                <w:top w:val="none" w:sz="0" w:space="0" w:color="auto"/>
                <w:left w:val="none" w:sz="0" w:space="0" w:color="auto"/>
                <w:bottom w:val="none" w:sz="0" w:space="0" w:color="auto"/>
                <w:right w:val="none" w:sz="0" w:space="0" w:color="auto"/>
              </w:divBdr>
            </w:div>
            <w:div w:id="1154495044">
              <w:marLeft w:val="0"/>
              <w:marRight w:val="0"/>
              <w:marTop w:val="0"/>
              <w:marBottom w:val="0"/>
              <w:divBdr>
                <w:top w:val="none" w:sz="0" w:space="0" w:color="auto"/>
                <w:left w:val="none" w:sz="0" w:space="0" w:color="auto"/>
                <w:bottom w:val="none" w:sz="0" w:space="0" w:color="auto"/>
                <w:right w:val="none" w:sz="0" w:space="0" w:color="auto"/>
              </w:divBdr>
            </w:div>
            <w:div w:id="1157114997">
              <w:marLeft w:val="0"/>
              <w:marRight w:val="0"/>
              <w:marTop w:val="0"/>
              <w:marBottom w:val="0"/>
              <w:divBdr>
                <w:top w:val="none" w:sz="0" w:space="0" w:color="auto"/>
                <w:left w:val="none" w:sz="0" w:space="0" w:color="auto"/>
                <w:bottom w:val="none" w:sz="0" w:space="0" w:color="auto"/>
                <w:right w:val="none" w:sz="0" w:space="0" w:color="auto"/>
              </w:divBdr>
            </w:div>
            <w:div w:id="1175538792">
              <w:marLeft w:val="0"/>
              <w:marRight w:val="0"/>
              <w:marTop w:val="0"/>
              <w:marBottom w:val="0"/>
              <w:divBdr>
                <w:top w:val="none" w:sz="0" w:space="0" w:color="auto"/>
                <w:left w:val="none" w:sz="0" w:space="0" w:color="auto"/>
                <w:bottom w:val="none" w:sz="0" w:space="0" w:color="auto"/>
                <w:right w:val="none" w:sz="0" w:space="0" w:color="auto"/>
              </w:divBdr>
            </w:div>
            <w:div w:id="1184130985">
              <w:marLeft w:val="0"/>
              <w:marRight w:val="0"/>
              <w:marTop w:val="0"/>
              <w:marBottom w:val="0"/>
              <w:divBdr>
                <w:top w:val="none" w:sz="0" w:space="0" w:color="auto"/>
                <w:left w:val="none" w:sz="0" w:space="0" w:color="auto"/>
                <w:bottom w:val="none" w:sz="0" w:space="0" w:color="auto"/>
                <w:right w:val="none" w:sz="0" w:space="0" w:color="auto"/>
              </w:divBdr>
            </w:div>
            <w:div w:id="1190485901">
              <w:marLeft w:val="0"/>
              <w:marRight w:val="0"/>
              <w:marTop w:val="0"/>
              <w:marBottom w:val="0"/>
              <w:divBdr>
                <w:top w:val="none" w:sz="0" w:space="0" w:color="auto"/>
                <w:left w:val="none" w:sz="0" w:space="0" w:color="auto"/>
                <w:bottom w:val="none" w:sz="0" w:space="0" w:color="auto"/>
                <w:right w:val="none" w:sz="0" w:space="0" w:color="auto"/>
              </w:divBdr>
            </w:div>
            <w:div w:id="1191646684">
              <w:marLeft w:val="0"/>
              <w:marRight w:val="0"/>
              <w:marTop w:val="0"/>
              <w:marBottom w:val="0"/>
              <w:divBdr>
                <w:top w:val="none" w:sz="0" w:space="0" w:color="auto"/>
                <w:left w:val="none" w:sz="0" w:space="0" w:color="auto"/>
                <w:bottom w:val="none" w:sz="0" w:space="0" w:color="auto"/>
                <w:right w:val="none" w:sz="0" w:space="0" w:color="auto"/>
              </w:divBdr>
            </w:div>
            <w:div w:id="1193299252">
              <w:marLeft w:val="0"/>
              <w:marRight w:val="0"/>
              <w:marTop w:val="0"/>
              <w:marBottom w:val="0"/>
              <w:divBdr>
                <w:top w:val="none" w:sz="0" w:space="0" w:color="auto"/>
                <w:left w:val="none" w:sz="0" w:space="0" w:color="auto"/>
                <w:bottom w:val="none" w:sz="0" w:space="0" w:color="auto"/>
                <w:right w:val="none" w:sz="0" w:space="0" w:color="auto"/>
              </w:divBdr>
            </w:div>
            <w:div w:id="1207181739">
              <w:marLeft w:val="0"/>
              <w:marRight w:val="0"/>
              <w:marTop w:val="0"/>
              <w:marBottom w:val="0"/>
              <w:divBdr>
                <w:top w:val="none" w:sz="0" w:space="0" w:color="auto"/>
                <w:left w:val="none" w:sz="0" w:space="0" w:color="auto"/>
                <w:bottom w:val="none" w:sz="0" w:space="0" w:color="auto"/>
                <w:right w:val="none" w:sz="0" w:space="0" w:color="auto"/>
              </w:divBdr>
            </w:div>
            <w:div w:id="1227306068">
              <w:marLeft w:val="0"/>
              <w:marRight w:val="0"/>
              <w:marTop w:val="0"/>
              <w:marBottom w:val="0"/>
              <w:divBdr>
                <w:top w:val="none" w:sz="0" w:space="0" w:color="auto"/>
                <w:left w:val="none" w:sz="0" w:space="0" w:color="auto"/>
                <w:bottom w:val="none" w:sz="0" w:space="0" w:color="auto"/>
                <w:right w:val="none" w:sz="0" w:space="0" w:color="auto"/>
              </w:divBdr>
            </w:div>
            <w:div w:id="1235510968">
              <w:marLeft w:val="0"/>
              <w:marRight w:val="0"/>
              <w:marTop w:val="0"/>
              <w:marBottom w:val="0"/>
              <w:divBdr>
                <w:top w:val="none" w:sz="0" w:space="0" w:color="auto"/>
                <w:left w:val="none" w:sz="0" w:space="0" w:color="auto"/>
                <w:bottom w:val="none" w:sz="0" w:space="0" w:color="auto"/>
                <w:right w:val="none" w:sz="0" w:space="0" w:color="auto"/>
              </w:divBdr>
            </w:div>
            <w:div w:id="1239484114">
              <w:marLeft w:val="0"/>
              <w:marRight w:val="0"/>
              <w:marTop w:val="0"/>
              <w:marBottom w:val="0"/>
              <w:divBdr>
                <w:top w:val="none" w:sz="0" w:space="0" w:color="auto"/>
                <w:left w:val="none" w:sz="0" w:space="0" w:color="auto"/>
                <w:bottom w:val="none" w:sz="0" w:space="0" w:color="auto"/>
                <w:right w:val="none" w:sz="0" w:space="0" w:color="auto"/>
              </w:divBdr>
            </w:div>
            <w:div w:id="1244797437">
              <w:marLeft w:val="0"/>
              <w:marRight w:val="0"/>
              <w:marTop w:val="0"/>
              <w:marBottom w:val="0"/>
              <w:divBdr>
                <w:top w:val="none" w:sz="0" w:space="0" w:color="auto"/>
                <w:left w:val="none" w:sz="0" w:space="0" w:color="auto"/>
                <w:bottom w:val="none" w:sz="0" w:space="0" w:color="auto"/>
                <w:right w:val="none" w:sz="0" w:space="0" w:color="auto"/>
              </w:divBdr>
            </w:div>
            <w:div w:id="1248811755">
              <w:marLeft w:val="0"/>
              <w:marRight w:val="0"/>
              <w:marTop w:val="0"/>
              <w:marBottom w:val="0"/>
              <w:divBdr>
                <w:top w:val="none" w:sz="0" w:space="0" w:color="auto"/>
                <w:left w:val="none" w:sz="0" w:space="0" w:color="auto"/>
                <w:bottom w:val="none" w:sz="0" w:space="0" w:color="auto"/>
                <w:right w:val="none" w:sz="0" w:space="0" w:color="auto"/>
              </w:divBdr>
            </w:div>
            <w:div w:id="1262297778">
              <w:marLeft w:val="0"/>
              <w:marRight w:val="0"/>
              <w:marTop w:val="0"/>
              <w:marBottom w:val="0"/>
              <w:divBdr>
                <w:top w:val="none" w:sz="0" w:space="0" w:color="auto"/>
                <w:left w:val="none" w:sz="0" w:space="0" w:color="auto"/>
                <w:bottom w:val="none" w:sz="0" w:space="0" w:color="auto"/>
                <w:right w:val="none" w:sz="0" w:space="0" w:color="auto"/>
              </w:divBdr>
            </w:div>
            <w:div w:id="1262447606">
              <w:marLeft w:val="0"/>
              <w:marRight w:val="0"/>
              <w:marTop w:val="0"/>
              <w:marBottom w:val="0"/>
              <w:divBdr>
                <w:top w:val="none" w:sz="0" w:space="0" w:color="auto"/>
                <w:left w:val="none" w:sz="0" w:space="0" w:color="auto"/>
                <w:bottom w:val="none" w:sz="0" w:space="0" w:color="auto"/>
                <w:right w:val="none" w:sz="0" w:space="0" w:color="auto"/>
              </w:divBdr>
            </w:div>
            <w:div w:id="1266231926">
              <w:marLeft w:val="0"/>
              <w:marRight w:val="0"/>
              <w:marTop w:val="0"/>
              <w:marBottom w:val="0"/>
              <w:divBdr>
                <w:top w:val="none" w:sz="0" w:space="0" w:color="auto"/>
                <w:left w:val="none" w:sz="0" w:space="0" w:color="auto"/>
                <w:bottom w:val="none" w:sz="0" w:space="0" w:color="auto"/>
                <w:right w:val="none" w:sz="0" w:space="0" w:color="auto"/>
              </w:divBdr>
            </w:div>
            <w:div w:id="1275945469">
              <w:marLeft w:val="0"/>
              <w:marRight w:val="0"/>
              <w:marTop w:val="0"/>
              <w:marBottom w:val="0"/>
              <w:divBdr>
                <w:top w:val="none" w:sz="0" w:space="0" w:color="auto"/>
                <w:left w:val="none" w:sz="0" w:space="0" w:color="auto"/>
                <w:bottom w:val="none" w:sz="0" w:space="0" w:color="auto"/>
                <w:right w:val="none" w:sz="0" w:space="0" w:color="auto"/>
              </w:divBdr>
            </w:div>
            <w:div w:id="1283000851">
              <w:marLeft w:val="0"/>
              <w:marRight w:val="0"/>
              <w:marTop w:val="0"/>
              <w:marBottom w:val="0"/>
              <w:divBdr>
                <w:top w:val="none" w:sz="0" w:space="0" w:color="auto"/>
                <w:left w:val="none" w:sz="0" w:space="0" w:color="auto"/>
                <w:bottom w:val="none" w:sz="0" w:space="0" w:color="auto"/>
                <w:right w:val="none" w:sz="0" w:space="0" w:color="auto"/>
              </w:divBdr>
            </w:div>
            <w:div w:id="1297952114">
              <w:marLeft w:val="0"/>
              <w:marRight w:val="0"/>
              <w:marTop w:val="0"/>
              <w:marBottom w:val="0"/>
              <w:divBdr>
                <w:top w:val="none" w:sz="0" w:space="0" w:color="auto"/>
                <w:left w:val="none" w:sz="0" w:space="0" w:color="auto"/>
                <w:bottom w:val="none" w:sz="0" w:space="0" w:color="auto"/>
                <w:right w:val="none" w:sz="0" w:space="0" w:color="auto"/>
              </w:divBdr>
            </w:div>
            <w:div w:id="1316186051">
              <w:marLeft w:val="0"/>
              <w:marRight w:val="0"/>
              <w:marTop w:val="0"/>
              <w:marBottom w:val="0"/>
              <w:divBdr>
                <w:top w:val="none" w:sz="0" w:space="0" w:color="auto"/>
                <w:left w:val="none" w:sz="0" w:space="0" w:color="auto"/>
                <w:bottom w:val="none" w:sz="0" w:space="0" w:color="auto"/>
                <w:right w:val="none" w:sz="0" w:space="0" w:color="auto"/>
              </w:divBdr>
            </w:div>
            <w:div w:id="1326471644">
              <w:marLeft w:val="0"/>
              <w:marRight w:val="0"/>
              <w:marTop w:val="0"/>
              <w:marBottom w:val="0"/>
              <w:divBdr>
                <w:top w:val="none" w:sz="0" w:space="0" w:color="auto"/>
                <w:left w:val="none" w:sz="0" w:space="0" w:color="auto"/>
                <w:bottom w:val="none" w:sz="0" w:space="0" w:color="auto"/>
                <w:right w:val="none" w:sz="0" w:space="0" w:color="auto"/>
              </w:divBdr>
            </w:div>
            <w:div w:id="1331106955">
              <w:marLeft w:val="0"/>
              <w:marRight w:val="0"/>
              <w:marTop w:val="0"/>
              <w:marBottom w:val="0"/>
              <w:divBdr>
                <w:top w:val="none" w:sz="0" w:space="0" w:color="auto"/>
                <w:left w:val="none" w:sz="0" w:space="0" w:color="auto"/>
                <w:bottom w:val="none" w:sz="0" w:space="0" w:color="auto"/>
                <w:right w:val="none" w:sz="0" w:space="0" w:color="auto"/>
              </w:divBdr>
            </w:div>
            <w:div w:id="1334456622">
              <w:marLeft w:val="0"/>
              <w:marRight w:val="0"/>
              <w:marTop w:val="0"/>
              <w:marBottom w:val="0"/>
              <w:divBdr>
                <w:top w:val="none" w:sz="0" w:space="0" w:color="auto"/>
                <w:left w:val="none" w:sz="0" w:space="0" w:color="auto"/>
                <w:bottom w:val="none" w:sz="0" w:space="0" w:color="auto"/>
                <w:right w:val="none" w:sz="0" w:space="0" w:color="auto"/>
              </w:divBdr>
            </w:div>
            <w:div w:id="1342507187">
              <w:marLeft w:val="0"/>
              <w:marRight w:val="0"/>
              <w:marTop w:val="0"/>
              <w:marBottom w:val="0"/>
              <w:divBdr>
                <w:top w:val="none" w:sz="0" w:space="0" w:color="auto"/>
                <w:left w:val="none" w:sz="0" w:space="0" w:color="auto"/>
                <w:bottom w:val="none" w:sz="0" w:space="0" w:color="auto"/>
                <w:right w:val="none" w:sz="0" w:space="0" w:color="auto"/>
              </w:divBdr>
            </w:div>
            <w:div w:id="1342853033">
              <w:marLeft w:val="0"/>
              <w:marRight w:val="0"/>
              <w:marTop w:val="0"/>
              <w:marBottom w:val="0"/>
              <w:divBdr>
                <w:top w:val="none" w:sz="0" w:space="0" w:color="auto"/>
                <w:left w:val="none" w:sz="0" w:space="0" w:color="auto"/>
                <w:bottom w:val="none" w:sz="0" w:space="0" w:color="auto"/>
                <w:right w:val="none" w:sz="0" w:space="0" w:color="auto"/>
              </w:divBdr>
            </w:div>
            <w:div w:id="1346130458">
              <w:marLeft w:val="0"/>
              <w:marRight w:val="0"/>
              <w:marTop w:val="0"/>
              <w:marBottom w:val="0"/>
              <w:divBdr>
                <w:top w:val="none" w:sz="0" w:space="0" w:color="auto"/>
                <w:left w:val="none" w:sz="0" w:space="0" w:color="auto"/>
                <w:bottom w:val="none" w:sz="0" w:space="0" w:color="auto"/>
                <w:right w:val="none" w:sz="0" w:space="0" w:color="auto"/>
              </w:divBdr>
            </w:div>
            <w:div w:id="1353143168">
              <w:marLeft w:val="0"/>
              <w:marRight w:val="0"/>
              <w:marTop w:val="0"/>
              <w:marBottom w:val="0"/>
              <w:divBdr>
                <w:top w:val="none" w:sz="0" w:space="0" w:color="auto"/>
                <w:left w:val="none" w:sz="0" w:space="0" w:color="auto"/>
                <w:bottom w:val="none" w:sz="0" w:space="0" w:color="auto"/>
                <w:right w:val="none" w:sz="0" w:space="0" w:color="auto"/>
              </w:divBdr>
            </w:div>
            <w:div w:id="1354844476">
              <w:marLeft w:val="0"/>
              <w:marRight w:val="0"/>
              <w:marTop w:val="0"/>
              <w:marBottom w:val="0"/>
              <w:divBdr>
                <w:top w:val="none" w:sz="0" w:space="0" w:color="auto"/>
                <w:left w:val="none" w:sz="0" w:space="0" w:color="auto"/>
                <w:bottom w:val="none" w:sz="0" w:space="0" w:color="auto"/>
                <w:right w:val="none" w:sz="0" w:space="0" w:color="auto"/>
              </w:divBdr>
            </w:div>
            <w:div w:id="1373651422">
              <w:marLeft w:val="0"/>
              <w:marRight w:val="0"/>
              <w:marTop w:val="0"/>
              <w:marBottom w:val="0"/>
              <w:divBdr>
                <w:top w:val="none" w:sz="0" w:space="0" w:color="auto"/>
                <w:left w:val="none" w:sz="0" w:space="0" w:color="auto"/>
                <w:bottom w:val="none" w:sz="0" w:space="0" w:color="auto"/>
                <w:right w:val="none" w:sz="0" w:space="0" w:color="auto"/>
              </w:divBdr>
            </w:div>
            <w:div w:id="1384676765">
              <w:marLeft w:val="0"/>
              <w:marRight w:val="0"/>
              <w:marTop w:val="0"/>
              <w:marBottom w:val="0"/>
              <w:divBdr>
                <w:top w:val="none" w:sz="0" w:space="0" w:color="auto"/>
                <w:left w:val="none" w:sz="0" w:space="0" w:color="auto"/>
                <w:bottom w:val="none" w:sz="0" w:space="0" w:color="auto"/>
                <w:right w:val="none" w:sz="0" w:space="0" w:color="auto"/>
              </w:divBdr>
            </w:div>
            <w:div w:id="1387029842">
              <w:marLeft w:val="0"/>
              <w:marRight w:val="0"/>
              <w:marTop w:val="0"/>
              <w:marBottom w:val="0"/>
              <w:divBdr>
                <w:top w:val="none" w:sz="0" w:space="0" w:color="auto"/>
                <w:left w:val="none" w:sz="0" w:space="0" w:color="auto"/>
                <w:bottom w:val="none" w:sz="0" w:space="0" w:color="auto"/>
                <w:right w:val="none" w:sz="0" w:space="0" w:color="auto"/>
              </w:divBdr>
            </w:div>
            <w:div w:id="1398936928">
              <w:marLeft w:val="0"/>
              <w:marRight w:val="0"/>
              <w:marTop w:val="0"/>
              <w:marBottom w:val="0"/>
              <w:divBdr>
                <w:top w:val="none" w:sz="0" w:space="0" w:color="auto"/>
                <w:left w:val="none" w:sz="0" w:space="0" w:color="auto"/>
                <w:bottom w:val="none" w:sz="0" w:space="0" w:color="auto"/>
                <w:right w:val="none" w:sz="0" w:space="0" w:color="auto"/>
              </w:divBdr>
            </w:div>
            <w:div w:id="1402292278">
              <w:marLeft w:val="0"/>
              <w:marRight w:val="0"/>
              <w:marTop w:val="0"/>
              <w:marBottom w:val="0"/>
              <w:divBdr>
                <w:top w:val="none" w:sz="0" w:space="0" w:color="auto"/>
                <w:left w:val="none" w:sz="0" w:space="0" w:color="auto"/>
                <w:bottom w:val="none" w:sz="0" w:space="0" w:color="auto"/>
                <w:right w:val="none" w:sz="0" w:space="0" w:color="auto"/>
              </w:divBdr>
            </w:div>
            <w:div w:id="1421297038">
              <w:marLeft w:val="0"/>
              <w:marRight w:val="0"/>
              <w:marTop w:val="0"/>
              <w:marBottom w:val="0"/>
              <w:divBdr>
                <w:top w:val="none" w:sz="0" w:space="0" w:color="auto"/>
                <w:left w:val="none" w:sz="0" w:space="0" w:color="auto"/>
                <w:bottom w:val="none" w:sz="0" w:space="0" w:color="auto"/>
                <w:right w:val="none" w:sz="0" w:space="0" w:color="auto"/>
              </w:divBdr>
            </w:div>
            <w:div w:id="1431704274">
              <w:marLeft w:val="0"/>
              <w:marRight w:val="0"/>
              <w:marTop w:val="0"/>
              <w:marBottom w:val="0"/>
              <w:divBdr>
                <w:top w:val="none" w:sz="0" w:space="0" w:color="auto"/>
                <w:left w:val="none" w:sz="0" w:space="0" w:color="auto"/>
                <w:bottom w:val="none" w:sz="0" w:space="0" w:color="auto"/>
                <w:right w:val="none" w:sz="0" w:space="0" w:color="auto"/>
              </w:divBdr>
            </w:div>
            <w:div w:id="1441757316">
              <w:marLeft w:val="0"/>
              <w:marRight w:val="0"/>
              <w:marTop w:val="0"/>
              <w:marBottom w:val="0"/>
              <w:divBdr>
                <w:top w:val="none" w:sz="0" w:space="0" w:color="auto"/>
                <w:left w:val="none" w:sz="0" w:space="0" w:color="auto"/>
                <w:bottom w:val="none" w:sz="0" w:space="0" w:color="auto"/>
                <w:right w:val="none" w:sz="0" w:space="0" w:color="auto"/>
              </w:divBdr>
            </w:div>
            <w:div w:id="1447232416">
              <w:marLeft w:val="0"/>
              <w:marRight w:val="0"/>
              <w:marTop w:val="0"/>
              <w:marBottom w:val="0"/>
              <w:divBdr>
                <w:top w:val="none" w:sz="0" w:space="0" w:color="auto"/>
                <w:left w:val="none" w:sz="0" w:space="0" w:color="auto"/>
                <w:bottom w:val="none" w:sz="0" w:space="0" w:color="auto"/>
                <w:right w:val="none" w:sz="0" w:space="0" w:color="auto"/>
              </w:divBdr>
            </w:div>
            <w:div w:id="1447653136">
              <w:marLeft w:val="0"/>
              <w:marRight w:val="0"/>
              <w:marTop w:val="0"/>
              <w:marBottom w:val="0"/>
              <w:divBdr>
                <w:top w:val="none" w:sz="0" w:space="0" w:color="auto"/>
                <w:left w:val="none" w:sz="0" w:space="0" w:color="auto"/>
                <w:bottom w:val="none" w:sz="0" w:space="0" w:color="auto"/>
                <w:right w:val="none" w:sz="0" w:space="0" w:color="auto"/>
              </w:divBdr>
            </w:div>
            <w:div w:id="1467626010">
              <w:marLeft w:val="0"/>
              <w:marRight w:val="0"/>
              <w:marTop w:val="0"/>
              <w:marBottom w:val="0"/>
              <w:divBdr>
                <w:top w:val="none" w:sz="0" w:space="0" w:color="auto"/>
                <w:left w:val="none" w:sz="0" w:space="0" w:color="auto"/>
                <w:bottom w:val="none" w:sz="0" w:space="0" w:color="auto"/>
                <w:right w:val="none" w:sz="0" w:space="0" w:color="auto"/>
              </w:divBdr>
            </w:div>
            <w:div w:id="1474130891">
              <w:marLeft w:val="0"/>
              <w:marRight w:val="0"/>
              <w:marTop w:val="0"/>
              <w:marBottom w:val="0"/>
              <w:divBdr>
                <w:top w:val="none" w:sz="0" w:space="0" w:color="auto"/>
                <w:left w:val="none" w:sz="0" w:space="0" w:color="auto"/>
                <w:bottom w:val="none" w:sz="0" w:space="0" w:color="auto"/>
                <w:right w:val="none" w:sz="0" w:space="0" w:color="auto"/>
              </w:divBdr>
            </w:div>
            <w:div w:id="1485733683">
              <w:marLeft w:val="0"/>
              <w:marRight w:val="0"/>
              <w:marTop w:val="0"/>
              <w:marBottom w:val="0"/>
              <w:divBdr>
                <w:top w:val="none" w:sz="0" w:space="0" w:color="auto"/>
                <w:left w:val="none" w:sz="0" w:space="0" w:color="auto"/>
                <w:bottom w:val="none" w:sz="0" w:space="0" w:color="auto"/>
                <w:right w:val="none" w:sz="0" w:space="0" w:color="auto"/>
              </w:divBdr>
            </w:div>
            <w:div w:id="1488128251">
              <w:marLeft w:val="0"/>
              <w:marRight w:val="0"/>
              <w:marTop w:val="0"/>
              <w:marBottom w:val="0"/>
              <w:divBdr>
                <w:top w:val="none" w:sz="0" w:space="0" w:color="auto"/>
                <w:left w:val="none" w:sz="0" w:space="0" w:color="auto"/>
                <w:bottom w:val="none" w:sz="0" w:space="0" w:color="auto"/>
                <w:right w:val="none" w:sz="0" w:space="0" w:color="auto"/>
              </w:divBdr>
            </w:div>
            <w:div w:id="1492482683">
              <w:marLeft w:val="0"/>
              <w:marRight w:val="0"/>
              <w:marTop w:val="0"/>
              <w:marBottom w:val="0"/>
              <w:divBdr>
                <w:top w:val="none" w:sz="0" w:space="0" w:color="auto"/>
                <w:left w:val="none" w:sz="0" w:space="0" w:color="auto"/>
                <w:bottom w:val="none" w:sz="0" w:space="0" w:color="auto"/>
                <w:right w:val="none" w:sz="0" w:space="0" w:color="auto"/>
              </w:divBdr>
            </w:div>
            <w:div w:id="1505053185">
              <w:marLeft w:val="0"/>
              <w:marRight w:val="0"/>
              <w:marTop w:val="0"/>
              <w:marBottom w:val="0"/>
              <w:divBdr>
                <w:top w:val="none" w:sz="0" w:space="0" w:color="auto"/>
                <w:left w:val="none" w:sz="0" w:space="0" w:color="auto"/>
                <w:bottom w:val="none" w:sz="0" w:space="0" w:color="auto"/>
                <w:right w:val="none" w:sz="0" w:space="0" w:color="auto"/>
              </w:divBdr>
            </w:div>
            <w:div w:id="1509444910">
              <w:marLeft w:val="0"/>
              <w:marRight w:val="0"/>
              <w:marTop w:val="0"/>
              <w:marBottom w:val="0"/>
              <w:divBdr>
                <w:top w:val="none" w:sz="0" w:space="0" w:color="auto"/>
                <w:left w:val="none" w:sz="0" w:space="0" w:color="auto"/>
                <w:bottom w:val="none" w:sz="0" w:space="0" w:color="auto"/>
                <w:right w:val="none" w:sz="0" w:space="0" w:color="auto"/>
              </w:divBdr>
            </w:div>
            <w:div w:id="1510488636">
              <w:marLeft w:val="0"/>
              <w:marRight w:val="0"/>
              <w:marTop w:val="0"/>
              <w:marBottom w:val="0"/>
              <w:divBdr>
                <w:top w:val="none" w:sz="0" w:space="0" w:color="auto"/>
                <w:left w:val="none" w:sz="0" w:space="0" w:color="auto"/>
                <w:bottom w:val="none" w:sz="0" w:space="0" w:color="auto"/>
                <w:right w:val="none" w:sz="0" w:space="0" w:color="auto"/>
              </w:divBdr>
            </w:div>
            <w:div w:id="1511336271">
              <w:marLeft w:val="0"/>
              <w:marRight w:val="0"/>
              <w:marTop w:val="0"/>
              <w:marBottom w:val="0"/>
              <w:divBdr>
                <w:top w:val="none" w:sz="0" w:space="0" w:color="auto"/>
                <w:left w:val="none" w:sz="0" w:space="0" w:color="auto"/>
                <w:bottom w:val="none" w:sz="0" w:space="0" w:color="auto"/>
                <w:right w:val="none" w:sz="0" w:space="0" w:color="auto"/>
              </w:divBdr>
            </w:div>
            <w:div w:id="1512643095">
              <w:marLeft w:val="0"/>
              <w:marRight w:val="0"/>
              <w:marTop w:val="0"/>
              <w:marBottom w:val="0"/>
              <w:divBdr>
                <w:top w:val="none" w:sz="0" w:space="0" w:color="auto"/>
                <w:left w:val="none" w:sz="0" w:space="0" w:color="auto"/>
                <w:bottom w:val="none" w:sz="0" w:space="0" w:color="auto"/>
                <w:right w:val="none" w:sz="0" w:space="0" w:color="auto"/>
              </w:divBdr>
            </w:div>
            <w:div w:id="1520663239">
              <w:marLeft w:val="0"/>
              <w:marRight w:val="0"/>
              <w:marTop w:val="0"/>
              <w:marBottom w:val="0"/>
              <w:divBdr>
                <w:top w:val="none" w:sz="0" w:space="0" w:color="auto"/>
                <w:left w:val="none" w:sz="0" w:space="0" w:color="auto"/>
                <w:bottom w:val="none" w:sz="0" w:space="0" w:color="auto"/>
                <w:right w:val="none" w:sz="0" w:space="0" w:color="auto"/>
              </w:divBdr>
            </w:div>
            <w:div w:id="1525360909">
              <w:marLeft w:val="0"/>
              <w:marRight w:val="0"/>
              <w:marTop w:val="0"/>
              <w:marBottom w:val="0"/>
              <w:divBdr>
                <w:top w:val="none" w:sz="0" w:space="0" w:color="auto"/>
                <w:left w:val="none" w:sz="0" w:space="0" w:color="auto"/>
                <w:bottom w:val="none" w:sz="0" w:space="0" w:color="auto"/>
                <w:right w:val="none" w:sz="0" w:space="0" w:color="auto"/>
              </w:divBdr>
            </w:div>
            <w:div w:id="1530996970">
              <w:marLeft w:val="0"/>
              <w:marRight w:val="0"/>
              <w:marTop w:val="0"/>
              <w:marBottom w:val="0"/>
              <w:divBdr>
                <w:top w:val="none" w:sz="0" w:space="0" w:color="auto"/>
                <w:left w:val="none" w:sz="0" w:space="0" w:color="auto"/>
                <w:bottom w:val="none" w:sz="0" w:space="0" w:color="auto"/>
                <w:right w:val="none" w:sz="0" w:space="0" w:color="auto"/>
              </w:divBdr>
            </w:div>
            <w:div w:id="1533834778">
              <w:marLeft w:val="0"/>
              <w:marRight w:val="0"/>
              <w:marTop w:val="0"/>
              <w:marBottom w:val="0"/>
              <w:divBdr>
                <w:top w:val="none" w:sz="0" w:space="0" w:color="auto"/>
                <w:left w:val="none" w:sz="0" w:space="0" w:color="auto"/>
                <w:bottom w:val="none" w:sz="0" w:space="0" w:color="auto"/>
                <w:right w:val="none" w:sz="0" w:space="0" w:color="auto"/>
              </w:divBdr>
            </w:div>
            <w:div w:id="1538203948">
              <w:marLeft w:val="0"/>
              <w:marRight w:val="0"/>
              <w:marTop w:val="0"/>
              <w:marBottom w:val="0"/>
              <w:divBdr>
                <w:top w:val="none" w:sz="0" w:space="0" w:color="auto"/>
                <w:left w:val="none" w:sz="0" w:space="0" w:color="auto"/>
                <w:bottom w:val="none" w:sz="0" w:space="0" w:color="auto"/>
                <w:right w:val="none" w:sz="0" w:space="0" w:color="auto"/>
              </w:divBdr>
            </w:div>
            <w:div w:id="1540893918">
              <w:marLeft w:val="0"/>
              <w:marRight w:val="0"/>
              <w:marTop w:val="0"/>
              <w:marBottom w:val="0"/>
              <w:divBdr>
                <w:top w:val="none" w:sz="0" w:space="0" w:color="auto"/>
                <w:left w:val="none" w:sz="0" w:space="0" w:color="auto"/>
                <w:bottom w:val="none" w:sz="0" w:space="0" w:color="auto"/>
                <w:right w:val="none" w:sz="0" w:space="0" w:color="auto"/>
              </w:divBdr>
            </w:div>
            <w:div w:id="1547373666">
              <w:marLeft w:val="0"/>
              <w:marRight w:val="0"/>
              <w:marTop w:val="0"/>
              <w:marBottom w:val="0"/>
              <w:divBdr>
                <w:top w:val="none" w:sz="0" w:space="0" w:color="auto"/>
                <w:left w:val="none" w:sz="0" w:space="0" w:color="auto"/>
                <w:bottom w:val="none" w:sz="0" w:space="0" w:color="auto"/>
                <w:right w:val="none" w:sz="0" w:space="0" w:color="auto"/>
              </w:divBdr>
            </w:div>
            <w:div w:id="1553082235">
              <w:marLeft w:val="0"/>
              <w:marRight w:val="0"/>
              <w:marTop w:val="0"/>
              <w:marBottom w:val="0"/>
              <w:divBdr>
                <w:top w:val="none" w:sz="0" w:space="0" w:color="auto"/>
                <w:left w:val="none" w:sz="0" w:space="0" w:color="auto"/>
                <w:bottom w:val="none" w:sz="0" w:space="0" w:color="auto"/>
                <w:right w:val="none" w:sz="0" w:space="0" w:color="auto"/>
              </w:divBdr>
            </w:div>
            <w:div w:id="1553225106">
              <w:marLeft w:val="0"/>
              <w:marRight w:val="0"/>
              <w:marTop w:val="0"/>
              <w:marBottom w:val="0"/>
              <w:divBdr>
                <w:top w:val="none" w:sz="0" w:space="0" w:color="auto"/>
                <w:left w:val="none" w:sz="0" w:space="0" w:color="auto"/>
                <w:bottom w:val="none" w:sz="0" w:space="0" w:color="auto"/>
                <w:right w:val="none" w:sz="0" w:space="0" w:color="auto"/>
              </w:divBdr>
            </w:div>
            <w:div w:id="1575700053">
              <w:marLeft w:val="0"/>
              <w:marRight w:val="0"/>
              <w:marTop w:val="0"/>
              <w:marBottom w:val="0"/>
              <w:divBdr>
                <w:top w:val="none" w:sz="0" w:space="0" w:color="auto"/>
                <w:left w:val="none" w:sz="0" w:space="0" w:color="auto"/>
                <w:bottom w:val="none" w:sz="0" w:space="0" w:color="auto"/>
                <w:right w:val="none" w:sz="0" w:space="0" w:color="auto"/>
              </w:divBdr>
            </w:div>
            <w:div w:id="1576082924">
              <w:marLeft w:val="0"/>
              <w:marRight w:val="0"/>
              <w:marTop w:val="0"/>
              <w:marBottom w:val="0"/>
              <w:divBdr>
                <w:top w:val="none" w:sz="0" w:space="0" w:color="auto"/>
                <w:left w:val="none" w:sz="0" w:space="0" w:color="auto"/>
                <w:bottom w:val="none" w:sz="0" w:space="0" w:color="auto"/>
                <w:right w:val="none" w:sz="0" w:space="0" w:color="auto"/>
              </w:divBdr>
            </w:div>
            <w:div w:id="1576821620">
              <w:marLeft w:val="0"/>
              <w:marRight w:val="0"/>
              <w:marTop w:val="0"/>
              <w:marBottom w:val="0"/>
              <w:divBdr>
                <w:top w:val="none" w:sz="0" w:space="0" w:color="auto"/>
                <w:left w:val="none" w:sz="0" w:space="0" w:color="auto"/>
                <w:bottom w:val="none" w:sz="0" w:space="0" w:color="auto"/>
                <w:right w:val="none" w:sz="0" w:space="0" w:color="auto"/>
              </w:divBdr>
            </w:div>
            <w:div w:id="1587424163">
              <w:marLeft w:val="0"/>
              <w:marRight w:val="0"/>
              <w:marTop w:val="0"/>
              <w:marBottom w:val="0"/>
              <w:divBdr>
                <w:top w:val="none" w:sz="0" w:space="0" w:color="auto"/>
                <w:left w:val="none" w:sz="0" w:space="0" w:color="auto"/>
                <w:bottom w:val="none" w:sz="0" w:space="0" w:color="auto"/>
                <w:right w:val="none" w:sz="0" w:space="0" w:color="auto"/>
              </w:divBdr>
            </w:div>
            <w:div w:id="1593007026">
              <w:marLeft w:val="0"/>
              <w:marRight w:val="0"/>
              <w:marTop w:val="0"/>
              <w:marBottom w:val="0"/>
              <w:divBdr>
                <w:top w:val="none" w:sz="0" w:space="0" w:color="auto"/>
                <w:left w:val="none" w:sz="0" w:space="0" w:color="auto"/>
                <w:bottom w:val="none" w:sz="0" w:space="0" w:color="auto"/>
                <w:right w:val="none" w:sz="0" w:space="0" w:color="auto"/>
              </w:divBdr>
            </w:div>
            <w:div w:id="1596011359">
              <w:marLeft w:val="0"/>
              <w:marRight w:val="0"/>
              <w:marTop w:val="0"/>
              <w:marBottom w:val="0"/>
              <w:divBdr>
                <w:top w:val="none" w:sz="0" w:space="0" w:color="auto"/>
                <w:left w:val="none" w:sz="0" w:space="0" w:color="auto"/>
                <w:bottom w:val="none" w:sz="0" w:space="0" w:color="auto"/>
                <w:right w:val="none" w:sz="0" w:space="0" w:color="auto"/>
              </w:divBdr>
            </w:div>
            <w:div w:id="1603411525">
              <w:marLeft w:val="0"/>
              <w:marRight w:val="0"/>
              <w:marTop w:val="0"/>
              <w:marBottom w:val="0"/>
              <w:divBdr>
                <w:top w:val="none" w:sz="0" w:space="0" w:color="auto"/>
                <w:left w:val="none" w:sz="0" w:space="0" w:color="auto"/>
                <w:bottom w:val="none" w:sz="0" w:space="0" w:color="auto"/>
                <w:right w:val="none" w:sz="0" w:space="0" w:color="auto"/>
              </w:divBdr>
            </w:div>
            <w:div w:id="1609044256">
              <w:marLeft w:val="0"/>
              <w:marRight w:val="0"/>
              <w:marTop w:val="0"/>
              <w:marBottom w:val="0"/>
              <w:divBdr>
                <w:top w:val="none" w:sz="0" w:space="0" w:color="auto"/>
                <w:left w:val="none" w:sz="0" w:space="0" w:color="auto"/>
                <w:bottom w:val="none" w:sz="0" w:space="0" w:color="auto"/>
                <w:right w:val="none" w:sz="0" w:space="0" w:color="auto"/>
              </w:divBdr>
            </w:div>
            <w:div w:id="1615286476">
              <w:marLeft w:val="0"/>
              <w:marRight w:val="0"/>
              <w:marTop w:val="0"/>
              <w:marBottom w:val="0"/>
              <w:divBdr>
                <w:top w:val="none" w:sz="0" w:space="0" w:color="auto"/>
                <w:left w:val="none" w:sz="0" w:space="0" w:color="auto"/>
                <w:bottom w:val="none" w:sz="0" w:space="0" w:color="auto"/>
                <w:right w:val="none" w:sz="0" w:space="0" w:color="auto"/>
              </w:divBdr>
            </w:div>
            <w:div w:id="1618099701">
              <w:marLeft w:val="0"/>
              <w:marRight w:val="0"/>
              <w:marTop w:val="0"/>
              <w:marBottom w:val="0"/>
              <w:divBdr>
                <w:top w:val="none" w:sz="0" w:space="0" w:color="auto"/>
                <w:left w:val="none" w:sz="0" w:space="0" w:color="auto"/>
                <w:bottom w:val="none" w:sz="0" w:space="0" w:color="auto"/>
                <w:right w:val="none" w:sz="0" w:space="0" w:color="auto"/>
              </w:divBdr>
            </w:div>
            <w:div w:id="1618830357">
              <w:marLeft w:val="0"/>
              <w:marRight w:val="0"/>
              <w:marTop w:val="0"/>
              <w:marBottom w:val="0"/>
              <w:divBdr>
                <w:top w:val="none" w:sz="0" w:space="0" w:color="auto"/>
                <w:left w:val="none" w:sz="0" w:space="0" w:color="auto"/>
                <w:bottom w:val="none" w:sz="0" w:space="0" w:color="auto"/>
                <w:right w:val="none" w:sz="0" w:space="0" w:color="auto"/>
              </w:divBdr>
            </w:div>
            <w:div w:id="1632980267">
              <w:marLeft w:val="0"/>
              <w:marRight w:val="0"/>
              <w:marTop w:val="0"/>
              <w:marBottom w:val="0"/>
              <w:divBdr>
                <w:top w:val="none" w:sz="0" w:space="0" w:color="auto"/>
                <w:left w:val="none" w:sz="0" w:space="0" w:color="auto"/>
                <w:bottom w:val="none" w:sz="0" w:space="0" w:color="auto"/>
                <w:right w:val="none" w:sz="0" w:space="0" w:color="auto"/>
              </w:divBdr>
            </w:div>
            <w:div w:id="1633364563">
              <w:marLeft w:val="0"/>
              <w:marRight w:val="0"/>
              <w:marTop w:val="0"/>
              <w:marBottom w:val="0"/>
              <w:divBdr>
                <w:top w:val="none" w:sz="0" w:space="0" w:color="auto"/>
                <w:left w:val="none" w:sz="0" w:space="0" w:color="auto"/>
                <w:bottom w:val="none" w:sz="0" w:space="0" w:color="auto"/>
                <w:right w:val="none" w:sz="0" w:space="0" w:color="auto"/>
              </w:divBdr>
            </w:div>
            <w:div w:id="1638798523">
              <w:marLeft w:val="0"/>
              <w:marRight w:val="0"/>
              <w:marTop w:val="0"/>
              <w:marBottom w:val="0"/>
              <w:divBdr>
                <w:top w:val="none" w:sz="0" w:space="0" w:color="auto"/>
                <w:left w:val="none" w:sz="0" w:space="0" w:color="auto"/>
                <w:bottom w:val="none" w:sz="0" w:space="0" w:color="auto"/>
                <w:right w:val="none" w:sz="0" w:space="0" w:color="auto"/>
              </w:divBdr>
            </w:div>
            <w:div w:id="1643190981">
              <w:marLeft w:val="0"/>
              <w:marRight w:val="0"/>
              <w:marTop w:val="0"/>
              <w:marBottom w:val="0"/>
              <w:divBdr>
                <w:top w:val="none" w:sz="0" w:space="0" w:color="auto"/>
                <w:left w:val="none" w:sz="0" w:space="0" w:color="auto"/>
                <w:bottom w:val="none" w:sz="0" w:space="0" w:color="auto"/>
                <w:right w:val="none" w:sz="0" w:space="0" w:color="auto"/>
              </w:divBdr>
            </w:div>
            <w:div w:id="1643776569">
              <w:marLeft w:val="0"/>
              <w:marRight w:val="0"/>
              <w:marTop w:val="0"/>
              <w:marBottom w:val="0"/>
              <w:divBdr>
                <w:top w:val="none" w:sz="0" w:space="0" w:color="auto"/>
                <w:left w:val="none" w:sz="0" w:space="0" w:color="auto"/>
                <w:bottom w:val="none" w:sz="0" w:space="0" w:color="auto"/>
                <w:right w:val="none" w:sz="0" w:space="0" w:color="auto"/>
              </w:divBdr>
            </w:div>
            <w:div w:id="1645433089">
              <w:marLeft w:val="0"/>
              <w:marRight w:val="0"/>
              <w:marTop w:val="0"/>
              <w:marBottom w:val="0"/>
              <w:divBdr>
                <w:top w:val="none" w:sz="0" w:space="0" w:color="auto"/>
                <w:left w:val="none" w:sz="0" w:space="0" w:color="auto"/>
                <w:bottom w:val="none" w:sz="0" w:space="0" w:color="auto"/>
                <w:right w:val="none" w:sz="0" w:space="0" w:color="auto"/>
              </w:divBdr>
            </w:div>
            <w:div w:id="1652975711">
              <w:marLeft w:val="0"/>
              <w:marRight w:val="0"/>
              <w:marTop w:val="0"/>
              <w:marBottom w:val="0"/>
              <w:divBdr>
                <w:top w:val="none" w:sz="0" w:space="0" w:color="auto"/>
                <w:left w:val="none" w:sz="0" w:space="0" w:color="auto"/>
                <w:bottom w:val="none" w:sz="0" w:space="0" w:color="auto"/>
                <w:right w:val="none" w:sz="0" w:space="0" w:color="auto"/>
              </w:divBdr>
            </w:div>
            <w:div w:id="1653214900">
              <w:marLeft w:val="0"/>
              <w:marRight w:val="0"/>
              <w:marTop w:val="0"/>
              <w:marBottom w:val="0"/>
              <w:divBdr>
                <w:top w:val="none" w:sz="0" w:space="0" w:color="auto"/>
                <w:left w:val="none" w:sz="0" w:space="0" w:color="auto"/>
                <w:bottom w:val="none" w:sz="0" w:space="0" w:color="auto"/>
                <w:right w:val="none" w:sz="0" w:space="0" w:color="auto"/>
              </w:divBdr>
            </w:div>
            <w:div w:id="1672636411">
              <w:marLeft w:val="0"/>
              <w:marRight w:val="0"/>
              <w:marTop w:val="0"/>
              <w:marBottom w:val="0"/>
              <w:divBdr>
                <w:top w:val="none" w:sz="0" w:space="0" w:color="auto"/>
                <w:left w:val="none" w:sz="0" w:space="0" w:color="auto"/>
                <w:bottom w:val="none" w:sz="0" w:space="0" w:color="auto"/>
                <w:right w:val="none" w:sz="0" w:space="0" w:color="auto"/>
              </w:divBdr>
            </w:div>
            <w:div w:id="1672636936">
              <w:marLeft w:val="0"/>
              <w:marRight w:val="0"/>
              <w:marTop w:val="0"/>
              <w:marBottom w:val="0"/>
              <w:divBdr>
                <w:top w:val="none" w:sz="0" w:space="0" w:color="auto"/>
                <w:left w:val="none" w:sz="0" w:space="0" w:color="auto"/>
                <w:bottom w:val="none" w:sz="0" w:space="0" w:color="auto"/>
                <w:right w:val="none" w:sz="0" w:space="0" w:color="auto"/>
              </w:divBdr>
            </w:div>
            <w:div w:id="1674146412">
              <w:marLeft w:val="0"/>
              <w:marRight w:val="0"/>
              <w:marTop w:val="0"/>
              <w:marBottom w:val="0"/>
              <w:divBdr>
                <w:top w:val="none" w:sz="0" w:space="0" w:color="auto"/>
                <w:left w:val="none" w:sz="0" w:space="0" w:color="auto"/>
                <w:bottom w:val="none" w:sz="0" w:space="0" w:color="auto"/>
                <w:right w:val="none" w:sz="0" w:space="0" w:color="auto"/>
              </w:divBdr>
            </w:div>
            <w:div w:id="1677808518">
              <w:marLeft w:val="0"/>
              <w:marRight w:val="0"/>
              <w:marTop w:val="0"/>
              <w:marBottom w:val="0"/>
              <w:divBdr>
                <w:top w:val="none" w:sz="0" w:space="0" w:color="auto"/>
                <w:left w:val="none" w:sz="0" w:space="0" w:color="auto"/>
                <w:bottom w:val="none" w:sz="0" w:space="0" w:color="auto"/>
                <w:right w:val="none" w:sz="0" w:space="0" w:color="auto"/>
              </w:divBdr>
            </w:div>
            <w:div w:id="1680892238">
              <w:marLeft w:val="0"/>
              <w:marRight w:val="0"/>
              <w:marTop w:val="0"/>
              <w:marBottom w:val="0"/>
              <w:divBdr>
                <w:top w:val="none" w:sz="0" w:space="0" w:color="auto"/>
                <w:left w:val="none" w:sz="0" w:space="0" w:color="auto"/>
                <w:bottom w:val="none" w:sz="0" w:space="0" w:color="auto"/>
                <w:right w:val="none" w:sz="0" w:space="0" w:color="auto"/>
              </w:divBdr>
            </w:div>
            <w:div w:id="1704090083">
              <w:marLeft w:val="0"/>
              <w:marRight w:val="0"/>
              <w:marTop w:val="0"/>
              <w:marBottom w:val="0"/>
              <w:divBdr>
                <w:top w:val="none" w:sz="0" w:space="0" w:color="auto"/>
                <w:left w:val="none" w:sz="0" w:space="0" w:color="auto"/>
                <w:bottom w:val="none" w:sz="0" w:space="0" w:color="auto"/>
                <w:right w:val="none" w:sz="0" w:space="0" w:color="auto"/>
              </w:divBdr>
            </w:div>
            <w:div w:id="1706442097">
              <w:marLeft w:val="0"/>
              <w:marRight w:val="0"/>
              <w:marTop w:val="0"/>
              <w:marBottom w:val="0"/>
              <w:divBdr>
                <w:top w:val="none" w:sz="0" w:space="0" w:color="auto"/>
                <w:left w:val="none" w:sz="0" w:space="0" w:color="auto"/>
                <w:bottom w:val="none" w:sz="0" w:space="0" w:color="auto"/>
                <w:right w:val="none" w:sz="0" w:space="0" w:color="auto"/>
              </w:divBdr>
            </w:div>
            <w:div w:id="1706711418">
              <w:marLeft w:val="0"/>
              <w:marRight w:val="0"/>
              <w:marTop w:val="0"/>
              <w:marBottom w:val="0"/>
              <w:divBdr>
                <w:top w:val="none" w:sz="0" w:space="0" w:color="auto"/>
                <w:left w:val="none" w:sz="0" w:space="0" w:color="auto"/>
                <w:bottom w:val="none" w:sz="0" w:space="0" w:color="auto"/>
                <w:right w:val="none" w:sz="0" w:space="0" w:color="auto"/>
              </w:divBdr>
            </w:div>
            <w:div w:id="1716003418">
              <w:marLeft w:val="0"/>
              <w:marRight w:val="0"/>
              <w:marTop w:val="0"/>
              <w:marBottom w:val="0"/>
              <w:divBdr>
                <w:top w:val="none" w:sz="0" w:space="0" w:color="auto"/>
                <w:left w:val="none" w:sz="0" w:space="0" w:color="auto"/>
                <w:bottom w:val="none" w:sz="0" w:space="0" w:color="auto"/>
                <w:right w:val="none" w:sz="0" w:space="0" w:color="auto"/>
              </w:divBdr>
            </w:div>
            <w:div w:id="1728457239">
              <w:marLeft w:val="0"/>
              <w:marRight w:val="0"/>
              <w:marTop w:val="0"/>
              <w:marBottom w:val="0"/>
              <w:divBdr>
                <w:top w:val="none" w:sz="0" w:space="0" w:color="auto"/>
                <w:left w:val="none" w:sz="0" w:space="0" w:color="auto"/>
                <w:bottom w:val="none" w:sz="0" w:space="0" w:color="auto"/>
                <w:right w:val="none" w:sz="0" w:space="0" w:color="auto"/>
              </w:divBdr>
            </w:div>
            <w:div w:id="1728648609">
              <w:marLeft w:val="0"/>
              <w:marRight w:val="0"/>
              <w:marTop w:val="0"/>
              <w:marBottom w:val="0"/>
              <w:divBdr>
                <w:top w:val="none" w:sz="0" w:space="0" w:color="auto"/>
                <w:left w:val="none" w:sz="0" w:space="0" w:color="auto"/>
                <w:bottom w:val="none" w:sz="0" w:space="0" w:color="auto"/>
                <w:right w:val="none" w:sz="0" w:space="0" w:color="auto"/>
              </w:divBdr>
            </w:div>
            <w:div w:id="1732923009">
              <w:marLeft w:val="0"/>
              <w:marRight w:val="0"/>
              <w:marTop w:val="0"/>
              <w:marBottom w:val="0"/>
              <w:divBdr>
                <w:top w:val="none" w:sz="0" w:space="0" w:color="auto"/>
                <w:left w:val="none" w:sz="0" w:space="0" w:color="auto"/>
                <w:bottom w:val="none" w:sz="0" w:space="0" w:color="auto"/>
                <w:right w:val="none" w:sz="0" w:space="0" w:color="auto"/>
              </w:divBdr>
            </w:div>
            <w:div w:id="1733043871">
              <w:marLeft w:val="0"/>
              <w:marRight w:val="0"/>
              <w:marTop w:val="0"/>
              <w:marBottom w:val="0"/>
              <w:divBdr>
                <w:top w:val="none" w:sz="0" w:space="0" w:color="auto"/>
                <w:left w:val="none" w:sz="0" w:space="0" w:color="auto"/>
                <w:bottom w:val="none" w:sz="0" w:space="0" w:color="auto"/>
                <w:right w:val="none" w:sz="0" w:space="0" w:color="auto"/>
              </w:divBdr>
            </w:div>
            <w:div w:id="1737775220">
              <w:marLeft w:val="0"/>
              <w:marRight w:val="0"/>
              <w:marTop w:val="0"/>
              <w:marBottom w:val="0"/>
              <w:divBdr>
                <w:top w:val="none" w:sz="0" w:space="0" w:color="auto"/>
                <w:left w:val="none" w:sz="0" w:space="0" w:color="auto"/>
                <w:bottom w:val="none" w:sz="0" w:space="0" w:color="auto"/>
                <w:right w:val="none" w:sz="0" w:space="0" w:color="auto"/>
              </w:divBdr>
            </w:div>
            <w:div w:id="1738891608">
              <w:marLeft w:val="0"/>
              <w:marRight w:val="0"/>
              <w:marTop w:val="0"/>
              <w:marBottom w:val="0"/>
              <w:divBdr>
                <w:top w:val="none" w:sz="0" w:space="0" w:color="auto"/>
                <w:left w:val="none" w:sz="0" w:space="0" w:color="auto"/>
                <w:bottom w:val="none" w:sz="0" w:space="0" w:color="auto"/>
                <w:right w:val="none" w:sz="0" w:space="0" w:color="auto"/>
              </w:divBdr>
            </w:div>
            <w:div w:id="1747915531">
              <w:marLeft w:val="0"/>
              <w:marRight w:val="0"/>
              <w:marTop w:val="0"/>
              <w:marBottom w:val="0"/>
              <w:divBdr>
                <w:top w:val="none" w:sz="0" w:space="0" w:color="auto"/>
                <w:left w:val="none" w:sz="0" w:space="0" w:color="auto"/>
                <w:bottom w:val="none" w:sz="0" w:space="0" w:color="auto"/>
                <w:right w:val="none" w:sz="0" w:space="0" w:color="auto"/>
              </w:divBdr>
            </w:div>
            <w:div w:id="1759404352">
              <w:marLeft w:val="0"/>
              <w:marRight w:val="0"/>
              <w:marTop w:val="0"/>
              <w:marBottom w:val="0"/>
              <w:divBdr>
                <w:top w:val="none" w:sz="0" w:space="0" w:color="auto"/>
                <w:left w:val="none" w:sz="0" w:space="0" w:color="auto"/>
                <w:bottom w:val="none" w:sz="0" w:space="0" w:color="auto"/>
                <w:right w:val="none" w:sz="0" w:space="0" w:color="auto"/>
              </w:divBdr>
            </w:div>
            <w:div w:id="1762867548">
              <w:marLeft w:val="0"/>
              <w:marRight w:val="0"/>
              <w:marTop w:val="0"/>
              <w:marBottom w:val="0"/>
              <w:divBdr>
                <w:top w:val="none" w:sz="0" w:space="0" w:color="auto"/>
                <w:left w:val="none" w:sz="0" w:space="0" w:color="auto"/>
                <w:bottom w:val="none" w:sz="0" w:space="0" w:color="auto"/>
                <w:right w:val="none" w:sz="0" w:space="0" w:color="auto"/>
              </w:divBdr>
            </w:div>
            <w:div w:id="1763450131">
              <w:marLeft w:val="0"/>
              <w:marRight w:val="0"/>
              <w:marTop w:val="0"/>
              <w:marBottom w:val="0"/>
              <w:divBdr>
                <w:top w:val="none" w:sz="0" w:space="0" w:color="auto"/>
                <w:left w:val="none" w:sz="0" w:space="0" w:color="auto"/>
                <w:bottom w:val="none" w:sz="0" w:space="0" w:color="auto"/>
                <w:right w:val="none" w:sz="0" w:space="0" w:color="auto"/>
              </w:divBdr>
            </w:div>
            <w:div w:id="1773626371">
              <w:marLeft w:val="0"/>
              <w:marRight w:val="0"/>
              <w:marTop w:val="0"/>
              <w:marBottom w:val="0"/>
              <w:divBdr>
                <w:top w:val="none" w:sz="0" w:space="0" w:color="auto"/>
                <w:left w:val="none" w:sz="0" w:space="0" w:color="auto"/>
                <w:bottom w:val="none" w:sz="0" w:space="0" w:color="auto"/>
                <w:right w:val="none" w:sz="0" w:space="0" w:color="auto"/>
              </w:divBdr>
            </w:div>
            <w:div w:id="1796288404">
              <w:marLeft w:val="0"/>
              <w:marRight w:val="0"/>
              <w:marTop w:val="0"/>
              <w:marBottom w:val="0"/>
              <w:divBdr>
                <w:top w:val="none" w:sz="0" w:space="0" w:color="auto"/>
                <w:left w:val="none" w:sz="0" w:space="0" w:color="auto"/>
                <w:bottom w:val="none" w:sz="0" w:space="0" w:color="auto"/>
                <w:right w:val="none" w:sz="0" w:space="0" w:color="auto"/>
              </w:divBdr>
            </w:div>
            <w:div w:id="1802379350">
              <w:marLeft w:val="0"/>
              <w:marRight w:val="0"/>
              <w:marTop w:val="0"/>
              <w:marBottom w:val="0"/>
              <w:divBdr>
                <w:top w:val="none" w:sz="0" w:space="0" w:color="auto"/>
                <w:left w:val="none" w:sz="0" w:space="0" w:color="auto"/>
                <w:bottom w:val="none" w:sz="0" w:space="0" w:color="auto"/>
                <w:right w:val="none" w:sz="0" w:space="0" w:color="auto"/>
              </w:divBdr>
            </w:div>
            <w:div w:id="1809202480">
              <w:marLeft w:val="0"/>
              <w:marRight w:val="0"/>
              <w:marTop w:val="0"/>
              <w:marBottom w:val="0"/>
              <w:divBdr>
                <w:top w:val="none" w:sz="0" w:space="0" w:color="auto"/>
                <w:left w:val="none" w:sz="0" w:space="0" w:color="auto"/>
                <w:bottom w:val="none" w:sz="0" w:space="0" w:color="auto"/>
                <w:right w:val="none" w:sz="0" w:space="0" w:color="auto"/>
              </w:divBdr>
            </w:div>
            <w:div w:id="1815635330">
              <w:marLeft w:val="0"/>
              <w:marRight w:val="0"/>
              <w:marTop w:val="0"/>
              <w:marBottom w:val="0"/>
              <w:divBdr>
                <w:top w:val="none" w:sz="0" w:space="0" w:color="auto"/>
                <w:left w:val="none" w:sz="0" w:space="0" w:color="auto"/>
                <w:bottom w:val="none" w:sz="0" w:space="0" w:color="auto"/>
                <w:right w:val="none" w:sz="0" w:space="0" w:color="auto"/>
              </w:divBdr>
            </w:div>
            <w:div w:id="1819229571">
              <w:marLeft w:val="0"/>
              <w:marRight w:val="0"/>
              <w:marTop w:val="0"/>
              <w:marBottom w:val="0"/>
              <w:divBdr>
                <w:top w:val="none" w:sz="0" w:space="0" w:color="auto"/>
                <w:left w:val="none" w:sz="0" w:space="0" w:color="auto"/>
                <w:bottom w:val="none" w:sz="0" w:space="0" w:color="auto"/>
                <w:right w:val="none" w:sz="0" w:space="0" w:color="auto"/>
              </w:divBdr>
            </w:div>
            <w:div w:id="1831827582">
              <w:marLeft w:val="0"/>
              <w:marRight w:val="0"/>
              <w:marTop w:val="0"/>
              <w:marBottom w:val="0"/>
              <w:divBdr>
                <w:top w:val="none" w:sz="0" w:space="0" w:color="auto"/>
                <w:left w:val="none" w:sz="0" w:space="0" w:color="auto"/>
                <w:bottom w:val="none" w:sz="0" w:space="0" w:color="auto"/>
                <w:right w:val="none" w:sz="0" w:space="0" w:color="auto"/>
              </w:divBdr>
            </w:div>
            <w:div w:id="1839079665">
              <w:marLeft w:val="0"/>
              <w:marRight w:val="0"/>
              <w:marTop w:val="0"/>
              <w:marBottom w:val="0"/>
              <w:divBdr>
                <w:top w:val="none" w:sz="0" w:space="0" w:color="auto"/>
                <w:left w:val="none" w:sz="0" w:space="0" w:color="auto"/>
                <w:bottom w:val="none" w:sz="0" w:space="0" w:color="auto"/>
                <w:right w:val="none" w:sz="0" w:space="0" w:color="auto"/>
              </w:divBdr>
            </w:div>
            <w:div w:id="1855874891">
              <w:marLeft w:val="0"/>
              <w:marRight w:val="0"/>
              <w:marTop w:val="0"/>
              <w:marBottom w:val="0"/>
              <w:divBdr>
                <w:top w:val="none" w:sz="0" w:space="0" w:color="auto"/>
                <w:left w:val="none" w:sz="0" w:space="0" w:color="auto"/>
                <w:bottom w:val="none" w:sz="0" w:space="0" w:color="auto"/>
                <w:right w:val="none" w:sz="0" w:space="0" w:color="auto"/>
              </w:divBdr>
            </w:div>
            <w:div w:id="1861620923">
              <w:marLeft w:val="0"/>
              <w:marRight w:val="0"/>
              <w:marTop w:val="0"/>
              <w:marBottom w:val="0"/>
              <w:divBdr>
                <w:top w:val="none" w:sz="0" w:space="0" w:color="auto"/>
                <w:left w:val="none" w:sz="0" w:space="0" w:color="auto"/>
                <w:bottom w:val="none" w:sz="0" w:space="0" w:color="auto"/>
                <w:right w:val="none" w:sz="0" w:space="0" w:color="auto"/>
              </w:divBdr>
            </w:div>
            <w:div w:id="1865628013">
              <w:marLeft w:val="0"/>
              <w:marRight w:val="0"/>
              <w:marTop w:val="0"/>
              <w:marBottom w:val="0"/>
              <w:divBdr>
                <w:top w:val="none" w:sz="0" w:space="0" w:color="auto"/>
                <w:left w:val="none" w:sz="0" w:space="0" w:color="auto"/>
                <w:bottom w:val="none" w:sz="0" w:space="0" w:color="auto"/>
                <w:right w:val="none" w:sz="0" w:space="0" w:color="auto"/>
              </w:divBdr>
            </w:div>
            <w:div w:id="1898739327">
              <w:marLeft w:val="0"/>
              <w:marRight w:val="0"/>
              <w:marTop w:val="0"/>
              <w:marBottom w:val="0"/>
              <w:divBdr>
                <w:top w:val="none" w:sz="0" w:space="0" w:color="auto"/>
                <w:left w:val="none" w:sz="0" w:space="0" w:color="auto"/>
                <w:bottom w:val="none" w:sz="0" w:space="0" w:color="auto"/>
                <w:right w:val="none" w:sz="0" w:space="0" w:color="auto"/>
              </w:divBdr>
            </w:div>
            <w:div w:id="1916472112">
              <w:marLeft w:val="0"/>
              <w:marRight w:val="0"/>
              <w:marTop w:val="0"/>
              <w:marBottom w:val="0"/>
              <w:divBdr>
                <w:top w:val="none" w:sz="0" w:space="0" w:color="auto"/>
                <w:left w:val="none" w:sz="0" w:space="0" w:color="auto"/>
                <w:bottom w:val="none" w:sz="0" w:space="0" w:color="auto"/>
                <w:right w:val="none" w:sz="0" w:space="0" w:color="auto"/>
              </w:divBdr>
            </w:div>
            <w:div w:id="1936475456">
              <w:marLeft w:val="0"/>
              <w:marRight w:val="0"/>
              <w:marTop w:val="0"/>
              <w:marBottom w:val="0"/>
              <w:divBdr>
                <w:top w:val="none" w:sz="0" w:space="0" w:color="auto"/>
                <w:left w:val="none" w:sz="0" w:space="0" w:color="auto"/>
                <w:bottom w:val="none" w:sz="0" w:space="0" w:color="auto"/>
                <w:right w:val="none" w:sz="0" w:space="0" w:color="auto"/>
              </w:divBdr>
            </w:div>
            <w:div w:id="1938370349">
              <w:marLeft w:val="0"/>
              <w:marRight w:val="0"/>
              <w:marTop w:val="0"/>
              <w:marBottom w:val="0"/>
              <w:divBdr>
                <w:top w:val="none" w:sz="0" w:space="0" w:color="auto"/>
                <w:left w:val="none" w:sz="0" w:space="0" w:color="auto"/>
                <w:bottom w:val="none" w:sz="0" w:space="0" w:color="auto"/>
                <w:right w:val="none" w:sz="0" w:space="0" w:color="auto"/>
              </w:divBdr>
            </w:div>
            <w:div w:id="1944915003">
              <w:marLeft w:val="0"/>
              <w:marRight w:val="0"/>
              <w:marTop w:val="0"/>
              <w:marBottom w:val="0"/>
              <w:divBdr>
                <w:top w:val="none" w:sz="0" w:space="0" w:color="auto"/>
                <w:left w:val="none" w:sz="0" w:space="0" w:color="auto"/>
                <w:bottom w:val="none" w:sz="0" w:space="0" w:color="auto"/>
                <w:right w:val="none" w:sz="0" w:space="0" w:color="auto"/>
              </w:divBdr>
            </w:div>
            <w:div w:id="1950433727">
              <w:marLeft w:val="0"/>
              <w:marRight w:val="0"/>
              <w:marTop w:val="0"/>
              <w:marBottom w:val="0"/>
              <w:divBdr>
                <w:top w:val="none" w:sz="0" w:space="0" w:color="auto"/>
                <w:left w:val="none" w:sz="0" w:space="0" w:color="auto"/>
                <w:bottom w:val="none" w:sz="0" w:space="0" w:color="auto"/>
                <w:right w:val="none" w:sz="0" w:space="0" w:color="auto"/>
              </w:divBdr>
            </w:div>
            <w:div w:id="1952785820">
              <w:marLeft w:val="0"/>
              <w:marRight w:val="0"/>
              <w:marTop w:val="0"/>
              <w:marBottom w:val="0"/>
              <w:divBdr>
                <w:top w:val="none" w:sz="0" w:space="0" w:color="auto"/>
                <w:left w:val="none" w:sz="0" w:space="0" w:color="auto"/>
                <w:bottom w:val="none" w:sz="0" w:space="0" w:color="auto"/>
                <w:right w:val="none" w:sz="0" w:space="0" w:color="auto"/>
              </w:divBdr>
            </w:div>
            <w:div w:id="1957907020">
              <w:marLeft w:val="0"/>
              <w:marRight w:val="0"/>
              <w:marTop w:val="0"/>
              <w:marBottom w:val="0"/>
              <w:divBdr>
                <w:top w:val="none" w:sz="0" w:space="0" w:color="auto"/>
                <w:left w:val="none" w:sz="0" w:space="0" w:color="auto"/>
                <w:bottom w:val="none" w:sz="0" w:space="0" w:color="auto"/>
                <w:right w:val="none" w:sz="0" w:space="0" w:color="auto"/>
              </w:divBdr>
            </w:div>
            <w:div w:id="1971206820">
              <w:marLeft w:val="0"/>
              <w:marRight w:val="0"/>
              <w:marTop w:val="0"/>
              <w:marBottom w:val="0"/>
              <w:divBdr>
                <w:top w:val="none" w:sz="0" w:space="0" w:color="auto"/>
                <w:left w:val="none" w:sz="0" w:space="0" w:color="auto"/>
                <w:bottom w:val="none" w:sz="0" w:space="0" w:color="auto"/>
                <w:right w:val="none" w:sz="0" w:space="0" w:color="auto"/>
              </w:divBdr>
            </w:div>
            <w:div w:id="1978757326">
              <w:marLeft w:val="0"/>
              <w:marRight w:val="0"/>
              <w:marTop w:val="0"/>
              <w:marBottom w:val="0"/>
              <w:divBdr>
                <w:top w:val="none" w:sz="0" w:space="0" w:color="auto"/>
                <w:left w:val="none" w:sz="0" w:space="0" w:color="auto"/>
                <w:bottom w:val="none" w:sz="0" w:space="0" w:color="auto"/>
                <w:right w:val="none" w:sz="0" w:space="0" w:color="auto"/>
              </w:divBdr>
            </w:div>
            <w:div w:id="1985113072">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2008239896">
              <w:marLeft w:val="0"/>
              <w:marRight w:val="0"/>
              <w:marTop w:val="0"/>
              <w:marBottom w:val="0"/>
              <w:divBdr>
                <w:top w:val="none" w:sz="0" w:space="0" w:color="auto"/>
                <w:left w:val="none" w:sz="0" w:space="0" w:color="auto"/>
                <w:bottom w:val="none" w:sz="0" w:space="0" w:color="auto"/>
                <w:right w:val="none" w:sz="0" w:space="0" w:color="auto"/>
              </w:divBdr>
            </w:div>
            <w:div w:id="2030522436">
              <w:marLeft w:val="0"/>
              <w:marRight w:val="0"/>
              <w:marTop w:val="0"/>
              <w:marBottom w:val="0"/>
              <w:divBdr>
                <w:top w:val="none" w:sz="0" w:space="0" w:color="auto"/>
                <w:left w:val="none" w:sz="0" w:space="0" w:color="auto"/>
                <w:bottom w:val="none" w:sz="0" w:space="0" w:color="auto"/>
                <w:right w:val="none" w:sz="0" w:space="0" w:color="auto"/>
              </w:divBdr>
            </w:div>
            <w:div w:id="2045710597">
              <w:marLeft w:val="0"/>
              <w:marRight w:val="0"/>
              <w:marTop w:val="0"/>
              <w:marBottom w:val="0"/>
              <w:divBdr>
                <w:top w:val="none" w:sz="0" w:space="0" w:color="auto"/>
                <w:left w:val="none" w:sz="0" w:space="0" w:color="auto"/>
                <w:bottom w:val="none" w:sz="0" w:space="0" w:color="auto"/>
                <w:right w:val="none" w:sz="0" w:space="0" w:color="auto"/>
              </w:divBdr>
            </w:div>
            <w:div w:id="2060322315">
              <w:marLeft w:val="0"/>
              <w:marRight w:val="0"/>
              <w:marTop w:val="0"/>
              <w:marBottom w:val="0"/>
              <w:divBdr>
                <w:top w:val="none" w:sz="0" w:space="0" w:color="auto"/>
                <w:left w:val="none" w:sz="0" w:space="0" w:color="auto"/>
                <w:bottom w:val="none" w:sz="0" w:space="0" w:color="auto"/>
                <w:right w:val="none" w:sz="0" w:space="0" w:color="auto"/>
              </w:divBdr>
            </w:div>
            <w:div w:id="2062711826">
              <w:marLeft w:val="0"/>
              <w:marRight w:val="0"/>
              <w:marTop w:val="0"/>
              <w:marBottom w:val="0"/>
              <w:divBdr>
                <w:top w:val="none" w:sz="0" w:space="0" w:color="auto"/>
                <w:left w:val="none" w:sz="0" w:space="0" w:color="auto"/>
                <w:bottom w:val="none" w:sz="0" w:space="0" w:color="auto"/>
                <w:right w:val="none" w:sz="0" w:space="0" w:color="auto"/>
              </w:divBdr>
            </w:div>
            <w:div w:id="2063599843">
              <w:marLeft w:val="0"/>
              <w:marRight w:val="0"/>
              <w:marTop w:val="0"/>
              <w:marBottom w:val="0"/>
              <w:divBdr>
                <w:top w:val="none" w:sz="0" w:space="0" w:color="auto"/>
                <w:left w:val="none" w:sz="0" w:space="0" w:color="auto"/>
                <w:bottom w:val="none" w:sz="0" w:space="0" w:color="auto"/>
                <w:right w:val="none" w:sz="0" w:space="0" w:color="auto"/>
              </w:divBdr>
            </w:div>
            <w:div w:id="2077244072">
              <w:marLeft w:val="0"/>
              <w:marRight w:val="0"/>
              <w:marTop w:val="0"/>
              <w:marBottom w:val="0"/>
              <w:divBdr>
                <w:top w:val="none" w:sz="0" w:space="0" w:color="auto"/>
                <w:left w:val="none" w:sz="0" w:space="0" w:color="auto"/>
                <w:bottom w:val="none" w:sz="0" w:space="0" w:color="auto"/>
                <w:right w:val="none" w:sz="0" w:space="0" w:color="auto"/>
              </w:divBdr>
            </w:div>
            <w:div w:id="2083478521">
              <w:marLeft w:val="0"/>
              <w:marRight w:val="0"/>
              <w:marTop w:val="0"/>
              <w:marBottom w:val="0"/>
              <w:divBdr>
                <w:top w:val="none" w:sz="0" w:space="0" w:color="auto"/>
                <w:left w:val="none" w:sz="0" w:space="0" w:color="auto"/>
                <w:bottom w:val="none" w:sz="0" w:space="0" w:color="auto"/>
                <w:right w:val="none" w:sz="0" w:space="0" w:color="auto"/>
              </w:divBdr>
            </w:div>
            <w:div w:id="2105953828">
              <w:marLeft w:val="0"/>
              <w:marRight w:val="0"/>
              <w:marTop w:val="0"/>
              <w:marBottom w:val="0"/>
              <w:divBdr>
                <w:top w:val="none" w:sz="0" w:space="0" w:color="auto"/>
                <w:left w:val="none" w:sz="0" w:space="0" w:color="auto"/>
                <w:bottom w:val="none" w:sz="0" w:space="0" w:color="auto"/>
                <w:right w:val="none" w:sz="0" w:space="0" w:color="auto"/>
              </w:divBdr>
            </w:div>
            <w:div w:id="2109421588">
              <w:marLeft w:val="0"/>
              <w:marRight w:val="0"/>
              <w:marTop w:val="0"/>
              <w:marBottom w:val="0"/>
              <w:divBdr>
                <w:top w:val="none" w:sz="0" w:space="0" w:color="auto"/>
                <w:left w:val="none" w:sz="0" w:space="0" w:color="auto"/>
                <w:bottom w:val="none" w:sz="0" w:space="0" w:color="auto"/>
                <w:right w:val="none" w:sz="0" w:space="0" w:color="auto"/>
              </w:divBdr>
            </w:div>
            <w:div w:id="2112703289">
              <w:marLeft w:val="0"/>
              <w:marRight w:val="0"/>
              <w:marTop w:val="0"/>
              <w:marBottom w:val="0"/>
              <w:divBdr>
                <w:top w:val="none" w:sz="0" w:space="0" w:color="auto"/>
                <w:left w:val="none" w:sz="0" w:space="0" w:color="auto"/>
                <w:bottom w:val="none" w:sz="0" w:space="0" w:color="auto"/>
                <w:right w:val="none" w:sz="0" w:space="0" w:color="auto"/>
              </w:divBdr>
            </w:div>
            <w:div w:id="2117016339">
              <w:marLeft w:val="0"/>
              <w:marRight w:val="0"/>
              <w:marTop w:val="0"/>
              <w:marBottom w:val="0"/>
              <w:divBdr>
                <w:top w:val="none" w:sz="0" w:space="0" w:color="auto"/>
                <w:left w:val="none" w:sz="0" w:space="0" w:color="auto"/>
                <w:bottom w:val="none" w:sz="0" w:space="0" w:color="auto"/>
                <w:right w:val="none" w:sz="0" w:space="0" w:color="auto"/>
              </w:divBdr>
            </w:div>
            <w:div w:id="2120685807">
              <w:marLeft w:val="0"/>
              <w:marRight w:val="0"/>
              <w:marTop w:val="0"/>
              <w:marBottom w:val="0"/>
              <w:divBdr>
                <w:top w:val="none" w:sz="0" w:space="0" w:color="auto"/>
                <w:left w:val="none" w:sz="0" w:space="0" w:color="auto"/>
                <w:bottom w:val="none" w:sz="0" w:space="0" w:color="auto"/>
                <w:right w:val="none" w:sz="0" w:space="0" w:color="auto"/>
              </w:divBdr>
            </w:div>
            <w:div w:id="2127189778">
              <w:marLeft w:val="0"/>
              <w:marRight w:val="0"/>
              <w:marTop w:val="0"/>
              <w:marBottom w:val="0"/>
              <w:divBdr>
                <w:top w:val="none" w:sz="0" w:space="0" w:color="auto"/>
                <w:left w:val="none" w:sz="0" w:space="0" w:color="auto"/>
                <w:bottom w:val="none" w:sz="0" w:space="0" w:color="auto"/>
                <w:right w:val="none" w:sz="0" w:space="0" w:color="auto"/>
              </w:divBdr>
            </w:div>
            <w:div w:id="2137795133">
              <w:marLeft w:val="0"/>
              <w:marRight w:val="0"/>
              <w:marTop w:val="0"/>
              <w:marBottom w:val="0"/>
              <w:divBdr>
                <w:top w:val="none" w:sz="0" w:space="0" w:color="auto"/>
                <w:left w:val="none" w:sz="0" w:space="0" w:color="auto"/>
                <w:bottom w:val="none" w:sz="0" w:space="0" w:color="auto"/>
                <w:right w:val="none" w:sz="0" w:space="0" w:color="auto"/>
              </w:divBdr>
            </w:div>
            <w:div w:id="2138062432">
              <w:marLeft w:val="0"/>
              <w:marRight w:val="0"/>
              <w:marTop w:val="0"/>
              <w:marBottom w:val="0"/>
              <w:divBdr>
                <w:top w:val="none" w:sz="0" w:space="0" w:color="auto"/>
                <w:left w:val="none" w:sz="0" w:space="0" w:color="auto"/>
                <w:bottom w:val="none" w:sz="0" w:space="0" w:color="auto"/>
                <w:right w:val="none" w:sz="0" w:space="0" w:color="auto"/>
              </w:divBdr>
            </w:div>
            <w:div w:id="2140880476">
              <w:marLeft w:val="0"/>
              <w:marRight w:val="0"/>
              <w:marTop w:val="0"/>
              <w:marBottom w:val="0"/>
              <w:divBdr>
                <w:top w:val="none" w:sz="0" w:space="0" w:color="auto"/>
                <w:left w:val="none" w:sz="0" w:space="0" w:color="auto"/>
                <w:bottom w:val="none" w:sz="0" w:space="0" w:color="auto"/>
                <w:right w:val="none" w:sz="0" w:space="0" w:color="auto"/>
              </w:divBdr>
            </w:div>
            <w:div w:id="2143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055">
      <w:bodyDiv w:val="1"/>
      <w:marLeft w:val="0"/>
      <w:marRight w:val="0"/>
      <w:marTop w:val="0"/>
      <w:marBottom w:val="0"/>
      <w:divBdr>
        <w:top w:val="none" w:sz="0" w:space="0" w:color="auto"/>
        <w:left w:val="none" w:sz="0" w:space="0" w:color="auto"/>
        <w:bottom w:val="none" w:sz="0" w:space="0" w:color="auto"/>
        <w:right w:val="none" w:sz="0" w:space="0" w:color="auto"/>
      </w:divBdr>
      <w:divsChild>
        <w:div w:id="143393858">
          <w:marLeft w:val="0"/>
          <w:marRight w:val="0"/>
          <w:marTop w:val="0"/>
          <w:marBottom w:val="0"/>
          <w:divBdr>
            <w:top w:val="none" w:sz="0" w:space="0" w:color="auto"/>
            <w:left w:val="none" w:sz="0" w:space="0" w:color="auto"/>
            <w:bottom w:val="none" w:sz="0" w:space="0" w:color="auto"/>
            <w:right w:val="none" w:sz="0" w:space="0" w:color="auto"/>
          </w:divBdr>
          <w:divsChild>
            <w:div w:id="129371961">
              <w:marLeft w:val="0"/>
              <w:marRight w:val="0"/>
              <w:marTop w:val="0"/>
              <w:marBottom w:val="0"/>
              <w:divBdr>
                <w:top w:val="none" w:sz="0" w:space="0" w:color="auto"/>
                <w:left w:val="none" w:sz="0" w:space="0" w:color="auto"/>
                <w:bottom w:val="none" w:sz="0" w:space="0" w:color="auto"/>
                <w:right w:val="none" w:sz="0" w:space="0" w:color="auto"/>
              </w:divBdr>
            </w:div>
            <w:div w:id="140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225">
      <w:bodyDiv w:val="1"/>
      <w:marLeft w:val="0"/>
      <w:marRight w:val="0"/>
      <w:marTop w:val="0"/>
      <w:marBottom w:val="0"/>
      <w:divBdr>
        <w:top w:val="none" w:sz="0" w:space="0" w:color="auto"/>
        <w:left w:val="none" w:sz="0" w:space="0" w:color="auto"/>
        <w:bottom w:val="none" w:sz="0" w:space="0" w:color="auto"/>
        <w:right w:val="none" w:sz="0" w:space="0" w:color="auto"/>
      </w:divBdr>
    </w:div>
    <w:div w:id="1578326286">
      <w:bodyDiv w:val="1"/>
      <w:marLeft w:val="0"/>
      <w:marRight w:val="0"/>
      <w:marTop w:val="0"/>
      <w:marBottom w:val="0"/>
      <w:divBdr>
        <w:top w:val="none" w:sz="0" w:space="0" w:color="auto"/>
        <w:left w:val="none" w:sz="0" w:space="0" w:color="auto"/>
        <w:bottom w:val="none" w:sz="0" w:space="0" w:color="auto"/>
        <w:right w:val="none" w:sz="0" w:space="0" w:color="auto"/>
      </w:divBdr>
      <w:divsChild>
        <w:div w:id="1768884184">
          <w:marLeft w:val="0"/>
          <w:marRight w:val="0"/>
          <w:marTop w:val="0"/>
          <w:marBottom w:val="0"/>
          <w:divBdr>
            <w:top w:val="none" w:sz="0" w:space="0" w:color="auto"/>
            <w:left w:val="none" w:sz="0" w:space="0" w:color="auto"/>
            <w:bottom w:val="none" w:sz="0" w:space="0" w:color="auto"/>
            <w:right w:val="none" w:sz="0" w:space="0" w:color="auto"/>
          </w:divBdr>
          <w:divsChild>
            <w:div w:id="7010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081">
      <w:bodyDiv w:val="1"/>
      <w:marLeft w:val="0"/>
      <w:marRight w:val="0"/>
      <w:marTop w:val="0"/>
      <w:marBottom w:val="0"/>
      <w:divBdr>
        <w:top w:val="none" w:sz="0" w:space="0" w:color="auto"/>
        <w:left w:val="none" w:sz="0" w:space="0" w:color="auto"/>
        <w:bottom w:val="none" w:sz="0" w:space="0" w:color="auto"/>
        <w:right w:val="none" w:sz="0" w:space="0" w:color="auto"/>
      </w:divBdr>
    </w:div>
    <w:div w:id="1659966284">
      <w:bodyDiv w:val="1"/>
      <w:marLeft w:val="0"/>
      <w:marRight w:val="0"/>
      <w:marTop w:val="0"/>
      <w:marBottom w:val="0"/>
      <w:divBdr>
        <w:top w:val="none" w:sz="0" w:space="0" w:color="auto"/>
        <w:left w:val="none" w:sz="0" w:space="0" w:color="auto"/>
        <w:bottom w:val="none" w:sz="0" w:space="0" w:color="auto"/>
        <w:right w:val="none" w:sz="0" w:space="0" w:color="auto"/>
      </w:divBdr>
    </w:div>
    <w:div w:id="1683167270">
      <w:bodyDiv w:val="1"/>
      <w:marLeft w:val="0"/>
      <w:marRight w:val="0"/>
      <w:marTop w:val="0"/>
      <w:marBottom w:val="0"/>
      <w:divBdr>
        <w:top w:val="none" w:sz="0" w:space="0" w:color="auto"/>
        <w:left w:val="none" w:sz="0" w:space="0" w:color="auto"/>
        <w:bottom w:val="none" w:sz="0" w:space="0" w:color="auto"/>
        <w:right w:val="none" w:sz="0" w:space="0" w:color="auto"/>
      </w:divBdr>
    </w:div>
    <w:div w:id="1737509086">
      <w:bodyDiv w:val="1"/>
      <w:marLeft w:val="0"/>
      <w:marRight w:val="0"/>
      <w:marTop w:val="0"/>
      <w:marBottom w:val="0"/>
      <w:divBdr>
        <w:top w:val="none" w:sz="0" w:space="0" w:color="auto"/>
        <w:left w:val="none" w:sz="0" w:space="0" w:color="auto"/>
        <w:bottom w:val="none" w:sz="0" w:space="0" w:color="auto"/>
        <w:right w:val="none" w:sz="0" w:space="0" w:color="auto"/>
      </w:divBdr>
    </w:div>
    <w:div w:id="1756241695">
      <w:bodyDiv w:val="1"/>
      <w:marLeft w:val="0"/>
      <w:marRight w:val="0"/>
      <w:marTop w:val="0"/>
      <w:marBottom w:val="0"/>
      <w:divBdr>
        <w:top w:val="none" w:sz="0" w:space="0" w:color="auto"/>
        <w:left w:val="none" w:sz="0" w:space="0" w:color="auto"/>
        <w:bottom w:val="none" w:sz="0" w:space="0" w:color="auto"/>
        <w:right w:val="none" w:sz="0" w:space="0" w:color="auto"/>
      </w:divBdr>
    </w:div>
    <w:div w:id="1877959934">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3">
          <w:marLeft w:val="0"/>
          <w:marRight w:val="0"/>
          <w:marTop w:val="0"/>
          <w:marBottom w:val="0"/>
          <w:divBdr>
            <w:top w:val="none" w:sz="0" w:space="0" w:color="auto"/>
            <w:left w:val="none" w:sz="0" w:space="0" w:color="auto"/>
            <w:bottom w:val="none" w:sz="0" w:space="0" w:color="auto"/>
            <w:right w:val="none" w:sz="0" w:space="0" w:color="auto"/>
          </w:divBdr>
          <w:divsChild>
            <w:div w:id="1641307212">
              <w:marLeft w:val="0"/>
              <w:marRight w:val="0"/>
              <w:marTop w:val="0"/>
              <w:marBottom w:val="0"/>
              <w:divBdr>
                <w:top w:val="none" w:sz="0" w:space="0" w:color="auto"/>
                <w:left w:val="none" w:sz="0" w:space="0" w:color="auto"/>
                <w:bottom w:val="none" w:sz="0" w:space="0" w:color="auto"/>
                <w:right w:val="none" w:sz="0" w:space="0" w:color="auto"/>
              </w:divBdr>
            </w:div>
            <w:div w:id="17044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077">
      <w:bodyDiv w:val="1"/>
      <w:marLeft w:val="0"/>
      <w:marRight w:val="0"/>
      <w:marTop w:val="0"/>
      <w:marBottom w:val="0"/>
      <w:divBdr>
        <w:top w:val="none" w:sz="0" w:space="0" w:color="auto"/>
        <w:left w:val="none" w:sz="0" w:space="0" w:color="auto"/>
        <w:bottom w:val="none" w:sz="0" w:space="0" w:color="auto"/>
        <w:right w:val="none" w:sz="0" w:space="0" w:color="auto"/>
      </w:divBdr>
    </w:div>
    <w:div w:id="1943603658">
      <w:bodyDiv w:val="1"/>
      <w:marLeft w:val="0"/>
      <w:marRight w:val="0"/>
      <w:marTop w:val="0"/>
      <w:marBottom w:val="0"/>
      <w:divBdr>
        <w:top w:val="none" w:sz="0" w:space="0" w:color="auto"/>
        <w:left w:val="none" w:sz="0" w:space="0" w:color="auto"/>
        <w:bottom w:val="none" w:sz="0" w:space="0" w:color="auto"/>
        <w:right w:val="none" w:sz="0" w:space="0" w:color="auto"/>
      </w:divBdr>
      <w:divsChild>
        <w:div w:id="345791567">
          <w:marLeft w:val="0"/>
          <w:marRight w:val="0"/>
          <w:marTop w:val="0"/>
          <w:marBottom w:val="0"/>
          <w:divBdr>
            <w:top w:val="none" w:sz="0" w:space="0" w:color="auto"/>
            <w:left w:val="none" w:sz="0" w:space="0" w:color="auto"/>
            <w:bottom w:val="none" w:sz="0" w:space="0" w:color="auto"/>
            <w:right w:val="none" w:sz="0" w:space="0" w:color="auto"/>
          </w:divBdr>
          <w:divsChild>
            <w:div w:id="709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812">
      <w:bodyDiv w:val="1"/>
      <w:marLeft w:val="0"/>
      <w:marRight w:val="0"/>
      <w:marTop w:val="0"/>
      <w:marBottom w:val="0"/>
      <w:divBdr>
        <w:top w:val="none" w:sz="0" w:space="0" w:color="auto"/>
        <w:left w:val="none" w:sz="0" w:space="0" w:color="auto"/>
        <w:bottom w:val="none" w:sz="0" w:space="0" w:color="auto"/>
        <w:right w:val="none" w:sz="0" w:space="0" w:color="auto"/>
      </w:divBdr>
    </w:div>
    <w:div w:id="2049600086">
      <w:bodyDiv w:val="1"/>
      <w:marLeft w:val="0"/>
      <w:marRight w:val="0"/>
      <w:marTop w:val="0"/>
      <w:marBottom w:val="0"/>
      <w:divBdr>
        <w:top w:val="none" w:sz="0" w:space="0" w:color="auto"/>
        <w:left w:val="none" w:sz="0" w:space="0" w:color="auto"/>
        <w:bottom w:val="none" w:sz="0" w:space="0" w:color="auto"/>
        <w:right w:val="none" w:sz="0" w:space="0" w:color="auto"/>
      </w:divBdr>
    </w:div>
    <w:div w:id="2075927023">
      <w:bodyDiv w:val="1"/>
      <w:marLeft w:val="0"/>
      <w:marRight w:val="0"/>
      <w:marTop w:val="0"/>
      <w:marBottom w:val="0"/>
      <w:divBdr>
        <w:top w:val="none" w:sz="0" w:space="0" w:color="auto"/>
        <w:left w:val="none" w:sz="0" w:space="0" w:color="auto"/>
        <w:bottom w:val="none" w:sz="0" w:space="0" w:color="auto"/>
        <w:right w:val="none" w:sz="0" w:space="0" w:color="auto"/>
      </w:divBdr>
    </w:div>
    <w:div w:id="2097896238">
      <w:bodyDiv w:val="1"/>
      <w:marLeft w:val="0"/>
      <w:marRight w:val="0"/>
      <w:marTop w:val="0"/>
      <w:marBottom w:val="0"/>
      <w:divBdr>
        <w:top w:val="none" w:sz="0" w:space="0" w:color="auto"/>
        <w:left w:val="none" w:sz="0" w:space="0" w:color="auto"/>
        <w:bottom w:val="none" w:sz="0" w:space="0" w:color="auto"/>
        <w:right w:val="none" w:sz="0" w:space="0" w:color="auto"/>
      </w:divBdr>
    </w:div>
    <w:div w:id="2101682373">
      <w:bodyDiv w:val="1"/>
      <w:marLeft w:val="0"/>
      <w:marRight w:val="0"/>
      <w:marTop w:val="0"/>
      <w:marBottom w:val="0"/>
      <w:divBdr>
        <w:top w:val="none" w:sz="0" w:space="0" w:color="auto"/>
        <w:left w:val="none" w:sz="0" w:space="0" w:color="auto"/>
        <w:bottom w:val="none" w:sz="0" w:space="0" w:color="auto"/>
        <w:right w:val="none" w:sz="0" w:space="0" w:color="auto"/>
      </w:divBdr>
      <w:divsChild>
        <w:div w:id="1429081869">
          <w:marLeft w:val="0"/>
          <w:marRight w:val="0"/>
          <w:marTop w:val="0"/>
          <w:marBottom w:val="0"/>
          <w:divBdr>
            <w:top w:val="none" w:sz="0" w:space="0" w:color="auto"/>
            <w:left w:val="none" w:sz="0" w:space="0" w:color="auto"/>
            <w:bottom w:val="none" w:sz="0" w:space="0" w:color="auto"/>
            <w:right w:val="none" w:sz="0" w:space="0" w:color="auto"/>
          </w:divBdr>
          <w:divsChild>
            <w:div w:id="8962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011">
      <w:bodyDiv w:val="1"/>
      <w:marLeft w:val="0"/>
      <w:marRight w:val="0"/>
      <w:marTop w:val="0"/>
      <w:marBottom w:val="0"/>
      <w:divBdr>
        <w:top w:val="none" w:sz="0" w:space="0" w:color="auto"/>
        <w:left w:val="none" w:sz="0" w:space="0" w:color="auto"/>
        <w:bottom w:val="none" w:sz="0" w:space="0" w:color="auto"/>
        <w:right w:val="none" w:sz="0" w:space="0" w:color="auto"/>
      </w:divBdr>
    </w:div>
    <w:div w:id="21451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ature.com/documents/nr-reporting-summary.pdf" TargetMode="External"/><Relationship Id="rId18" Type="http://schemas.openxmlformats.org/officeDocument/2006/relationships/hyperlink" Target="https://www.nature.com/documents/nr-software-policy.pdf" TargetMode="External"/><Relationship Id="rId26" Type="http://schemas.openxmlformats.org/officeDocument/2006/relationships/hyperlink" Target="http://www.springernature.com/orcid" TargetMode="External"/><Relationship Id="rId3" Type="http://schemas.openxmlformats.org/officeDocument/2006/relationships/customXml" Target="../customXml/item3.xml"/><Relationship Id="rId21" Type="http://schemas.openxmlformats.org/officeDocument/2006/relationships/hyperlink" Target="https://www.nature.com/nature-portfolio/editorial-policies/reporting-standards" TargetMode="External"/><Relationship Id="rId7" Type="http://schemas.openxmlformats.org/officeDocument/2006/relationships/webSettings" Target="webSettings.xml"/><Relationship Id="rId12" Type="http://schemas.openxmlformats.org/officeDocument/2006/relationships/hyperlink" Target="https://www.nature.com/ncomms/editorial-policies" TargetMode="External"/><Relationship Id="rId17" Type="http://schemas.openxmlformats.org/officeDocument/2006/relationships/hyperlink" Target="https://www.nature.com/nature-portfolio/editorial-policies/ethics-and-biosecurity" TargetMode="External"/><Relationship Id="rId25" Type="http://schemas.openxmlformats.org/officeDocument/2006/relationships/hyperlink" Target="https://www.springernature.com/gp/researchers/orcid/orcid-for-nature-research" TargetMode="External"/><Relationship Id="rId2" Type="http://schemas.openxmlformats.org/officeDocument/2006/relationships/customXml" Target="../customXml/item2.xml"/><Relationship Id="rId16" Type="http://schemas.openxmlformats.org/officeDocument/2006/relationships/hyperlink" Target="https://www.ease.org.uk/wp-content/uploads/2016/09/Sager.for-web.pdf" TargetMode="External"/><Relationship Id="rId20" Type="http://schemas.openxmlformats.org/officeDocument/2006/relationships/hyperlink" Target="https://www.nature.com/nature-portfolio/editorial-policies/reporting-standards" TargetMode="External"/><Relationship Id="rId29" Type="http://schemas.openxmlformats.org/officeDocument/2006/relationships/hyperlink" Target="https://www.nature.com/articles/s41467-020-17817-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ture.com/documents/ncomms-formatting-instructions.pdf" TargetMode="External"/><Relationship Id="rId24" Type="http://schemas.openxmlformats.org/officeDocument/2006/relationships/hyperlink" Target="https://www.nature.com/nature-portfolio/editorial-policies/reporting-standard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researchintegrityjournal.biomedcentral.com/articles/10.1186/s41073-016-0007-6" TargetMode="External"/><Relationship Id="rId23" Type="http://schemas.openxmlformats.org/officeDocument/2006/relationships/hyperlink" Target="http://www.nature.com/sdata/policies/repositories" TargetMode="External"/><Relationship Id="rId28" Type="http://schemas.openxmlformats.org/officeDocument/2006/relationships/hyperlink" Target="https://mts-ncomms.nature.com/cgi-bin/main.plex?el=A6S7EZrc3A6NOba7I7A9ftdq0maPJwpgyakLTj0WeTvwZ" TargetMode="External"/><Relationship Id="rId10" Type="http://schemas.openxmlformats.org/officeDocument/2006/relationships/hyperlink" Target="https://www.nature.com/documents/ncomms_-_statisticalguidance.pdf" TargetMode="External"/><Relationship Id="rId19" Type="http://schemas.openxmlformats.org/officeDocument/2006/relationships/hyperlink" Target="https://www.nature.com/documents/nr-data-availability-statements-data-citations.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ature.com/articles/s41467-022-30398-1" TargetMode="External"/><Relationship Id="rId22" Type="http://schemas.openxmlformats.org/officeDocument/2006/relationships/hyperlink" Target="https://www.nature.com/nature-portfolio/editorial-policies/reporting-standards" TargetMode="External"/><Relationship Id="rId27" Type="http://schemas.openxmlformats.org/officeDocument/2006/relationships/hyperlink" Target="http://platformsupport.nature.com/" TargetMode="External"/><Relationship Id="rId3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5F65EA454F544A9BBC9C189109F43" ma:contentTypeVersion="16" ma:contentTypeDescription="Create a new document." ma:contentTypeScope="" ma:versionID="8a33c3c6755e0563c4d835b76cdbc6aa">
  <xsd:schema xmlns:xsd="http://www.w3.org/2001/XMLSchema" xmlns:xs="http://www.w3.org/2001/XMLSchema" xmlns:p="http://schemas.microsoft.com/office/2006/metadata/properties" xmlns:ns3="5b22fba5-a86f-49c8-966f-d37fa9962921" xmlns:ns4="e66d609e-886b-4ff3-a8eb-1993fbaeb2f2" targetNamespace="http://schemas.microsoft.com/office/2006/metadata/properties" ma:root="true" ma:fieldsID="28f27697aac34618bfb454836548f928" ns3:_="" ns4:_="">
    <xsd:import namespace="5b22fba5-a86f-49c8-966f-d37fa9962921"/>
    <xsd:import namespace="e66d609e-886b-4ff3-a8eb-1993fbaeb2f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2fba5-a86f-49c8-966f-d37fa9962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6d609e-886b-4ff3-a8eb-1993fbaeb2f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b22fba5-a86f-49c8-966f-d37fa99629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C0DB36-E3C0-423F-AF97-8BA339A90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2fba5-a86f-49c8-966f-d37fa9962921"/>
    <ds:schemaRef ds:uri="e66d609e-886b-4ff3-a8eb-1993fbaeb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F723B-EB77-48BA-BF43-64F15565978B}">
  <ds:schemaRefs>
    <ds:schemaRef ds:uri="http://schemas.microsoft.com/office/2006/metadata/properties"/>
    <ds:schemaRef ds:uri="http://schemas.microsoft.com/office/infopath/2007/PartnerControls"/>
    <ds:schemaRef ds:uri="5b22fba5-a86f-49c8-966f-d37fa9962921"/>
  </ds:schemaRefs>
</ds:datastoreItem>
</file>

<file path=customXml/itemProps3.xml><?xml version="1.0" encoding="utf-8"?>
<ds:datastoreItem xmlns:ds="http://schemas.openxmlformats.org/officeDocument/2006/customXml" ds:itemID="{0821405F-AFD7-4CDD-A65D-BD92B28812CB}">
  <ds:schemaRefs>
    <ds:schemaRef ds:uri="http://schemas.microsoft.com/sharepoint/v3/contenttype/forms"/>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37</Pages>
  <Words>14638</Words>
  <Characters>83439</Characters>
  <Application>Microsoft Office Word</Application>
  <DocSecurity>0</DocSecurity>
  <Lines>695</Lines>
  <Paragraphs>195</Paragraphs>
  <ScaleCrop>false</ScaleCrop>
  <Company/>
  <LinksUpToDate>false</LinksUpToDate>
  <CharactersWithSpaces>97882</CharactersWithSpaces>
  <SharedDoc>false</SharedDoc>
  <HLinks>
    <vt:vector size="120" baseType="variant">
      <vt:variant>
        <vt:i4>7995439</vt:i4>
      </vt:variant>
      <vt:variant>
        <vt:i4>57</vt:i4>
      </vt:variant>
      <vt:variant>
        <vt:i4>0</vt:i4>
      </vt:variant>
      <vt:variant>
        <vt:i4>5</vt:i4>
      </vt:variant>
      <vt:variant>
        <vt:lpwstr>https://www.nature.com/articles/s41467-020-17817-x</vt:lpwstr>
      </vt:variant>
      <vt:variant>
        <vt:lpwstr/>
      </vt:variant>
      <vt:variant>
        <vt:i4>393300</vt:i4>
      </vt:variant>
      <vt:variant>
        <vt:i4>54</vt:i4>
      </vt:variant>
      <vt:variant>
        <vt:i4>0</vt:i4>
      </vt:variant>
      <vt:variant>
        <vt:i4>5</vt:i4>
      </vt:variant>
      <vt:variant>
        <vt:lpwstr>https://mts-ncomms.nature.com/cgi-bin/main.plex?el=A6S7EZrc3A6NOba7I7A9ftdq0maPJwpgyakLTj0WeTvwZ</vt:lpwstr>
      </vt:variant>
      <vt:variant>
        <vt:lpwstr/>
      </vt:variant>
      <vt:variant>
        <vt:i4>3145781</vt:i4>
      </vt:variant>
      <vt:variant>
        <vt:i4>51</vt:i4>
      </vt:variant>
      <vt:variant>
        <vt:i4>0</vt:i4>
      </vt:variant>
      <vt:variant>
        <vt:i4>5</vt:i4>
      </vt:variant>
      <vt:variant>
        <vt:lpwstr>http://platformsupport.nature.com/</vt:lpwstr>
      </vt:variant>
      <vt:variant>
        <vt:lpwstr/>
      </vt:variant>
      <vt:variant>
        <vt:i4>3932207</vt:i4>
      </vt:variant>
      <vt:variant>
        <vt:i4>48</vt:i4>
      </vt:variant>
      <vt:variant>
        <vt:i4>0</vt:i4>
      </vt:variant>
      <vt:variant>
        <vt:i4>5</vt:i4>
      </vt:variant>
      <vt:variant>
        <vt:lpwstr>http://www.springernature.com/orcid</vt:lpwstr>
      </vt:variant>
      <vt:variant>
        <vt:lpwstr/>
      </vt:variant>
      <vt:variant>
        <vt:i4>393226</vt:i4>
      </vt:variant>
      <vt:variant>
        <vt:i4>45</vt:i4>
      </vt:variant>
      <vt:variant>
        <vt:i4>0</vt:i4>
      </vt:variant>
      <vt:variant>
        <vt:i4>5</vt:i4>
      </vt:variant>
      <vt:variant>
        <vt:lpwstr>https://www.springernature.com/gp/researchers/orcid/orcid-for-nature-research</vt:lpwstr>
      </vt:variant>
      <vt:variant>
        <vt:lpwstr/>
      </vt:variant>
      <vt:variant>
        <vt:i4>8060961</vt:i4>
      </vt:variant>
      <vt:variant>
        <vt:i4>42</vt:i4>
      </vt:variant>
      <vt:variant>
        <vt:i4>0</vt:i4>
      </vt:variant>
      <vt:variant>
        <vt:i4>5</vt:i4>
      </vt:variant>
      <vt:variant>
        <vt:lpwstr>https://www.nature.com/nature-portfolio/editorial-policies/reporting-standards</vt:lpwstr>
      </vt:variant>
      <vt:variant>
        <vt:lpwstr/>
      </vt:variant>
      <vt:variant>
        <vt:i4>1835020</vt:i4>
      </vt:variant>
      <vt:variant>
        <vt:i4>39</vt:i4>
      </vt:variant>
      <vt:variant>
        <vt:i4>0</vt:i4>
      </vt:variant>
      <vt:variant>
        <vt:i4>5</vt:i4>
      </vt:variant>
      <vt:variant>
        <vt:lpwstr>http://www.nature.com/sdata/policies/repositories</vt:lpwstr>
      </vt:variant>
      <vt:variant>
        <vt:lpwstr/>
      </vt:variant>
      <vt:variant>
        <vt:i4>4063340</vt:i4>
      </vt:variant>
      <vt:variant>
        <vt:i4>36</vt:i4>
      </vt:variant>
      <vt:variant>
        <vt:i4>0</vt:i4>
      </vt:variant>
      <vt:variant>
        <vt:i4>5</vt:i4>
      </vt:variant>
      <vt:variant>
        <vt:lpwstr>https://www.nature.com/nature-portfolio/editorial-policies/reporting-standards</vt:lpwstr>
      </vt:variant>
      <vt:variant>
        <vt:lpwstr>availability-of-data</vt:lpwstr>
      </vt:variant>
      <vt:variant>
        <vt:i4>4063340</vt:i4>
      </vt:variant>
      <vt:variant>
        <vt:i4>33</vt:i4>
      </vt:variant>
      <vt:variant>
        <vt:i4>0</vt:i4>
      </vt:variant>
      <vt:variant>
        <vt:i4>5</vt:i4>
      </vt:variant>
      <vt:variant>
        <vt:lpwstr>https://www.nature.com/nature-portfolio/editorial-policies/reporting-standards</vt:lpwstr>
      </vt:variant>
      <vt:variant>
        <vt:lpwstr>availability-of-data</vt:lpwstr>
      </vt:variant>
      <vt:variant>
        <vt:i4>8060961</vt:i4>
      </vt:variant>
      <vt:variant>
        <vt:i4>30</vt:i4>
      </vt:variant>
      <vt:variant>
        <vt:i4>0</vt:i4>
      </vt:variant>
      <vt:variant>
        <vt:i4>5</vt:i4>
      </vt:variant>
      <vt:variant>
        <vt:lpwstr>https://www.nature.com/nature-portfolio/editorial-policies/reporting-standards</vt:lpwstr>
      </vt:variant>
      <vt:variant>
        <vt:lpwstr/>
      </vt:variant>
      <vt:variant>
        <vt:i4>3145838</vt:i4>
      </vt:variant>
      <vt:variant>
        <vt:i4>27</vt:i4>
      </vt:variant>
      <vt:variant>
        <vt:i4>0</vt:i4>
      </vt:variant>
      <vt:variant>
        <vt:i4>5</vt:i4>
      </vt:variant>
      <vt:variant>
        <vt:lpwstr>https://www.nature.com/documents/nr-data-availability-statements-data-citations.pdf</vt:lpwstr>
      </vt:variant>
      <vt:variant>
        <vt:lpwstr/>
      </vt:variant>
      <vt:variant>
        <vt:i4>2687010</vt:i4>
      </vt:variant>
      <vt:variant>
        <vt:i4>24</vt:i4>
      </vt:variant>
      <vt:variant>
        <vt:i4>0</vt:i4>
      </vt:variant>
      <vt:variant>
        <vt:i4>5</vt:i4>
      </vt:variant>
      <vt:variant>
        <vt:lpwstr>https://www.nature.com/documents/nr-software-policy.pdf</vt:lpwstr>
      </vt:variant>
      <vt:variant>
        <vt:lpwstr/>
      </vt:variant>
      <vt:variant>
        <vt:i4>1835097</vt:i4>
      </vt:variant>
      <vt:variant>
        <vt:i4>21</vt:i4>
      </vt:variant>
      <vt:variant>
        <vt:i4>0</vt:i4>
      </vt:variant>
      <vt:variant>
        <vt:i4>5</vt:i4>
      </vt:variant>
      <vt:variant>
        <vt:lpwstr>https://www.nature.com/nature-portfolio/editorial-policies/ethics-and-biosecurity</vt:lpwstr>
      </vt:variant>
      <vt:variant>
        <vt:lpwstr>ethics-policy</vt:lpwstr>
      </vt:variant>
      <vt:variant>
        <vt:i4>1900613</vt:i4>
      </vt:variant>
      <vt:variant>
        <vt:i4>18</vt:i4>
      </vt:variant>
      <vt:variant>
        <vt:i4>0</vt:i4>
      </vt:variant>
      <vt:variant>
        <vt:i4>5</vt:i4>
      </vt:variant>
      <vt:variant>
        <vt:lpwstr>https://www.ease.org.uk/wp-content/uploads/2016/09/Sager.for-web.pdf</vt:lpwstr>
      </vt:variant>
      <vt:variant>
        <vt:lpwstr/>
      </vt:variant>
      <vt:variant>
        <vt:i4>5767258</vt:i4>
      </vt:variant>
      <vt:variant>
        <vt:i4>15</vt:i4>
      </vt:variant>
      <vt:variant>
        <vt:i4>0</vt:i4>
      </vt:variant>
      <vt:variant>
        <vt:i4>5</vt:i4>
      </vt:variant>
      <vt:variant>
        <vt:lpwstr>https://researchintegrityjournal.biomedcentral.com/articles/10.1186/s41073-016-0007-6</vt:lpwstr>
      </vt:variant>
      <vt:variant>
        <vt:lpwstr/>
      </vt:variant>
      <vt:variant>
        <vt:i4>3604512</vt:i4>
      </vt:variant>
      <vt:variant>
        <vt:i4>12</vt:i4>
      </vt:variant>
      <vt:variant>
        <vt:i4>0</vt:i4>
      </vt:variant>
      <vt:variant>
        <vt:i4>5</vt:i4>
      </vt:variant>
      <vt:variant>
        <vt:lpwstr>https://www.nature.com/articles/s41467-022-30398-1</vt:lpwstr>
      </vt:variant>
      <vt:variant>
        <vt:lpwstr/>
      </vt:variant>
      <vt:variant>
        <vt:i4>1966104</vt:i4>
      </vt:variant>
      <vt:variant>
        <vt:i4>9</vt:i4>
      </vt:variant>
      <vt:variant>
        <vt:i4>0</vt:i4>
      </vt:variant>
      <vt:variant>
        <vt:i4>5</vt:i4>
      </vt:variant>
      <vt:variant>
        <vt:lpwstr>https://www.nature.com/documents/nr-reporting-summary.pdf</vt:lpwstr>
      </vt:variant>
      <vt:variant>
        <vt:lpwstr/>
      </vt:variant>
      <vt:variant>
        <vt:i4>4587591</vt:i4>
      </vt:variant>
      <vt:variant>
        <vt:i4>6</vt:i4>
      </vt:variant>
      <vt:variant>
        <vt:i4>0</vt:i4>
      </vt:variant>
      <vt:variant>
        <vt:i4>5</vt:i4>
      </vt:variant>
      <vt:variant>
        <vt:lpwstr>https://www.nature.com/ncomms/editorial-policies</vt:lpwstr>
      </vt:variant>
      <vt:variant>
        <vt:lpwstr/>
      </vt:variant>
      <vt:variant>
        <vt:i4>4128810</vt:i4>
      </vt:variant>
      <vt:variant>
        <vt:i4>3</vt:i4>
      </vt:variant>
      <vt:variant>
        <vt:i4>0</vt:i4>
      </vt:variant>
      <vt:variant>
        <vt:i4>5</vt:i4>
      </vt:variant>
      <vt:variant>
        <vt:lpwstr>https://www.nature.com/documents/ncomms-formatting-instructions.pdf</vt:lpwstr>
      </vt:variant>
      <vt:variant>
        <vt:lpwstr/>
      </vt:variant>
      <vt:variant>
        <vt:i4>1114200</vt:i4>
      </vt:variant>
      <vt:variant>
        <vt:i4>0</vt:i4>
      </vt:variant>
      <vt:variant>
        <vt:i4>0</vt:i4>
      </vt:variant>
      <vt:variant>
        <vt:i4>5</vt:i4>
      </vt:variant>
      <vt:variant>
        <vt:lpwstr>https://www.nature.com/documents/ncomms_-_statisticalguidance.pdf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 (Dr)</dc:creator>
  <cp:keywords/>
  <dc:description/>
  <cp:lastModifiedBy>Wei Zhang</cp:lastModifiedBy>
  <cp:revision>2</cp:revision>
  <dcterms:created xsi:type="dcterms:W3CDTF">2025-10-15T14:51:00Z</dcterms:created>
  <dcterms:modified xsi:type="dcterms:W3CDTF">2025-10-15T14:51:00Z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0x010100A1A5F65EA454F544A9BBC9C189109F43</vt:lpwstr>
  </property>
  <property fmtid="{D5CDD505-2E9C-101B-9397-08002B2CF9AE}" pid="3" name="ZOTERO_PREF_1">
    <vt:lpwstr>&lt;data data-version="3" zotero-version="7.0.26"&gt;&lt;session id="bcd5jDz7"/&gt;&lt;style id="http://www.zotero.org/styles/apa" locale="en-US" hasBibliography="1" bibliographyStyleHasBeenSet="1"/&gt;&lt;prefs&gt;&lt;pref name="fieldType" value="Field"/&gt;&lt;/prefs&gt;&lt;/data&gt;</vt:lpwstr>
  </property>
</Properties>
</file>