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l_case_9</w:t>
      </w:r>
    </w:p>
    <w:p>
      <w:r>
        <w:t>Age: 63</w:t>
      </w:r>
    </w:p>
    <w:p>
      <w:r>
        <w:t>ECOG: 1</w:t>
      </w:r>
    </w:p>
    <w:p>
      <w:r>
        <w:t>Primary diagnosis:</w:t>
      </w:r>
    </w:p>
    <w:p>
      <w:r>
        <w:t>Acute myeloid leukemia, ID 09/2024</w:t>
      </w:r>
    </w:p>
    <w:p>
      <w:r>
        <w:t>Classification according to WHO 2022: AML post cytotoxic therapy (AML-pCT)</w:t>
      </w:r>
    </w:p>
    <w:p>
      <w:r>
        <w:t>Classification according to ICC 2022: AML with recurrent genetic aberrations</w:t>
      </w:r>
    </w:p>
    <w:p>
      <w:r>
        <w:t>(inv(16)(p13.1q22)/CBFB::MYH11)</w:t>
      </w:r>
    </w:p>
    <w:p>
      <w:r>
        <w:t>Initial risk score (after ELN 2022): favorable</w:t>
      </w:r>
    </w:p>
    <w:p>
      <w:r>
        <w:t>At initial diagnosis:</w:t>
      </w:r>
    </w:p>
    <w:p>
      <w:r>
        <w:t>o Peripheral blood: Hb 10,3 g/dl, Plt 89/nl, WBC 5,8/nl</w:t>
      </w:r>
    </w:p>
    <w:p>
      <w:r>
        <w:t>o Bone marrow cytology: 52% blasts</w:t>
      </w:r>
    </w:p>
    <w:p>
      <w:r>
        <w:t>o FACS (BM): LAIP with ED: CD34+/-, CD117+, HLA-DR+, MPO+, CD33+, CD13+; negative for</w:t>
      </w:r>
    </w:p>
    <w:p>
      <w:r>
        <w:t>CD19, CD3, CD7, TdT</w:t>
      </w:r>
    </w:p>
    <w:p>
      <w:r>
        <w:t>o Cytogenetics: 46,XY,inv(16)(p13.1q22)[17]/46,XY[3]</w:t>
      </w:r>
    </w:p>
    <w:p>
      <w:r>
        <w:t>o FISH: Detection CBFB-Rearrangement; Exclusion KMT2A-Rearrangement, t(8;21), t(9;22),</w:t>
      </w:r>
    </w:p>
    <w:p>
      <w:r>
        <w:t>t(15;17); no deletions 5q, 7q, 17p</w:t>
      </w:r>
    </w:p>
    <w:p>
      <w:r>
        <w:t>o Molecular genetics (BM): CBFB::MYH11 Typ A transcripts positive; FLT3 neg., NPM1</w:t>
      </w:r>
    </w:p>
    <w:p>
      <w:r>
        <w:t>neg., IDH1/2 neg., KIT Exon 17 D816V pos., CEBPA WT, DDX41 neg.</w:t>
      </w:r>
    </w:p>
    <w:p>
      <w:r>
        <w:t>Secondary diagnoses:</w:t>
      </w:r>
    </w:p>
    <w:p>
      <w:r>
        <w:t>Arterial hypertension</w:t>
      </w:r>
    </w:p>
    <w:p>
      <w:r>
        <w:t>Type 2 diabetes mellitus</w:t>
      </w:r>
    </w:p>
    <w:p>
      <w:r>
        <w:t>Treatment and course:</w:t>
      </w:r>
    </w:p>
    <w:p>
      <w:r>
        <w:t>Molecular genetic findings</w:t>
      </w:r>
    </w:p>
    <w:p>
      <w:r>
        <w:t>Question for the tumor board:</w:t>
      </w:r>
    </w:p>
    <w:p>
      <w:r>
        <w:t>Pathogenic variant? Targeted Therapy?</w:t>
      </w:r>
    </w:p>
    <w:p>
      <w:r>
        <w:t>Tumor board decision:</w:t>
      </w:r>
    </w:p>
    <w:p>
      <w:r>
        <w:t>Pathogenic variant. Enrollment in KIT-Inhibitor study.</w:t>
      </w:r>
    </w:p>
    <w:p>
      <w:r>
        <w:t>================================================================================</w:t>
      </w:r>
    </w:p>
    <w:p>
      <w:r>
        <w:t>TREATMENT TIMELINE</w:t>
      </w:r>
    </w:p>
    <w:p>
      <w:r>
        <w:t>================================================================================</w:t>
      </w:r>
    </w:p>
    <w:p>
      <w:r>
        <w:t>03.02.2022 BMA: 60% blasts.</w:t>
      </w:r>
    </w:p>
    <w:p>
      <w:r>
        <w:t>08.02.2022 Cycle 1 Azacitidin/Venetoclax.</w:t>
      </w:r>
    </w:p>
    <w:p>
      <w:r>
        <w:t>13.02.2022 blood count: WBC 2,6/nl (blasts 0%), Hb 7,8 g/dl, Platelets 27/nl.</w:t>
      </w:r>
    </w:p>
    <w:p>
      <w:r>
        <w:t>23.02.2022 BMA: 3% blasts (cyCR); FACS: MRD positive (0,12% blasts, LAIP). Mol. Gene.:</w:t>
      </w:r>
    </w:p>
    <w:p>
      <w:r>
        <w:t>CBF::MYH11 155,4.</w:t>
      </w:r>
    </w:p>
    <w:p>
      <w:r>
        <w:t>15.03.2022 Cycle 2 Azacitidin/Venetoclax.</w:t>
      </w:r>
    </w:p>
    <w:p>
      <w:r>
        <w:t>05.04.2022 Remission assessment (BMA): cyCR, 1% blasts; FACS: MRD negative; Mol.</w:t>
      </w:r>
    </w:p>
    <w:p>
      <w:r>
        <w:t>Gene.: CBF::MYH11 2,4%.</w:t>
      </w:r>
    </w:p>
    <w:p>
      <w:r>
        <w:t>12.04.2022 Cycle 3: Azacitidin 75 mg/m2 Day 1-7 + Venetoclax 100 mg Day 1-17</w:t>
      </w:r>
    </w:p>
    <w:p>
      <w:r>
        <w:t>(shortened with infection).</w:t>
      </w:r>
    </w:p>
    <w:p>
      <w:r>
        <w:t>08./09.05.2022 G-CSF with febrile infection in aplasia.</w:t>
      </w:r>
    </w:p>
    <w:p>
      <w:r>
        <w:t>16.05.2022 Remission assessment (BMA, external): cyCR; FACS: MRD negative.</w:t>
      </w:r>
    </w:p>
    <w:p>
      <w:r>
        <w:t>18.05.2022 Cycle 4: Azacitidin 75 mg/m2 Day 1-5 + Venetoclax 100 mg Day 1-14.</w:t>
      </w:r>
    </w:p>
    <w:p>
      <w:r>
        <w:t>13.06.2022 Remission assessment (PB, molecular): CBF::MYH11/ABL1 0,105%.</w:t>
      </w:r>
    </w:p>
    <w:p>
      <w:r>
        <w:t>20.06.2022 Cycle 5: Azacitidin 75 mg/m2 Day 1-5 + Venetoclax 100 mg Day 1-14.</w:t>
      </w:r>
    </w:p>
    <w:p>
      <w:r>
        <w:t>12.07.2022 Remission assessment (BM, molecular): CBF::MYH11/ABL1 0,112%.</w:t>
      </w:r>
    </w:p>
    <w:p>
      <w:r>
        <w:t>26.07.2022 Cycle 6: Azacitidin 75 mg/m2 Day 1-5 + Venetoclax 400 mg Day 1-14.</w:t>
      </w:r>
    </w:p>
    <w:p>
      <w:r>
        <w:t>14.09.2022 Remission assessment: complete remission; CBF::MYH11/ABL1 0,082% (PB).</w:t>
      </w:r>
    </w:p>
    <w:p>
      <w:r>
        <w:t>20.09.2022 Cycle 7: Azacitidin 75 mg/m2 Day 1-5 + Venetoclax 400 mg Day 1-14.</w:t>
      </w:r>
    </w:p>
    <w:p>
      <w:r>
        <w:t>02.11.2022 Remission assessment: hematologic CR; CBF::MYH11/ABL1 0,098% (PB) and</w:t>
      </w:r>
    </w:p>
    <w:p>
      <w:r>
        <w:t>0,098% (BM).</w:t>
      </w:r>
    </w:p>
    <w:p>
      <w:r>
        <w:t>03.11.2022 Cycle 8: Venetoclax 400 mg (28 days) + Azacitidin 75 mg/m2 Day 1-7.</w:t>
      </w:r>
    </w:p>
    <w:p/>
    <w:p>
      <w:r>
        <w:t>30.11.2022 PB (molecular): CBF::MYH11/ABL1 0,030%.</w:t>
      </w:r>
    </w:p>
    <w:p>
      <w:r>
        <w:t>07.12.2022 PB (molecular): CBF::MYH11/ABL1 0,021%.</w:t>
      </w:r>
    </w:p>
    <w:p>
      <w:r>
        <w:t>13.12.2022 Cycle 9: Azacitidin 75 mg/m2 Day 1-5 + Venetoclax 400 mg Day 1-21.</w:t>
      </w:r>
    </w:p>
    <w:p>
      <w:r>
        <w:t>17.01.2023 Remission assessment (PB, molecular): CBF::MYH11/ABL1 0,079%.</w:t>
      </w:r>
    </w:p>
    <w:p>
      <w:r>
        <w:t>27.01.2023 Cycle 10: Azacitidin 75 mg/m2 Day 1-5 + Venetoclax 400 mg Day 1-21.</w:t>
      </w:r>
    </w:p>
    <w:p>
      <w:r>
        <w:t>07.03.2023 Molecular relapse: CBF::MYH11/ABL1 5,2% (PB).</w:t>
      </w:r>
    </w:p>
    <w:p>
      <w:r>
        <w:t>21.03.2023 HiDAC 1 g/m2 bid Day 1-3.</w:t>
      </w:r>
    </w:p>
    <w:p>
      <w:r>
        <w:t>05.05.2023 Hematologic Relapse.</w:t>
      </w:r>
    </w:p>
    <w:p>
      <w:r>
        <w:t>================================================================================</w:t>
      </w:r>
    </w:p>
    <w:p>
      <w:r>
        <w:t>================================================================================</w:t>
      </w:r>
    </w:p>
    <w:p>
      <w:r>
        <w:t>TREATMENT TIMELINE</w:t>
      </w:r>
    </w:p>
    <w:p>
      <w:r>
        <w:t>================================================================================</w:t>
      </w:r>
    </w:p>
    <w:p>
      <w:r>
        <w:t>Gene Transcript CDS position Amino acid position Allele frequency (%) COSMIC ID</w:t>
      </w:r>
    </w:p>
    <w:p>
      <w:r>
        <w:t>cBio-Portal Pathogenicity</w:t>
      </w:r>
    </w:p>
    <w:p>
      <w:r>
        <w:t>KIT NM_000222.2 c.2447A&gt;T p.D816V 15-30 COSM1314 yes</w:t>
      </w:r>
    </w:p>
    <w:p>
      <w:r>
        <w:t>================================================================================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