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729" w:rsidRPr="00135729" w:rsidRDefault="00135729" w:rsidP="0013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PROPOSTA COMERCIAL: PLATAFORMA ZELADORIA URBANA 360</w:t>
      </w:r>
    </w:p>
    <w:p w:rsidR="00135729" w:rsidRPr="00135729" w:rsidRDefault="00135729" w:rsidP="0013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Desenvolvedor Responsável: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Wilson Amorim</w:t>
      </w:r>
    </w:p>
    <w:p w:rsidR="00135729" w:rsidRPr="00135729" w:rsidRDefault="00135729" w:rsidP="0013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Gestão Inteligente de Cidades (</w:t>
      </w:r>
      <w:proofErr w:type="spellStart"/>
      <w:proofErr w:type="gram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GovTech</w:t>
      </w:r>
      <w:proofErr w:type="spellEnd"/>
      <w:proofErr w:type="gram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135729" w:rsidRPr="00135729" w:rsidRDefault="00135729" w:rsidP="0013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35729" w:rsidRPr="00135729" w:rsidRDefault="00135729" w:rsidP="0013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RESUMO EXECUTIVO</w:t>
      </w:r>
    </w:p>
    <w:p w:rsidR="00135729" w:rsidRPr="00135729" w:rsidRDefault="00135729" w:rsidP="0013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plataforma </w:t>
      </w: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Zeladoria Urbana 360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ecossistema digital projetado para modernizar a gestão pública e a relação entre cidadãos, prefeituras e concessionárias de serviços essenciais (Coelba</w:t>
      </w:r>
      <w:proofErr w:type="gram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, Embasa</w:t>
      </w:r>
      <w:proofErr w:type="gram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Polícia). Através de um aplicativo </w:t>
      </w:r>
      <w:proofErr w:type="spell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mobile</w:t>
      </w:r>
      <w:proofErr w:type="spell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</w:t>
      </w:r>
      <w:proofErr w:type="spell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inteligência de dados, centralizamos o reporte de incidentes urbanos em uma única interface </w:t>
      </w:r>
      <w:proofErr w:type="spell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auditável</w:t>
      </w:r>
      <w:proofErr w:type="spell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5729" w:rsidRPr="00135729" w:rsidRDefault="00135729" w:rsidP="0013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 PROBLEMA (A "DOR" DO GESTOR)</w:t>
      </w:r>
    </w:p>
    <w:p w:rsidR="00135729" w:rsidRPr="00135729" w:rsidRDefault="00135729" w:rsidP="00135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Desperdício de Recursos: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Equipes de inspeção física rodam a cidade sem alvos precisos.</w:t>
      </w:r>
    </w:p>
    <w:p w:rsidR="00135729" w:rsidRPr="00135729" w:rsidRDefault="00135729" w:rsidP="00135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Falha de Comunicação: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Canais como 156 ou redes sociais geram dados desestruturados e sem localização exata.</w:t>
      </w:r>
    </w:p>
    <w:p w:rsidR="00135729" w:rsidRPr="00135729" w:rsidRDefault="00135729" w:rsidP="00135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Provas: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Concessionárias privadas muitas vezes atrasam reparos por falta de cobrança baseada em dados reais.</w:t>
      </w:r>
    </w:p>
    <w:p w:rsidR="00135729" w:rsidRPr="00135729" w:rsidRDefault="00135729" w:rsidP="0013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 SOLUÇÃO PROPOSTA</w:t>
      </w:r>
    </w:p>
    <w:p w:rsidR="00135729" w:rsidRPr="00135729" w:rsidRDefault="00135729" w:rsidP="0013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aplicação </w:t>
      </w:r>
      <w:proofErr w:type="spellStart"/>
      <w:proofErr w:type="gram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SaaS</w:t>
      </w:r>
      <w:proofErr w:type="spellEnd"/>
      <w:proofErr w:type="gram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(Software as a </w:t>
      </w:r>
      <w:proofErr w:type="spell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</w:t>
      </w:r>
      <w:proofErr w:type="spell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três pilares:</w:t>
      </w:r>
    </w:p>
    <w:p w:rsidR="00135729" w:rsidRPr="00135729" w:rsidRDefault="00135729" w:rsidP="00135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</w:t>
      </w:r>
      <w:proofErr w:type="spellEnd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Cidadão (</w:t>
      </w:r>
      <w:proofErr w:type="spellStart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Mobile</w:t>
      </w:r>
      <w:proofErr w:type="spellEnd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incidentes com foto, CPF e </w:t>
      </w:r>
      <w:proofErr w:type="spell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 via $GPS$.</w:t>
      </w:r>
    </w:p>
    <w:p w:rsidR="00135729" w:rsidRPr="00135729" w:rsidRDefault="00135729" w:rsidP="00135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Triagem Automática: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identifica se o problema é de competência da </w:t>
      </w: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Prefeitura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Coelba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Embasa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Pública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35729" w:rsidRPr="00135729" w:rsidRDefault="00135729" w:rsidP="00135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de Comando (</w:t>
      </w:r>
      <w:proofErr w:type="spellStart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em tempo real de mapas de calor, métricas de prioridade e tempo de resposta.</w:t>
      </w:r>
    </w:p>
    <w:p w:rsidR="00135729" w:rsidRPr="00135729" w:rsidRDefault="00135729" w:rsidP="0013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CATEGORIAS DE MONITORAMENTO</w:t>
      </w:r>
    </w:p>
    <w:p w:rsidR="00135729" w:rsidRPr="00135729" w:rsidRDefault="00135729" w:rsidP="0013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Urbana: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Buracos, calçadas danificadas, semáforos e lixo.</w:t>
      </w:r>
    </w:p>
    <w:p w:rsidR="00135729" w:rsidRPr="00135729" w:rsidRDefault="00135729" w:rsidP="0013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Elétrica (Coelba):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Quedas de energia, postes sem luz e fios caídos.</w:t>
      </w:r>
    </w:p>
    <w:p w:rsidR="00135729" w:rsidRPr="00135729" w:rsidRDefault="00135729" w:rsidP="0013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Saneamento (Embasa):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Vazamentos de água potável e esgoto a céu aberto.</w:t>
      </w:r>
    </w:p>
    <w:p w:rsidR="00135729" w:rsidRPr="00135729" w:rsidRDefault="00135729" w:rsidP="0013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Trânsito: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com baixa iluminação, vandalismo e obstrução de vias.</w:t>
      </w:r>
    </w:p>
    <w:p w:rsidR="00135729" w:rsidRPr="00135729" w:rsidRDefault="00135729" w:rsidP="0013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5. DIFERENCIAIS TÉCNICOS</w:t>
      </w:r>
    </w:p>
    <w:p w:rsidR="00135729" w:rsidRPr="00135729" w:rsidRDefault="00135729" w:rsidP="0013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 Segura: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base de </w:t>
      </w:r>
      <w:proofErr w:type="spell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CPFs</w:t>
      </w:r>
      <w:proofErr w:type="spell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eliminar trotes e denúncias vazias.</w:t>
      </w:r>
    </w:p>
    <w:p w:rsidR="00135729" w:rsidRPr="00135729" w:rsidRDefault="00135729" w:rsidP="0013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Geoprocessamento</w:t>
      </w:r>
      <w:proofErr w:type="spellEnd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Localização exata no mapa, evitando o deslocamento errado de equipes.</w:t>
      </w:r>
    </w:p>
    <w:p w:rsidR="00135729" w:rsidRPr="00135729" w:rsidRDefault="00135729" w:rsidP="0013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Protocolos: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Linha do tempo transparente para o cidadão acompanhar o status (Aberto → Em Execução → </w:t>
      </w:r>
      <w:proofErr w:type="gram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Concluído</w:t>
      </w:r>
      <w:proofErr w:type="gram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35729" w:rsidRPr="00135729" w:rsidRDefault="00135729" w:rsidP="00135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MODELO DE NEGÓCIO E MONETIZAÇÃO</w:t>
      </w:r>
    </w:p>
    <w:p w:rsidR="00135729" w:rsidRPr="00135729" w:rsidRDefault="00135729" w:rsidP="0013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de Implantação (Setup):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Customização da marca e categorias para a cidade.</w:t>
      </w:r>
    </w:p>
    <w:p w:rsidR="00135729" w:rsidRPr="00135729" w:rsidRDefault="00135729" w:rsidP="0013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 Mensal (</w:t>
      </w:r>
      <w:proofErr w:type="spellStart"/>
      <w:proofErr w:type="gramStart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SaaS</w:t>
      </w:r>
      <w:proofErr w:type="spellEnd"/>
      <w:proofErr w:type="gramEnd"/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recorrente baseado na população ou volume de chamados.</w:t>
      </w:r>
    </w:p>
    <w:p w:rsidR="00135729" w:rsidRPr="00135729" w:rsidRDefault="00135729" w:rsidP="0013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5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de Dados Estratégicos:</w:t>
      </w:r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de </w:t>
      </w:r>
      <w:proofErr w:type="gramStart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</w:t>
      </w:r>
      <w:proofErr w:type="gramEnd"/>
      <w:r w:rsidRPr="00135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órgãos reguladores e concessionárias.</w:t>
      </w:r>
    </w:p>
    <w:p w:rsidR="007D60ED" w:rsidRDefault="00C75F34"/>
    <w:sectPr w:rsidR="007D60ED" w:rsidSect="00615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A1920"/>
    <w:multiLevelType w:val="multilevel"/>
    <w:tmpl w:val="124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2D13AA"/>
    <w:multiLevelType w:val="multilevel"/>
    <w:tmpl w:val="29F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303F59"/>
    <w:multiLevelType w:val="multilevel"/>
    <w:tmpl w:val="EC4E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AC5687"/>
    <w:multiLevelType w:val="multilevel"/>
    <w:tmpl w:val="65D8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F24CFC"/>
    <w:multiLevelType w:val="multilevel"/>
    <w:tmpl w:val="5DC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35729"/>
    <w:rsid w:val="000A0C46"/>
    <w:rsid w:val="00135729"/>
    <w:rsid w:val="0061537F"/>
    <w:rsid w:val="00771BD6"/>
    <w:rsid w:val="00C75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37F"/>
  </w:style>
  <w:style w:type="paragraph" w:styleId="Ttulo1">
    <w:name w:val="heading 1"/>
    <w:basedOn w:val="Normal"/>
    <w:link w:val="Ttulo1Char"/>
    <w:uiPriority w:val="9"/>
    <w:qFormat/>
    <w:rsid w:val="001357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57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572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572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35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1357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2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wilson.amorim</dc:creator>
  <cp:lastModifiedBy>wilson.amorim</cp:lastModifiedBy>
  <cp:revision>1</cp:revision>
  <cp:lastPrinted>2026-03-18T18:33:00Z</cp:lastPrinted>
  <dcterms:created xsi:type="dcterms:W3CDTF">2026-03-18T18:29:00Z</dcterms:created>
  <dcterms:modified xsi:type="dcterms:W3CDTF">2026-03-18T18:44:00Z</dcterms:modified>
</cp:coreProperties>
</file>