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MINUTA DE REUNIÓN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1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7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inicio: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09:3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0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09: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45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p.m.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Lugar: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Reunión virtual vía Meet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Convocó: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Omar Martínez</w:t>
      </w:r>
    </w:p>
    <w:p>
      <w:pPr>
        <w:pStyle w:val="Normal"/>
        <w:spacing w:lineRule="auto" w:line="240" w:beforeAutospacing="1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Asistentes: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Lucia Zacarias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Omar Martínez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Tema principal: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br/>
        <w:t>Finalización del diseño de pantallas de la aplicación y avances en infraestructura y documentación.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Agenda: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Revisión del diseño de pantallas finalizadas.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Discusión sobre viabilidad de contenedor Oracle 21c para base de datos local.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Avance en documento ERS y diagrama entidad-relación.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Puntos tratados: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concluyó con la elaboración de las pantallas de la aplicación.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discutió la posibilidad de usar un contenedor con Oracle 21c como base de datos local para el desarrollo.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Se dio seguimiento a las tareas asignadas: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Wilson Blanco está finalizando el documento de Especificación de Requerimientos de Software (ERS).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Samuel Sagastume está trabajando en el diagrama de entidad-relación de la base de datos.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Acuerdos: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Cada integrante apoyará en la elaboración de propuestas para las pantallas de la aplicación.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El diseño de pantallas estará vinculado con el documento ERS y el diseño de la base de datos, para mantener coherencia entre especificaciones y modelo visual.</w:t>
        <w:br/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Observaciones adicionales: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b/>
          <w:bCs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Consolidar el documento ERS y el diagrama ER para contar con los insumos necesarios para el diseño de la aplicación.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  <w:t>Continuar evaluando la viabilidad técnica de Oracle 21c en contenedor para desarrollo local.</w:t>
      </w:r>
    </w:p>
    <w:p>
      <w:pPr>
        <w:pStyle w:val="Normal"/>
        <w:spacing w:lineRule="auto" w:line="240" w:before="0" w:after="0"/>
        <w:ind w:hanging="0" w:left="0"/>
        <w:rPr>
          <w:rFonts w:ascii="Arial" w:hAnsi="Arial" w:eastAsia="Times New Roman" w:cs="Arial"/>
          <w:kern w:val="0"/>
          <w:lang w:eastAsia="es-419"/>
          <w14:ligatures w14:val="none"/>
        </w:rPr>
      </w:pPr>
      <w:r>
        <w:rPr>
          <w:rFonts w:eastAsia="Times New Roman" w:cs="Arial" w:ascii="Arial" w:hAnsi="Arial"/>
          <w:kern w:val="0"/>
          <w:lang w:eastAsia="es-419"/>
          <w14:ligatures w14:val="none"/>
        </w:rPr>
      </w:r>
    </w:p>
    <w:p>
      <w:pPr>
        <w:pStyle w:val="Normal"/>
        <w:spacing w:lineRule="auto" w:line="240" w:before="0" w:after="0"/>
        <w:ind w:hanging="0" w:left="0"/>
        <w:rPr/>
      </w:pP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Elaboró: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Wilson Blanco</w:t>
        <w:br/>
      </w:r>
      <w:r>
        <w:rPr>
          <w:rFonts w:eastAsia="Times New Roman" w:cs="Arial" w:ascii="Arial" w:hAnsi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 xml:space="preserve"> 1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7</w:t>
      </w:r>
      <w:r>
        <w:rPr>
          <w:rFonts w:eastAsia="Times New Roman" w:cs="Arial" w:ascii="Arial" w:hAnsi="Arial"/>
          <w:kern w:val="0"/>
          <w:lang w:eastAsia="es-419"/>
          <w14:ligatures w14:val="none"/>
        </w:rPr>
        <w:t>/08/2025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454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0" w:name="_Hlk204371407"/>
    <w:bookmarkEnd w:id="0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s-ES"/>
      </w:rPr>
    </w:pPr>
    <w:bookmarkStart w:id="1" w:name="_Hlk204371407"/>
    <w:bookmarkEnd w:id="1"/>
    <w:r>
      <w:drawing>
        <wp:anchor behindDoc="1" distT="0" distB="0" distL="0" distR="0" simplePos="0" locked="0" layoutInCell="0" allowOverlap="1" relativeHeight="3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745" cy="78105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74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 xml:space="preserve">   </w:t>
    </w:r>
  </w:p>
  <w:p>
    <w:pPr>
      <w:pStyle w:val="Header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71d18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71d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71d18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71d18"/>
    <w:rPr>
      <w:rFonts w:eastAsia="" w:cs="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71d1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71d1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71d1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71d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71d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71d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1d18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71d18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1d18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71d1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1d18"/>
    <w:rPr/>
  </w:style>
  <w:style w:type="character" w:styleId="Hyperlink">
    <w:name w:val="Hyperlink"/>
    <w:basedOn w:val="DefaultParagraphFont"/>
    <w:uiPriority w:val="99"/>
    <w:unhideWhenUsed/>
    <w:rsid w:val="007d1f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f93"/>
    <w:rPr>
      <w:color w:val="605E5C"/>
      <w:shd w:fill="E1DFDD" w:val="clear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f71d1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71d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71d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1d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1d1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lang w:val="es-G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LibreOffice/25.2.5.2$Linux_X86_64 LibreOffice_project/520$Build-2</Application>
  <AppVersion>15.0000</AppVersion>
  <Pages>2</Pages>
  <Words>239</Words>
  <Characters>1298</Characters>
  <CharactersWithSpaces>1504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2025-07-29T04:36:00Z</dcterms:created>
  <dc:creator>Administrator</dc:creator>
  <dc:description/>
  <dc:language>en-US</dc:language>
  <cp:lastModifiedBy/>
  <dcterms:modified xsi:type="dcterms:W3CDTF">2025-08-23T10:35:54Z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