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4541" w14:textId="6FB97811" w:rsidR="00043EAC" w:rsidRDefault="00545AFF" w:rsidP="00545AFF">
      <w:pPr>
        <w:tabs>
          <w:tab w:val="center" w:pos="567"/>
          <w:tab w:val="left" w:pos="1134"/>
          <w:tab w:val="right" w:pos="4116"/>
          <w:tab w:val="right" w:pos="5330"/>
          <w:tab w:val="right" w:pos="6464"/>
          <w:tab w:val="right" w:pos="7598"/>
          <w:tab w:val="right" w:pos="8732"/>
          <w:tab w:val="right" w:pos="9866"/>
          <w:tab w:val="right" w:pos="11000"/>
        </w:tabs>
        <w:spacing w:after="0"/>
        <w:ind w:left="1134" w:right="7369" w:hanging="992"/>
        <w:rPr>
          <w:rFonts w:ascii="Times New Roman" w:hAnsi="Times New Roman"/>
        </w:rPr>
      </w:pPr>
      <w:r>
        <w:rPr>
          <w:rFonts w:ascii="Times New Roman" w:hAnsi="Times New Roman"/>
        </w:rPr>
        <w:t>{#rows}</w:t>
      </w:r>
    </w:p>
    <w:p w14:paraId="39401C23" w14:textId="180D0D3F" w:rsidR="00545AFF" w:rsidRDefault="00545AFF" w:rsidP="00545AFF">
      <w:pPr>
        <w:tabs>
          <w:tab w:val="center" w:pos="567"/>
          <w:tab w:val="left" w:pos="1134"/>
          <w:tab w:val="right" w:pos="4116"/>
          <w:tab w:val="right" w:pos="5330"/>
          <w:tab w:val="right" w:pos="6464"/>
          <w:tab w:val="right" w:pos="7598"/>
          <w:tab w:val="right" w:pos="8732"/>
          <w:tab w:val="right" w:pos="9866"/>
          <w:tab w:val="right" w:pos="11000"/>
        </w:tabs>
        <w:spacing w:after="0"/>
        <w:ind w:left="1134" w:right="7369" w:hanging="992"/>
        <w:rPr>
          <w:rFonts w:ascii="Times New Roman" w:hAnsi="Times New Roman"/>
        </w:rPr>
      </w:pPr>
      <w:r>
        <w:rPr>
          <w:rFonts w:ascii="Times New Roman" w:hAnsi="Times New Roman"/>
        </w:rPr>
        <w:tab/>
        <w:t>{no}</w:t>
      </w:r>
      <w:r>
        <w:rPr>
          <w:rFonts w:ascii="Times New Roman" w:hAnsi="Times New Roman"/>
        </w:rPr>
        <w:tab/>
        <w:t>{d}</w:t>
      </w:r>
      <w:r w:rsidRPr="00545AFF">
        <w:rPr>
          <w:rFonts w:ascii="Times New Roman" w:hAnsi="Times New Roman"/>
          <w:b/>
          <w:bCs/>
        </w:rPr>
        <w:t>{d-</w:t>
      </w:r>
      <w:proofErr w:type="gramStart"/>
      <w:r w:rsidRPr="00545AFF">
        <w:rPr>
          <w:rFonts w:ascii="Times New Roman" w:hAnsi="Times New Roman"/>
          <w:b/>
          <w:bCs/>
        </w:rPr>
        <w:t>b}</w:t>
      </w:r>
      <w:r w:rsidRPr="00545AFF">
        <w:rPr>
          <w:rFonts w:ascii="Times New Roman" w:hAnsi="Times New Roman"/>
          <w:b/>
          <w:bCs/>
          <w:u w:val="single"/>
        </w:rPr>
        <w:t>{</w:t>
      </w:r>
      <w:proofErr w:type="gramEnd"/>
      <w:r w:rsidRPr="00545AFF">
        <w:rPr>
          <w:rFonts w:ascii="Times New Roman" w:hAnsi="Times New Roman"/>
          <w:b/>
          <w:bCs/>
          <w:u w:val="single"/>
        </w:rPr>
        <w:t>d-</w:t>
      </w:r>
      <w:proofErr w:type="spellStart"/>
      <w:r w:rsidRPr="00545AFF">
        <w:rPr>
          <w:rFonts w:ascii="Times New Roman" w:hAnsi="Times New Roman"/>
          <w:b/>
          <w:bCs/>
          <w:u w:val="single"/>
        </w:rPr>
        <w:t>bu</w:t>
      </w:r>
      <w:proofErr w:type="spellEnd"/>
      <w:r w:rsidRPr="00545AFF">
        <w:rPr>
          <w:rFonts w:ascii="Times New Roman" w:hAnsi="Times New Roman"/>
          <w:b/>
          <w:bCs/>
          <w:u w:val="single"/>
        </w:rPr>
        <w:t>}</w:t>
      </w:r>
      <w:r w:rsidR="00AE7976" w:rsidRPr="00DC1377">
        <w:rPr>
          <w:rFonts w:ascii="Times New Roman" w:hAnsi="Times New Roman"/>
          <w:i/>
          <w:iCs/>
        </w:rPr>
        <w:t>{d-</w:t>
      </w:r>
      <w:proofErr w:type="spellStart"/>
      <w:r w:rsidR="00AE7976" w:rsidRPr="00DC1377">
        <w:rPr>
          <w:rFonts w:ascii="Times New Roman" w:hAnsi="Times New Roman"/>
          <w:i/>
          <w:iCs/>
        </w:rPr>
        <w:t>i</w:t>
      </w:r>
      <w:proofErr w:type="spellEnd"/>
      <w:r w:rsidR="00AE7976" w:rsidRPr="00DC1377">
        <w:rPr>
          <w:rFonts w:ascii="Times New Roman" w:hAnsi="Times New Roman"/>
          <w:i/>
          <w:iCs/>
        </w:rPr>
        <w:t>}</w:t>
      </w:r>
      <w:r w:rsidR="00FC15CA" w:rsidRPr="00FC15CA">
        <w:rPr>
          <w:rFonts w:ascii="Times New Roman" w:hAnsi="Times New Roman"/>
          <w:u w:val="single"/>
        </w:rPr>
        <w:t>{d-u}</w:t>
      </w:r>
      <w:r>
        <w:rPr>
          <w:rFonts w:ascii="Times New Roman" w:hAnsi="Times New Roman"/>
        </w:rPr>
        <w:tab/>
        <w:t>{subtotal}</w:t>
      </w:r>
      <w:r>
        <w:rPr>
          <w:rFonts w:ascii="Times New Roman" w:hAnsi="Times New Roman"/>
        </w:rPr>
        <w:tab/>
        <w:t>{</w:t>
      </w:r>
      <w:proofErr w:type="spellStart"/>
      <w:r>
        <w:rPr>
          <w:rFonts w:ascii="Times New Roman" w:hAnsi="Times New Roman"/>
        </w:rPr>
        <w:t>clsVat</w:t>
      </w:r>
      <w:proofErr w:type="spellEnd"/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ab/>
        <w:t>{</w:t>
      </w:r>
      <w:proofErr w:type="spellStart"/>
      <w:r>
        <w:rPr>
          <w:rFonts w:ascii="Times New Roman" w:hAnsi="Times New Roman"/>
        </w:rPr>
        <w:t>clsDibs</w:t>
      </w:r>
      <w:proofErr w:type="spellEnd"/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ab/>
        <w:t>{</w:t>
      </w:r>
      <w:proofErr w:type="spellStart"/>
      <w:r>
        <w:rPr>
          <w:rFonts w:ascii="Times New Roman" w:hAnsi="Times New Roman"/>
        </w:rPr>
        <w:t>clsProfitCosts</w:t>
      </w:r>
      <w:proofErr w:type="spellEnd"/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ab/>
        <w:t>{</w:t>
      </w:r>
      <w:proofErr w:type="spellStart"/>
      <w:r>
        <w:rPr>
          <w:rFonts w:ascii="Times New Roman" w:hAnsi="Times New Roman"/>
        </w:rPr>
        <w:t>iPVat</w:t>
      </w:r>
      <w:proofErr w:type="spellEnd"/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ab/>
        <w:t>{</w:t>
      </w:r>
      <w:proofErr w:type="spellStart"/>
      <w:r>
        <w:rPr>
          <w:rFonts w:ascii="Times New Roman" w:hAnsi="Times New Roman"/>
        </w:rPr>
        <w:t>iPDibs</w:t>
      </w:r>
      <w:proofErr w:type="spellEnd"/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ab/>
        <w:t>{</w:t>
      </w:r>
      <w:proofErr w:type="spellStart"/>
      <w:r>
        <w:rPr>
          <w:rFonts w:ascii="Times New Roman" w:hAnsi="Times New Roman"/>
        </w:rPr>
        <w:t>iPProfitCosts</w:t>
      </w:r>
      <w:proofErr w:type="spellEnd"/>
      <w:r>
        <w:rPr>
          <w:rFonts w:ascii="Times New Roman" w:hAnsi="Times New Roman"/>
        </w:rPr>
        <w:t>}</w:t>
      </w:r>
    </w:p>
    <w:p w14:paraId="1346B576" w14:textId="4B7D4F30" w:rsidR="00A91C10" w:rsidRPr="00545AFF" w:rsidRDefault="00A91C10" w:rsidP="00545AFF">
      <w:pPr>
        <w:tabs>
          <w:tab w:val="center" w:pos="567"/>
          <w:tab w:val="left" w:pos="1134"/>
          <w:tab w:val="right" w:pos="4116"/>
          <w:tab w:val="right" w:pos="5330"/>
          <w:tab w:val="right" w:pos="6464"/>
          <w:tab w:val="right" w:pos="7598"/>
          <w:tab w:val="right" w:pos="8732"/>
          <w:tab w:val="right" w:pos="9866"/>
          <w:tab w:val="right" w:pos="11000"/>
        </w:tabs>
        <w:spacing w:after="0"/>
        <w:ind w:left="1134" w:right="7369" w:hanging="992"/>
        <w:rPr>
          <w:rFonts w:ascii="Times New Roman" w:hAnsi="Times New Roman"/>
        </w:rPr>
      </w:pPr>
      <w:r>
        <w:rPr>
          <w:rFonts w:ascii="Times New Roman" w:hAnsi="Times New Roman"/>
        </w:rPr>
        <w:t>{/rows}</w:t>
      </w:r>
    </w:p>
    <w:sectPr w:rsidR="00A91C10" w:rsidRPr="00545AFF" w:rsidSect="004D790E">
      <w:headerReference w:type="default" r:id="rId7"/>
      <w:footerReference w:type="default" r:id="rId8"/>
      <w:pgSz w:w="11906" w:h="16838"/>
      <w:pgMar w:top="1701" w:right="284" w:bottom="567" w:left="28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5AA01" w14:textId="77777777" w:rsidR="001A7358" w:rsidRDefault="001A7358" w:rsidP="00A84ABB">
      <w:pPr>
        <w:spacing w:after="0" w:line="240" w:lineRule="auto"/>
      </w:pPr>
      <w:r>
        <w:separator/>
      </w:r>
    </w:p>
  </w:endnote>
  <w:endnote w:type="continuationSeparator" w:id="0">
    <w:p w14:paraId="371B53A9" w14:textId="77777777" w:rsidR="001A7358" w:rsidRDefault="001A7358" w:rsidP="00A8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9632" w14:textId="77777777" w:rsidR="00A92506" w:rsidRDefault="00000000">
    <w:pPr>
      <w:pStyle w:val="Footer"/>
    </w:pPr>
    <w:r>
      <w:rPr>
        <w:noProof/>
        <w:lang w:eastAsia="en-GB"/>
      </w:rPr>
      <w:pict w14:anchorId="094562F6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6.8pt;margin-top:28.2pt;width:198pt;height:20.2pt;z-index:21" filled="f" stroked="f">
          <v:textbox>
            <w:txbxContent>
              <w:p w14:paraId="6365F5A0" w14:textId="77777777" w:rsidR="005F7350" w:rsidRPr="005F7350" w:rsidRDefault="004B1B39" w:rsidP="005F7350">
                <w:r>
                  <w:rPr>
                    <w:i/>
                    <w:iCs/>
                    <w:sz w:val="18"/>
                    <w:szCs w:val="18"/>
                  </w:rPr>
                  <w:t>Bill</w:t>
                </w:r>
                <w:r w:rsidR="005F7350">
                  <w:rPr>
                    <w:i/>
                    <w:iCs/>
                    <w:sz w:val="18"/>
                    <w:szCs w:val="18"/>
                  </w:rPr>
                  <w:t xml:space="preserve"> - Page </w:t>
                </w:r>
                <w:r w:rsidR="005F7350" w:rsidRPr="0016254F">
                  <w:rPr>
                    <w:i/>
                    <w:iCs/>
                    <w:sz w:val="18"/>
                    <w:szCs w:val="18"/>
                  </w:rPr>
                  <w:fldChar w:fldCharType="begin"/>
                </w:r>
                <w:r w:rsidR="005F7350" w:rsidRPr="0016254F">
                  <w:rPr>
                    <w:i/>
                    <w:iCs/>
                    <w:sz w:val="18"/>
                    <w:szCs w:val="18"/>
                  </w:rPr>
                  <w:instrText xml:space="preserve"> PAGE   \* MERGEFORMAT </w:instrText>
                </w:r>
                <w:r w:rsidR="005F7350" w:rsidRPr="0016254F">
                  <w:rPr>
                    <w:i/>
                    <w:iCs/>
                    <w:sz w:val="18"/>
                    <w:szCs w:val="18"/>
                  </w:rPr>
                  <w:fldChar w:fldCharType="separate"/>
                </w:r>
                <w:r w:rsidR="000C5301">
                  <w:rPr>
                    <w:i/>
                    <w:iCs/>
                    <w:noProof/>
                    <w:sz w:val="18"/>
                    <w:szCs w:val="18"/>
                  </w:rPr>
                  <w:t>1</w:t>
                </w:r>
                <w:r w:rsidR="005F7350" w:rsidRPr="0016254F">
                  <w:rPr>
                    <w:i/>
                    <w:iCs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eastAsia="en-GB"/>
      </w:rPr>
      <w:pict w14:anchorId="45F22227">
        <v:shape id="_x0000_s1054" type="#_x0000_t202" style="position:absolute;margin-left:438.85pt;margin-top:28.3pt;width:119.95pt;height:20.2pt;z-index:20" filled="f" stroked="f">
          <v:textbox>
            <w:txbxContent>
              <w:p w14:paraId="47C46E2A" w14:textId="7A56446A" w:rsidR="00C261A0" w:rsidRDefault="00C261A0" w:rsidP="00C261A0">
                <w:pPr>
                  <w:jc w:val="right"/>
                </w:pPr>
                <w:r w:rsidRPr="00456A68">
                  <w:rPr>
                    <w:i/>
                    <w:iCs/>
                    <w:sz w:val="18"/>
                    <w:szCs w:val="18"/>
                  </w:rPr>
                  <w:t xml:space="preserve">© </w:t>
                </w:r>
                <w:r w:rsidR="008E2BEE">
                  <w:rPr>
                    <w:i/>
                    <w:iCs/>
                    <w:sz w:val="18"/>
                    <w:szCs w:val="18"/>
                  </w:rPr>
                  <w:t>Evo Legal</w:t>
                </w:r>
              </w:p>
            </w:txbxContent>
          </v:textbox>
        </v:shape>
      </w:pict>
    </w:r>
    <w:r>
      <w:rPr>
        <w:noProof/>
        <w:lang w:eastAsia="en-GB"/>
      </w:rPr>
      <w:pict w14:anchorId="7515012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3" type="#_x0000_t32" style="position:absolute;margin-left:48.8pt;margin-top:-.25pt;width:503.25pt;height:.05pt;z-index:8" o:connectortype="straight" strokecolor="red"/>
      </w:pict>
    </w:r>
    <w:r>
      <w:rPr>
        <w:noProof/>
        <w:lang w:eastAsia="en-GB"/>
      </w:rPr>
      <w:pict w14:anchorId="41D9AD27">
        <v:shape id="_x0000_s1036" type="#_x0000_t32" style="position:absolute;margin-left:13.55pt;margin-top:31.25pt;width:538.5pt;height:0;z-index:11" o:connectortype="straight" strokecolor="red"/>
      </w:pict>
    </w:r>
    <w:r>
      <w:rPr>
        <w:noProof/>
        <w:lang w:eastAsia="en-GB"/>
      </w:rPr>
      <w:pict w14:anchorId="56D47A5F">
        <v:shape id="_x0000_s1042" type="#_x0000_t202" style="position:absolute;margin-left:59.3pt;margin-top:-.25pt;width:166.5pt;height:64.8pt;z-index:13;mso-width-relative:margin;mso-height-relative:margin" filled="f" stroked="f">
          <v:textbox style="mso-next-textbox:#_x0000_s1042;mso-fit-shape-to-text:t">
            <w:txbxContent>
              <w:p w14:paraId="7BAC8C9C" w14:textId="77777777" w:rsidR="0005445E" w:rsidRPr="007C122D" w:rsidRDefault="0005445E" w:rsidP="0005445E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To Summary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C4B3" w14:textId="77777777" w:rsidR="001A7358" w:rsidRDefault="001A7358" w:rsidP="00A84ABB">
      <w:pPr>
        <w:spacing w:after="0" w:line="240" w:lineRule="auto"/>
      </w:pPr>
      <w:r>
        <w:separator/>
      </w:r>
    </w:p>
  </w:footnote>
  <w:footnote w:type="continuationSeparator" w:id="0">
    <w:p w14:paraId="73E89155" w14:textId="77777777" w:rsidR="001A7358" w:rsidRDefault="001A7358" w:rsidP="00A8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1AFB4" w14:textId="403C123F" w:rsidR="00A84ABB" w:rsidRPr="00642B64" w:rsidRDefault="00000000" w:rsidP="00642B64">
    <w:pPr>
      <w:pStyle w:val="Header"/>
      <w:tabs>
        <w:tab w:val="clear" w:pos="4513"/>
        <w:tab w:val="clear" w:pos="9026"/>
        <w:tab w:val="center" w:pos="2552"/>
        <w:tab w:val="center" w:pos="5954"/>
        <w:tab w:val="center" w:pos="9356"/>
      </w:tabs>
      <w:rPr>
        <w:rFonts w:ascii="Times New Roman" w:hAnsi="Times New Roman"/>
      </w:rPr>
    </w:pPr>
    <w:r>
      <w:rPr>
        <w:noProof/>
        <w:lang w:eastAsia="en-GB"/>
      </w:rPr>
      <w:pict w14:anchorId="33AABFA1">
        <v:shapetype id="_x0000_t202" coordsize="21600,21600" o:spt="202" path="m,l,21600r21600,l21600,xe">
          <v:stroke joinstyle="miter"/>
          <v:path gradientshapeok="t" o:connecttype="rect"/>
        </v:shapetype>
        <v:shape id="Col5" o:spid="_x0000_s1060" type="#_x0000_t202" style="position:absolute;margin-left:424.45pt;margin-top:15.65pt;width:85.45pt;height:35.9pt;z-index:25;mso-width-relative:margin;mso-height-relative:margin" filled="f" stroked="f">
          <v:textbox style="mso-next-textbox:#Col5">
            <w:txbxContent>
              <w:p w14:paraId="5A6FD2DA" w14:textId="7FE0102C" w:rsidR="009A039E" w:rsidRPr="004A539C" w:rsidRDefault="00777138" w:rsidP="009A039E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Dibs</w:t>
                </w:r>
              </w:p>
            </w:txbxContent>
          </v:textbox>
        </v:shape>
      </w:pict>
    </w:r>
    <w:r>
      <w:rPr>
        <w:noProof/>
        <w:lang w:eastAsia="en-GB"/>
      </w:rPr>
      <w:pict w14:anchorId="21C23CFF">
        <v:shape id="Col6" o:spid="_x0000_s1061" type="#_x0000_t202" style="position:absolute;margin-left:481.45pt;margin-top:15.65pt;width:85.45pt;height:35.9pt;z-index:26;mso-width-relative:margin;mso-height-relative:margin" filled="f" stroked="f">
          <v:textbox style="mso-next-textbox:#Col6">
            <w:txbxContent>
              <w:p w14:paraId="4BAD3DA4" w14:textId="4858A83B" w:rsidR="009A039E" w:rsidRPr="004A539C" w:rsidRDefault="00777138" w:rsidP="009A039E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Profit</w:t>
                </w:r>
                <w:r>
                  <w:rPr>
                    <w:rFonts w:ascii="Times New Roman" w:hAnsi="Times New Roman"/>
                  </w:rPr>
                  <w:br/>
                  <w:t>Costs</w:t>
                </w:r>
              </w:p>
            </w:txbxContent>
          </v:textbox>
        </v:shape>
      </w:pict>
    </w:r>
    <w:r>
      <w:rPr>
        <w:noProof/>
        <w:lang w:eastAsia="en-GB"/>
      </w:rPr>
      <w:pict w14:anchorId="388657C9">
        <v:shape id="Col4" o:spid="_x0000_s1059" type="#_x0000_t202" style="position:absolute;margin-left:367.45pt;margin-top:15.55pt;width:85.45pt;height:35.9pt;z-index:24;mso-width-relative:margin;mso-height-relative:margin" filled="f" stroked="f">
          <v:textbox style="mso-next-textbox:#Col4">
            <w:txbxContent>
              <w:p w14:paraId="0AE418A1" w14:textId="1CA7C4E8" w:rsidR="009A039E" w:rsidRPr="004A539C" w:rsidRDefault="00777138" w:rsidP="009A039E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VAT</w:t>
                </w:r>
              </w:p>
            </w:txbxContent>
          </v:textbox>
        </v:shape>
      </w:pict>
    </w:r>
    <w:r>
      <w:rPr>
        <w:noProof/>
        <w:lang w:eastAsia="en-GB"/>
      </w:rPr>
      <w:pict w14:anchorId="4F8C3BEB">
        <v:shape id="Col1" o:spid="_x0000_s1057" type="#_x0000_t202" style="position:absolute;margin-left:197.3pt;margin-top:15.65pt;width:85.45pt;height:35.9pt;z-index:22;mso-width-relative:margin;mso-height-relative:margin" filled="f" stroked="f">
          <v:textbox style="mso-next-textbox:#Col1">
            <w:txbxContent>
              <w:p w14:paraId="46A9ABB1" w14:textId="336919C8" w:rsidR="009A039E" w:rsidRPr="004A539C" w:rsidRDefault="00777138" w:rsidP="009A039E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VAT</w:t>
                </w:r>
              </w:p>
            </w:txbxContent>
          </v:textbox>
        </v:shape>
      </w:pict>
    </w:r>
    <w:r>
      <w:rPr>
        <w:noProof/>
        <w:lang w:eastAsia="en-GB"/>
      </w:rPr>
      <w:pict w14:anchorId="51E37F3C">
        <v:shape id="Col2" o:spid="_x0000_s1046" type="#_x0000_t202" style="position:absolute;margin-left:253.55pt;margin-top:15.65pt;width:85.45pt;height:35.9pt;z-index:17;mso-width-relative:margin;mso-height-relative:margin" filled="f" stroked="f">
          <v:textbox style="mso-next-textbox:#Col2">
            <w:txbxContent>
              <w:p w14:paraId="22924B36" w14:textId="1818C65E" w:rsidR="00C2216C" w:rsidRPr="004A539C" w:rsidRDefault="00777138" w:rsidP="00C2216C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Dibs</w:t>
                </w:r>
              </w:p>
            </w:txbxContent>
          </v:textbox>
        </v:shape>
      </w:pict>
    </w:r>
    <w:r>
      <w:rPr>
        <w:noProof/>
        <w:lang w:eastAsia="en-GB"/>
      </w:rPr>
      <w:pict w14:anchorId="14E27AC3">
        <v:shape id="Col3" o:spid="_x0000_s1058" type="#_x0000_t202" style="position:absolute;margin-left:311.2pt;margin-top:15.65pt;width:85.45pt;height:35.9pt;z-index:23;mso-width-relative:margin;mso-height-relative:margin" filled="f" stroked="f">
          <v:textbox style="mso-next-textbox:#Col3">
            <w:txbxContent>
              <w:p w14:paraId="4D254A05" w14:textId="3153313B" w:rsidR="009A039E" w:rsidRPr="004A539C" w:rsidRDefault="00777138" w:rsidP="009A039E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Profit</w:t>
                </w:r>
                <w:r>
                  <w:rPr>
                    <w:rFonts w:ascii="Times New Roman" w:hAnsi="Times New Roman"/>
                  </w:rPr>
                  <w:br/>
                  <w:t>Costs</w:t>
                </w:r>
              </w:p>
            </w:txbxContent>
          </v:textbox>
        </v:shape>
      </w:pict>
    </w:r>
    <w:r>
      <w:rPr>
        <w:noProof/>
        <w:lang w:eastAsia="en-GB"/>
      </w:rPr>
      <w:pict w14:anchorId="1F950AF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13.55pt;margin-top:18.6pt;width:538.5pt;height:.05pt;z-index:2" o:connectortype="straight" strokecolor="red"/>
      </w:pict>
    </w:r>
    <w:r>
      <w:rPr>
        <w:noProof/>
        <w:lang w:val="en-US" w:eastAsia="zh-TW"/>
      </w:rPr>
      <w:pict w14:anchorId="33D2B4B2">
        <v:shape id="_x0000_s1037" type="#_x0000_t202" style="position:absolute;margin-left:12.8pt;margin-top:17.15pt;width:38.25pt;height:31.3pt;z-index:12;mso-width-relative:margin;mso-height-relative:margin" filled="f" stroked="f">
          <v:textbox style="mso-next-textbox:#_x0000_s1037">
            <w:txbxContent>
              <w:p w14:paraId="30677A1C" w14:textId="77777777" w:rsidR="007C122D" w:rsidRPr="004A539C" w:rsidRDefault="007C122D" w:rsidP="00F55F11">
                <w:pPr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4A539C">
                  <w:rPr>
                    <w:rFonts w:ascii="Times New Roman" w:hAnsi="Times New Roman"/>
                  </w:rPr>
                  <w:t>Item</w:t>
                </w:r>
                <w:r w:rsidRPr="004A539C">
                  <w:rPr>
                    <w:rFonts w:ascii="Times New Roman" w:hAnsi="Times New Roman"/>
                  </w:rPr>
                  <w:br/>
                  <w:t>No.</w:t>
                </w:r>
              </w:p>
            </w:txbxContent>
          </v:textbox>
        </v:shape>
      </w:pict>
    </w:r>
    <w:r>
      <w:rPr>
        <w:noProof/>
        <w:lang w:eastAsia="en-GB"/>
      </w:rPr>
      <w:pict w14:anchorId="356ADA05">
        <v:shape id="_x0000_s1035" type="#_x0000_t32" style="position:absolute;margin-left:495.8pt;margin-top:18.6pt;width:.05pt;height:758.2pt;z-index:10" o:connectortype="straight" strokecolor="red"/>
      </w:pict>
    </w:r>
    <w:r>
      <w:rPr>
        <w:noProof/>
        <w:lang w:eastAsia="en-GB"/>
      </w:rPr>
      <w:pict w14:anchorId="5F3AC4FC">
        <v:shape id="_x0000_s1031" type="#_x0000_t32" style="position:absolute;margin-left:438.8pt;margin-top:18.55pt;width:.05pt;height:758.25pt;z-index:6" o:connectortype="straight" strokecolor="red"/>
      </w:pict>
    </w:r>
    <w:r>
      <w:rPr>
        <w:noProof/>
        <w:lang w:eastAsia="en-GB"/>
      </w:rPr>
      <w:pict w14:anchorId="6CA3E936">
        <v:shape id="_x0000_s1045" type="#_x0000_t32" style="position:absolute;margin-left:325.55pt;margin-top:18.55pt;width:.05pt;height:758.25pt;z-index:16" o:connectortype="straight" strokecolor="red"/>
      </w:pict>
    </w:r>
    <w:r>
      <w:rPr>
        <w:noProof/>
        <w:lang w:eastAsia="en-GB"/>
      </w:rPr>
      <w:pict w14:anchorId="6736AB82">
        <v:shape id="_x0000_s1044" type="#_x0000_t32" style="position:absolute;margin-left:268.55pt;margin-top:18.55pt;width:.05pt;height:758.25pt;z-index:15" o:connectortype="straight" strokecolor="red"/>
      </w:pict>
    </w:r>
    <w:r>
      <w:rPr>
        <w:noProof/>
        <w:lang w:eastAsia="en-GB"/>
      </w:rPr>
      <w:pict w14:anchorId="375E93D6">
        <v:shape id="_x0000_s1027" type="#_x0000_t32" style="position:absolute;margin-left:48.8pt;margin-top:-6.15pt;width:0;height:782.95pt;z-index:3" o:connectortype="straight" strokecolor="red"/>
      </w:pict>
    </w:r>
    <w:r>
      <w:rPr>
        <w:noProof/>
        <w:lang w:eastAsia="en-GB"/>
      </w:rPr>
      <w:pict w14:anchorId="425A4B03">
        <v:shape id="_x0000_s1025" type="#_x0000_t32" style="position:absolute;margin-left:13.55pt;margin-top:-6.2pt;width:538.5pt;height:.05pt;z-index:1" o:connectortype="straight" strokecolor="red"/>
      </w:pict>
    </w:r>
    <w:r>
      <w:rPr>
        <w:noProof/>
        <w:lang w:eastAsia="en-GB"/>
      </w:rPr>
      <w:pict w14:anchorId="1CFC9CDD">
        <v:shape id="_x0000_s1034" type="#_x0000_t32" style="position:absolute;margin-left:13.55pt;margin-top:-6.15pt;width:0;height:782.95pt;z-index:9" o:connectortype="straight" strokecolor="red"/>
      </w:pict>
    </w:r>
    <w:r>
      <w:rPr>
        <w:noProof/>
        <w:lang w:eastAsia="en-GB"/>
      </w:rPr>
      <w:pict w14:anchorId="221A9DE8">
        <v:shape id="_x0000_s1043" type="#_x0000_t32" style="position:absolute;margin-left:211.55pt;margin-top:-6.2pt;width:0;height:782.95pt;z-index:14" o:connectortype="straight" strokecolor="red"/>
      </w:pict>
    </w:r>
    <w:r>
      <w:rPr>
        <w:noProof/>
        <w:lang w:eastAsia="en-GB"/>
      </w:rPr>
      <w:pict w14:anchorId="72289C07">
        <v:shape id="_x0000_s1029" type="#_x0000_t32" style="position:absolute;margin-left:381.8pt;margin-top:-6.2pt;width:0;height:782.95pt;z-index:4" o:connectortype="straight" strokecolor="red"/>
      </w:pict>
    </w:r>
    <w:r>
      <w:rPr>
        <w:noProof/>
        <w:lang w:eastAsia="en-GB"/>
      </w:rPr>
      <w:pict w14:anchorId="1AF6B514">
        <v:shape id="_x0000_s1032" type="#_x0000_t32" style="position:absolute;margin-left:552.05pt;margin-top:-6.15pt;width:0;height:782.95pt;z-index:7" o:connectortype="straight" strokecolor="red"/>
      </w:pict>
    </w:r>
    <w:r>
      <w:rPr>
        <w:noProof/>
        <w:lang w:eastAsia="en-GB"/>
      </w:rPr>
      <w:pict w14:anchorId="058D6F8D">
        <v:shape id="_x0000_s1030" type="#_x0000_t32" style="position:absolute;margin-left:768.05pt;margin-top:-7.7pt;width:0;height:813.75pt;z-index:5" o:connectortype="straight"/>
      </w:pict>
    </w:r>
    <w:r w:rsidR="00642B64">
      <w:tab/>
    </w:r>
    <w:r w:rsidR="00642B64" w:rsidRPr="00642B64">
      <w:rPr>
        <w:rFonts w:ascii="Times New Roman" w:hAnsi="Times New Roman"/>
      </w:rPr>
      <w:t>Description of Work Done</w:t>
    </w:r>
    <w:r w:rsidR="00642B64">
      <w:rPr>
        <w:rFonts w:ascii="Times New Roman" w:hAnsi="Times New Roman"/>
      </w:rPr>
      <w:tab/>
    </w:r>
    <w:r w:rsidR="00777138">
      <w:rPr>
        <w:rFonts w:ascii="Times New Roman" w:hAnsi="Times New Roman"/>
      </w:rPr>
      <w:t>Payable by L.C.S only</w:t>
    </w:r>
    <w:r w:rsidR="00642B64">
      <w:rPr>
        <w:rFonts w:ascii="Times New Roman" w:hAnsi="Times New Roman"/>
      </w:rPr>
      <w:tab/>
    </w:r>
    <w:r w:rsidR="00777138">
      <w:rPr>
        <w:rFonts w:ascii="Times New Roman" w:hAnsi="Times New Roman"/>
      </w:rPr>
      <w:t xml:space="preserve">Payable Inter </w:t>
    </w:r>
    <w:proofErr w:type="spellStart"/>
    <w:r w:rsidR="00777138">
      <w:rPr>
        <w:rFonts w:ascii="Times New Roman" w:hAnsi="Times New Roman"/>
      </w:rPr>
      <w:t>Partes</w:t>
    </w:r>
    <w:proofErr w:type="spellEnd"/>
  </w:p>
  <w:p w14:paraId="17CE5E38" w14:textId="77777777" w:rsidR="00A84ABB" w:rsidRDefault="00000000">
    <w:pPr>
      <w:pStyle w:val="Header"/>
    </w:pPr>
    <w:r>
      <w:rPr>
        <w:noProof/>
        <w:lang w:eastAsia="en-GB"/>
      </w:rPr>
      <w:pict w14:anchorId="1DFD18F1">
        <v:shape id="_x0000_s1053" type="#_x0000_t32" style="position:absolute;margin-left:13.55pt;margin-top:22.3pt;width:35.25pt;height:0;z-index:19" o:connectortype="straight" strokecolor="red"/>
      </w:pict>
    </w:r>
    <w:r>
      <w:rPr>
        <w:noProof/>
        <w:lang w:eastAsia="en-GB"/>
      </w:rPr>
      <w:pict w14:anchorId="11B2892E">
        <v:shape id="_x0000_s1049" type="#_x0000_t32" style="position:absolute;margin-left:211.55pt;margin-top:22.35pt;width:340.5pt;height:.05pt;z-index:18" o:connectortype="straight" strokecolor="red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544"/>
    <w:multiLevelType w:val="hybridMultilevel"/>
    <w:tmpl w:val="2C008356"/>
    <w:lvl w:ilvl="0" w:tplc="913C4A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30F01E7A"/>
    <w:multiLevelType w:val="hybridMultilevel"/>
    <w:tmpl w:val="A3AEF3D2"/>
    <w:lvl w:ilvl="0" w:tplc="BA886B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FC48B0"/>
    <w:multiLevelType w:val="hybridMultilevel"/>
    <w:tmpl w:val="87CC3052"/>
    <w:lvl w:ilvl="0" w:tplc="24006412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75E2FD0"/>
    <w:multiLevelType w:val="hybridMultilevel"/>
    <w:tmpl w:val="77AC690A"/>
    <w:lvl w:ilvl="0" w:tplc="3586A97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258023446">
    <w:abstractNumId w:val="2"/>
  </w:num>
  <w:num w:numId="2" w16cid:durableId="891383439">
    <w:abstractNumId w:val="1"/>
  </w:num>
  <w:num w:numId="3" w16cid:durableId="1097823672">
    <w:abstractNumId w:val="0"/>
  </w:num>
  <w:num w:numId="4" w16cid:durableId="1434014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  <o:r id="V:Rule2" type="connector" idref="#_x0000_s1026"/>
        <o:r id="V:Rule3" type="connector" idref="#_x0000_s1027"/>
        <o:r id="V:Rule4" type="connector" idref="#_x0000_s1030"/>
        <o:r id="V:Rule5" type="connector" idref="#_x0000_s1029"/>
        <o:r id="V:Rule6" type="connector" idref="#_x0000_s1032"/>
        <o:r id="V:Rule7" type="connector" idref="#_x0000_s1031"/>
        <o:r id="V:Rule8" type="connector" idref="#_x0000_s1034"/>
        <o:r id="V:Rule9" type="connector" idref="#_x0000_s1053"/>
        <o:r id="V:Rule10" type="connector" idref="#_x0000_s1036"/>
        <o:r id="V:Rule11" type="connector" idref="#_x0000_s1049"/>
        <o:r id="V:Rule12" type="connector" idref="#_x0000_s1045"/>
        <o:r id="V:Rule13" type="connector" idref="#_x0000_s1043"/>
        <o:r id="V:Rule14" type="connector" idref="#_x0000_s1044"/>
        <o:r id="V:Rule15" type="connector" idref="#_x0000_s1035"/>
        <o:r id="V:Rule16" type="connector" idref="#_x0000_s1033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182"/>
    <w:rsid w:val="00043EAC"/>
    <w:rsid w:val="0005445E"/>
    <w:rsid w:val="00066A58"/>
    <w:rsid w:val="000B38C9"/>
    <w:rsid w:val="000C4A14"/>
    <w:rsid w:val="000C5301"/>
    <w:rsid w:val="000C69F3"/>
    <w:rsid w:val="00100182"/>
    <w:rsid w:val="00151422"/>
    <w:rsid w:val="0016254F"/>
    <w:rsid w:val="00170DC3"/>
    <w:rsid w:val="00194917"/>
    <w:rsid w:val="001A5DDF"/>
    <w:rsid w:val="001A7358"/>
    <w:rsid w:val="001C70D8"/>
    <w:rsid w:val="001F2A7C"/>
    <w:rsid w:val="00202288"/>
    <w:rsid w:val="0026606E"/>
    <w:rsid w:val="002679A1"/>
    <w:rsid w:val="002B748E"/>
    <w:rsid w:val="002D04E0"/>
    <w:rsid w:val="002D087E"/>
    <w:rsid w:val="00377511"/>
    <w:rsid w:val="003A2327"/>
    <w:rsid w:val="003B0530"/>
    <w:rsid w:val="003C4085"/>
    <w:rsid w:val="003D6EDF"/>
    <w:rsid w:val="003E4D9D"/>
    <w:rsid w:val="00403638"/>
    <w:rsid w:val="004178F5"/>
    <w:rsid w:val="0042538A"/>
    <w:rsid w:val="00440F82"/>
    <w:rsid w:val="004611C4"/>
    <w:rsid w:val="004A30AE"/>
    <w:rsid w:val="004A539C"/>
    <w:rsid w:val="004A6EED"/>
    <w:rsid w:val="004B1B39"/>
    <w:rsid w:val="004C59DB"/>
    <w:rsid w:val="004D790E"/>
    <w:rsid w:val="004E22C6"/>
    <w:rsid w:val="005332B1"/>
    <w:rsid w:val="00534895"/>
    <w:rsid w:val="00545AFF"/>
    <w:rsid w:val="00551936"/>
    <w:rsid w:val="005D62ED"/>
    <w:rsid w:val="005E7A7F"/>
    <w:rsid w:val="005F7350"/>
    <w:rsid w:val="0063157A"/>
    <w:rsid w:val="00642B64"/>
    <w:rsid w:val="006A7788"/>
    <w:rsid w:val="006B6D94"/>
    <w:rsid w:val="006E1F5C"/>
    <w:rsid w:val="00733CC5"/>
    <w:rsid w:val="00772555"/>
    <w:rsid w:val="00774F81"/>
    <w:rsid w:val="00777138"/>
    <w:rsid w:val="00791E32"/>
    <w:rsid w:val="007C122D"/>
    <w:rsid w:val="007E6359"/>
    <w:rsid w:val="00807922"/>
    <w:rsid w:val="008205C7"/>
    <w:rsid w:val="008231C3"/>
    <w:rsid w:val="00874262"/>
    <w:rsid w:val="008E2BEE"/>
    <w:rsid w:val="009132E4"/>
    <w:rsid w:val="00921374"/>
    <w:rsid w:val="00943294"/>
    <w:rsid w:val="009A039E"/>
    <w:rsid w:val="00A33C87"/>
    <w:rsid w:val="00A67CE1"/>
    <w:rsid w:val="00A84ABB"/>
    <w:rsid w:val="00A91C10"/>
    <w:rsid w:val="00A92506"/>
    <w:rsid w:val="00AE7976"/>
    <w:rsid w:val="00B011B7"/>
    <w:rsid w:val="00B21312"/>
    <w:rsid w:val="00B32691"/>
    <w:rsid w:val="00B40E08"/>
    <w:rsid w:val="00BA68A6"/>
    <w:rsid w:val="00BA77A3"/>
    <w:rsid w:val="00BD07DA"/>
    <w:rsid w:val="00C2216C"/>
    <w:rsid w:val="00C261A0"/>
    <w:rsid w:val="00C96921"/>
    <w:rsid w:val="00CC6215"/>
    <w:rsid w:val="00CD2F91"/>
    <w:rsid w:val="00CF1AB8"/>
    <w:rsid w:val="00CF583A"/>
    <w:rsid w:val="00CF78B7"/>
    <w:rsid w:val="00D00B7B"/>
    <w:rsid w:val="00D05B4E"/>
    <w:rsid w:val="00D26FA5"/>
    <w:rsid w:val="00D50C9B"/>
    <w:rsid w:val="00D9069D"/>
    <w:rsid w:val="00DC1377"/>
    <w:rsid w:val="00DC4A44"/>
    <w:rsid w:val="00E0612D"/>
    <w:rsid w:val="00E46FDF"/>
    <w:rsid w:val="00E54C3E"/>
    <w:rsid w:val="00E802B3"/>
    <w:rsid w:val="00EC7FD8"/>
    <w:rsid w:val="00EF0778"/>
    <w:rsid w:val="00F104B1"/>
    <w:rsid w:val="00F20111"/>
    <w:rsid w:val="00F3714E"/>
    <w:rsid w:val="00F55F11"/>
    <w:rsid w:val="00F72277"/>
    <w:rsid w:val="00F920C2"/>
    <w:rsid w:val="00FC15CA"/>
    <w:rsid w:val="00FD2DAA"/>
    <w:rsid w:val="00F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8AB82"/>
  <w15:chartTrackingRefBased/>
  <w15:docId w15:val="{1730F8A3-9153-4519-AA53-9A6EC747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21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EA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AB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84AB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AB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84ABB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4ABB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uiPriority w:val="9"/>
    <w:rsid w:val="00043EA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Rob Wilson</cp:lastModifiedBy>
  <cp:revision>9</cp:revision>
  <cp:lastPrinted>2008-07-01T16:05:00Z</cp:lastPrinted>
  <dcterms:created xsi:type="dcterms:W3CDTF">2023-01-18T22:34:00Z</dcterms:created>
  <dcterms:modified xsi:type="dcterms:W3CDTF">2023-02-02T14:37:00Z</dcterms:modified>
</cp:coreProperties>
</file>