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3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5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6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6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6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0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0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31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2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2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2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3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4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4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5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5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6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6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7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7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8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8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8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8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9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9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9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1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1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1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2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2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2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2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2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Make issue</w:t>
      </w:r>
      <w:r>
        <w:t xml:space="preserve"> 喺嗰度開一個 *Clash* issue，連相同兩個元件嘅 id，可以派俾人，亦可以用 BCF 送去 Revit 或 Navisworks。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Not an issue</w:t>
      </w:r>
      <w:r>
        <w:t xml:space="preserve"> 之後再 run 都唔會再列呢對元件（可以喺 </w:t>
      </w:r>
      <w:r>
        <w:rPr>
          <w:b/>
        </w:rPr>
        <w:t xml:space="preserve">Not an issue</w:t>
      </w:r>
      <w:r>
        <w:t xml:space="preserve"> 搵返）。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。如果瀏覽器擋咗個分頁，請容許呢個網站彈出視窗。</w:t>
      </w:r>
    </w:p>
    <w:p>
      <w:pPr>
        <w:pStyle w:val="ListParagraph"/>
        <w:numPr>
          <w:ilvl w:val="0"/>
          <w:numId w:val="42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3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PDF。</w:t>
      </w:r>
    </w:p>
    <w:p>
      <w:pPr>
        <w:pStyle w:val="ListParagraph"/>
        <w:numPr>
          <w:ilvl w:val="0"/>
          <w:numId w:val="43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5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5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5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6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6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6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8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9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0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0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0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1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1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1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2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2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3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3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3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3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3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4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4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4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5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5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5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6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6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6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7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7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8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8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9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9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0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0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1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1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2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5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5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5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5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5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5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5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5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5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5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5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5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5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5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1"/>
  </w:num>
  <w:num w:numId="39">
    <w:abstractNumId w:val="0"/>
  </w:num>
  <w:num w:numId="40">
    <w:abstractNumId w:val="0"/>
  </w:num>
  <w:num w:numId="41">
    <w:abstractNumId w:val="1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1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1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