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choose the viewer project if asked. The ground is not asked: Level 0 is the mean level of the lowest street abutting the site (each street's own slab level), or the masses' base when there is no street.</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 example (a site, two streets, a podium and a tower) and the rules.</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5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5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