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Two air corridors side by side that overlap on plan are one opening with </w:t>
      </w:r>
      <w:r>
        <w:rPr>
          <w:b/>
        </w:rPr>
        <w:t xml:space="preserve">one corridor</w:t>
      </w:r>
      <w:r>
        <w:t xml:space="preserve"> - the one turned least; the other is noted as omitted.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