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100"/>
      </w:pPr>
      <w:r>
        <w:t xml:space="preserve"/>
      </w:r>
    </w:p>
    <w:p>
      <w:pPr>
        <w:spacing w:after="80"/>
        <w:jc w:val="center"/>
      </w:pPr>
      <w:r>
        <w:rPr>
          <w:rFonts w:ascii="Calibri" w:cs="Calibri" w:eastAsia="Calibri" w:hAnsi="Calibri"/>
          <w:b/>
          <w:bCs/>
          <w:color w:val="475569"/>
          <w:sz w:val="20"/>
          <w:szCs w:val="20"/>
        </w:rPr>
        <w:t xml:space="preserve">SECRETARIA MUNICIPAL DE EDUCAÇÃO DO RIO DE JANEIRO</w:t>
      </w:r>
    </w:p>
    <w:p>
      <w:pPr>
        <w:spacing w:after="420"/>
        <w:jc w:val="center"/>
      </w:pPr>
      <w:r>
        <w:rPr>
          <w:rFonts w:ascii="Calibri Light" w:cs="Calibri Light" w:eastAsia="Calibri Light" w:hAnsi="Calibri Light"/>
          <w:color w:val="475569"/>
          <w:sz w:val="19"/>
          <w:szCs w:val="19"/>
        </w:rPr>
        <w:t xml:space="preserve">3ª Coordenadoria Regional de Educação · Gerência de Operações (GOP)</w:t>
      </w:r>
    </w:p>
    <w:tbl>
      <w:tblPr>
        <w:tblW w:type="dxa" w:w="9746"/>
        <w:tblBorders>
          <w:top w:val="none"/>
          <w:left w:val="none"/>
          <w:bottom w:val="none"/>
          <w:right w:val="none"/>
          <w:insideH w:val="single" w:color="auto" w:sz="4"/>
          <w:insideV w:val="single" w:color="auto" w:sz="4"/>
        </w:tblBorders>
      </w:tblPr>
      <w:tblGrid>
        <w:gridCol w:w="9746"/>
      </w:tblGrid>
      <w:tr>
        <w:tc>
          <w:tcPr>
            <w:tcW w:type="dxa" w:w="9746"/>
            <w:tcBorders>
              <w:top w:val="none"/>
              <w:left w:val="none"/>
              <w:bottom w:val="none"/>
              <w:right w:val="none"/>
            </w:tcBorders>
            <w:shd w:fill="1F3864" w:val="clear"/>
            <w:tcMar>
              <w:top w:type="dxa" w:w="340"/>
              <w:left w:type="dxa" w:w="200"/>
              <w:bottom w:type="dxa" w:w="340"/>
              <w:right w:type="dxa" w:w="200"/>
            </w:tcMar>
          </w:tcPr>
          <w:p>
            <w:pPr>
              <w:spacing w:after="120"/>
              <w:jc w:val="center"/>
            </w:pPr>
            <w:r>
              <w:rPr>
                <w:rFonts w:ascii="Calibri" w:cs="Calibri" w:eastAsia="Calibri" w:hAnsi="Calibri"/>
                <w:b/>
                <w:bCs/>
                <w:color w:val="FFFFFF"/>
                <w:sz w:val="42"/>
                <w:szCs w:val="42"/>
              </w:rPr>
              <w:t xml:space="preserve">GUIA DE IMPLEMENTAÇÃO</w:t>
            </w:r>
          </w:p>
          <w:p>
            <w:pPr>
              <w:spacing w:after="80"/>
              <w:jc w:val="center"/>
            </w:pPr>
            <w:r>
              <w:rPr>
                <w:rFonts w:ascii="Calibri Light" w:cs="Calibri Light" w:eastAsia="Calibri Light" w:hAnsi="Calibri Light"/>
                <w:color w:val="D9E2F3"/>
                <w:sz w:val="26"/>
                <w:szCs w:val="26"/>
              </w:rPr>
              <w:t xml:space="preserve">Controle de Climatização no Microsoft Lists</w:t>
            </w:r>
          </w:p>
          <w:p>
            <w:pPr>
              <w:jc w:val="center"/>
            </w:pPr>
            <w:r>
              <w:rPr>
                <w:rFonts w:ascii="Calibri" w:cs="Calibri" w:eastAsia="Calibri" w:hAnsi="Calibri"/>
                <w:i/>
                <w:iCs/>
                <w:color w:val="4A86C5"/>
                <w:sz w:val="18"/>
                <w:szCs w:val="18"/>
              </w:rPr>
              <w:t xml:space="preserve">Caminho manual — sem necessidade de administrador</w:t>
            </w:r>
          </w:p>
        </w:tc>
      </w:tr>
    </w:tbl>
    <w:p>
      <w:pPr>
        <w:spacing w:after="340"/>
      </w:pPr>
      <w:r>
        <w:rPr>
          <w:sz w:val="2"/>
          <w:szCs w:val="2"/>
        </w:rPr>
        <w:t xml:space="preserve"/>
      </w:r>
    </w:p>
    <w:p>
      <w:pPr>
        <w:spacing w:after="110" w:line="274"/>
        <w:jc w:val="both"/>
      </w:pPr>
      <w:r>
        <w:rPr>
          <w:rFonts w:ascii="Calibri" w:cs="Calibri" w:eastAsia="Calibri" w:hAnsi="Calibri"/>
          <w:color w:val="1F1F1F"/>
          <w:sz w:val="21"/>
          <w:szCs w:val="21"/>
        </w:rPr>
        <w:t xml:space="preserve">Este guia leva você, passo a passo, da estrutura vazia até um controle funcional e visualmente cuidado no Microsoft Lists, usando apenas permissão comum de edição. Acompanha três arquivos: as duas planilhas de importação e o trecho de formatação.</w:t>
      </w:r>
    </w:p>
    <w:tbl>
      <w:tblPr>
        <w:tblW w:type="dxa" w:w="9746"/>
        <w:tblBorders>
          <w:top w:val="none"/>
          <w:left w:val="none"/>
          <w:bottom w:val="none"/>
          <w:right w:val="none"/>
          <w:insideH w:val="single" w:color="auto" w:sz="4"/>
          <w:insideV w:val="single" w:color="auto" w:sz="4"/>
        </w:tblBorders>
      </w:tblPr>
      <w:tblGrid>
        <w:gridCol w:w="9746"/>
      </w:tblGrid>
      <w:tr>
        <w:tc>
          <w:tcPr>
            <w:tcW w:type="dxa" w:w="9746"/>
            <w:tcBorders>
              <w:left w:val="single" w:color="2E75B6" w:sz="18"/>
            </w:tcBorders>
            <w:shd w:fill="EBF0F7" w:val="clear"/>
            <w:tcMar>
              <w:top w:type="dxa" w:w="100"/>
              <w:left w:type="dxa" w:w="160"/>
              <w:bottom w:type="dxa" w:w="100"/>
              <w:right w:type="dxa" w:w="160"/>
            </w:tcMar>
          </w:tcPr>
          <w:p>
            <w:pPr>
              <w:spacing w:after="40"/>
            </w:pPr>
            <w:r>
              <w:rPr>
                <w:rFonts w:ascii="Calibri" w:cs="Calibri" w:eastAsia="Calibri" w:hAnsi="Calibri"/>
                <w:b/>
                <w:bCs/>
                <w:color w:val="2E75B6"/>
                <w:sz w:val="18"/>
                <w:szCs w:val="18"/>
              </w:rPr>
              <w:t xml:space="preserve">NOTA</w:t>
            </w:r>
          </w:p>
          <w:p>
            <w:r>
              <w:rPr>
                <w:rFonts w:ascii="Calibri" w:cs="Calibri" w:eastAsia="Calibri" w:hAnsi="Calibri"/>
                <w:b/>
                <w:bCs/>
                <w:color w:val="1F1F1F"/>
                <w:sz w:val="20"/>
                <w:szCs w:val="20"/>
              </w:rPr>
              <w:t xml:space="preserve">Arquivos que acompanham este guia: </w:t>
            </w:r>
            <w:r>
              <w:rPr>
                <w:rFonts w:ascii="Calibri" w:cs="Calibri" w:eastAsia="Calibri" w:hAnsi="Calibri"/>
                <w:color w:val="1F1F1F"/>
                <w:sz w:val="20"/>
                <w:szCs w:val="20"/>
              </w:rPr>
              <w:t xml:space="preserve">(1) Lista_Escolas_3CRE_importar_no_Lists.xlsx · (2) Lista_Chamados_3CRE_importar_no_Lists.xlsx · (3) Formatacao_Lists_parados.txt</w:t>
            </w:r>
          </w:p>
        </w:tc>
      </w:tr>
    </w:tbl>
    <w:p>
      <w:r>
        <w:br w:type="page"/>
      </w:r>
    </w:p>
    <w:p>
      <w:pPr>
        <w:spacing w:after="200"/>
      </w:pPr>
      <w:r>
        <w:rPr>
          <w:rFonts w:ascii="Calibri" w:cs="Calibri" w:eastAsia="Calibri" w:hAnsi="Calibri"/>
          <w:b/>
          <w:bCs/>
          <w:color w:val="1F3864"/>
          <w:sz w:val="32"/>
          <w:szCs w:val="32"/>
        </w:rPr>
        <w:t xml:space="preserve">Sumário</w:t>
      </w:r>
    </w:p>
    <w:sdt>
      <w:sdtPr>
        <w:alias w:val="Sumário"/>
      </w:sdtPr>
      <w:sdtContent>
        <w:p>
          <w:r>
            <w:fldChar w:fldCharType="begin" w:dirty="true"/>
            <w:instrText xml:space="preserve">TOC \h \o "1-1"</w:instrText>
            <w:fldChar w:fldCharType="separate"/>
          </w:r>
        </w:p>
        <w:p>
          <w:r>
            <w:fldChar w:fldCharType="end"/>
          </w:r>
        </w:p>
      </w:sdtContent>
    </w:sdt>
    <w:p>
      <w:r>
        <w:br w:type="page"/>
      </w:r>
    </w:p>
    <w:p>
      <w:pPr>
        <w:pStyle w:val="Heading1"/>
        <w:pBdr>
          <w:bottom w:val="single" w:color="1F3864" w:sz="2" w:space="4"/>
        </w:pBdr>
        <w:shd w:fill="1F3864" w:val="clear"/>
        <w:spacing w:after="160" w:before="280"/>
      </w:pPr>
      <w:r>
        <w:rPr>
          <w:rFonts w:ascii="Calibri" w:cs="Calibri" w:eastAsia="Calibri" w:hAnsi="Calibri"/>
          <w:b/>
          <w:bCs/>
          <w:color w:val="FFFFFF"/>
          <w:sz w:val="26"/>
          <w:szCs w:val="26"/>
        </w:rPr>
        <w:t xml:space="preserve">  1   </w:t>
      </w:r>
      <w:r>
        <w:rPr>
          <w:rFonts w:ascii="Calibri" w:cs="Calibri" w:eastAsia="Calibri" w:hAnsi="Calibri"/>
          <w:b/>
          <w:bCs/>
          <w:color w:val="FFFFFF"/>
          <w:sz w:val="26"/>
          <w:szCs w:val="26"/>
        </w:rPr>
        <w:t xml:space="preserve">Antes de começar  </w:t>
      </w:r>
    </w:p>
    <w:p>
      <w:pPr>
        <w:spacing w:after="110" w:line="274"/>
        <w:jc w:val="both"/>
      </w:pPr>
      <w:r>
        <w:rPr>
          <w:rFonts w:ascii="Calibri" w:cs="Calibri" w:eastAsia="Calibri" w:hAnsi="Calibri"/>
          <w:color w:val="1F1F1F"/>
          <w:sz w:val="21"/>
          <w:szCs w:val="21"/>
        </w:rPr>
        <w:t xml:space="preserve">Reserve cerca de uma hora para a montagem inicial. Você vai precisar de:</w:t>
      </w:r>
    </w:p>
    <w:p>
      <w:pPr>
        <w:pStyle w:val="ListParagraph"/>
        <w:numPr>
          <w:ilvl w:val="0"/>
          <w:numId w:val="2"/>
        </w:numPr>
        <w:spacing w:after="54" w:line="262"/>
      </w:pPr>
      <w:r>
        <w:rPr>
          <w:rFonts w:ascii="Calibri" w:cs="Calibri" w:eastAsia="Calibri" w:hAnsi="Calibri"/>
          <w:b/>
          <w:bCs/>
          <w:color w:val="1F1F1F"/>
          <w:sz w:val="21"/>
          <w:szCs w:val="21"/>
        </w:rPr>
        <w:t xml:space="preserve">Acesso ao Microsoft 365 </w:t>
      </w:r>
      <w:r>
        <w:rPr>
          <w:rFonts w:ascii="Calibri" w:cs="Calibri" w:eastAsia="Calibri" w:hAnsi="Calibri"/>
          <w:color w:val="1F1F1F"/>
          <w:sz w:val="21"/>
          <w:szCs w:val="21"/>
        </w:rPr>
        <w:t xml:space="preserve">com sua conta institucional (a mesma do e-mail @rioeduca.net).</w:t>
      </w:r>
    </w:p>
    <w:p>
      <w:pPr>
        <w:pStyle w:val="ListParagraph"/>
        <w:numPr>
          <w:ilvl w:val="0"/>
          <w:numId w:val="2"/>
        </w:numPr>
        <w:spacing w:after="54" w:line="262"/>
      </w:pPr>
      <w:r>
        <w:rPr>
          <w:rFonts w:ascii="Calibri" w:cs="Calibri" w:eastAsia="Calibri" w:hAnsi="Calibri"/>
          <w:b/>
          <w:bCs/>
          <w:color w:val="1F1F1F"/>
          <w:sz w:val="21"/>
          <w:szCs w:val="21"/>
        </w:rPr>
        <w:t xml:space="preserve">Permissão para criar listas </w:t>
      </w:r>
      <w:r>
        <w:rPr>
          <w:rFonts w:ascii="Calibri" w:cs="Calibri" w:eastAsia="Calibri" w:hAnsi="Calibri"/>
          <w:color w:val="1F1F1F"/>
          <w:sz w:val="21"/>
          <w:szCs w:val="21"/>
        </w:rPr>
        <w:t xml:space="preserve">— a maioria das contas já tem. Não é necessário ser administrador.</w:t>
      </w:r>
    </w:p>
    <w:p>
      <w:pPr>
        <w:pStyle w:val="ListParagraph"/>
        <w:numPr>
          <w:ilvl w:val="0"/>
          <w:numId w:val="2"/>
        </w:numPr>
        <w:spacing w:after="54" w:line="262"/>
      </w:pPr>
      <w:r>
        <w:rPr>
          <w:rFonts w:ascii="Calibri" w:cs="Calibri" w:eastAsia="Calibri" w:hAnsi="Calibri"/>
          <w:b/>
          <w:bCs/>
          <w:color w:val="1F1F1F"/>
          <w:sz w:val="21"/>
          <w:szCs w:val="21"/>
        </w:rPr>
        <w:t xml:space="preserve">Os três arquivos </w:t>
      </w:r>
      <w:r>
        <w:rPr>
          <w:rFonts w:ascii="Calibri" w:cs="Calibri" w:eastAsia="Calibri" w:hAnsi="Calibri"/>
          <w:color w:val="1F1F1F"/>
          <w:sz w:val="21"/>
          <w:szCs w:val="21"/>
        </w:rPr>
        <w:t xml:space="preserve">que acompanham este guia, salvos no seu computador.</w:t>
      </w:r>
    </w:p>
    <w:p>
      <w:pPr>
        <w:spacing w:after="40"/>
      </w:pPr>
      <w:r>
        <w:rPr>
          <w:sz w:val="2"/>
          <w:szCs w:val="2"/>
        </w:rPr>
        <w:t xml:space="preserve"/>
      </w:r>
    </w:p>
    <w:tbl>
      <w:tblPr>
        <w:tblW w:type="dxa" w:w="9746"/>
        <w:tblBorders>
          <w:top w:val="none"/>
          <w:left w:val="none"/>
          <w:bottom w:val="none"/>
          <w:right w:val="none"/>
          <w:insideH w:val="single" w:color="auto" w:sz="4"/>
          <w:insideV w:val="single" w:color="auto" w:sz="4"/>
        </w:tblBorders>
      </w:tblPr>
      <w:tblGrid>
        <w:gridCol w:w="9746"/>
      </w:tblGrid>
      <w:tr>
        <w:tc>
          <w:tcPr>
            <w:tcW w:type="dxa" w:w="9746"/>
            <w:tcBorders>
              <w:left w:val="single" w:color="548235" w:sz="18"/>
            </w:tcBorders>
            <w:shd w:fill="E2EFDA" w:val="clear"/>
            <w:tcMar>
              <w:top w:type="dxa" w:w="100"/>
              <w:left w:type="dxa" w:w="160"/>
              <w:bottom w:type="dxa" w:w="100"/>
              <w:right w:type="dxa" w:w="160"/>
            </w:tcMar>
          </w:tcPr>
          <w:p>
            <w:pPr>
              <w:spacing w:after="40"/>
            </w:pPr>
            <w:r>
              <w:rPr>
                <w:rFonts w:ascii="Calibri" w:cs="Calibri" w:eastAsia="Calibri" w:hAnsi="Calibri"/>
                <w:b/>
                <w:bCs/>
                <w:color w:val="548235"/>
                <w:sz w:val="18"/>
                <w:szCs w:val="18"/>
              </w:rPr>
              <w:t xml:space="preserve">DICA</w:t>
            </w:r>
          </w:p>
          <w:p>
            <w:r>
              <w:rPr>
                <w:rFonts w:ascii="Calibri" w:cs="Calibri" w:eastAsia="Calibri" w:hAnsi="Calibri"/>
                <w:color w:val="1F1F1F"/>
                <w:sz w:val="20"/>
                <w:szCs w:val="20"/>
              </w:rPr>
              <w:t xml:space="preserve">Faça a montagem no computador (navegador), não no celular. Depois de pronto, o uso diário funciona bem no aplicativo do celular também.</w:t>
            </w:r>
          </w:p>
        </w:tc>
      </w:tr>
    </w:tbl>
    <w:p>
      <w:pPr>
        <w:pStyle w:val="Heading1"/>
        <w:pBdr>
          <w:bottom w:val="single" w:color="1F3864" w:sz="2" w:space="4"/>
        </w:pBdr>
        <w:shd w:fill="1F3864" w:val="clear"/>
        <w:spacing w:after="160" w:before="280"/>
      </w:pPr>
      <w:r>
        <w:rPr>
          <w:rFonts w:ascii="Calibri" w:cs="Calibri" w:eastAsia="Calibri" w:hAnsi="Calibri"/>
          <w:b/>
          <w:bCs/>
          <w:color w:val="FFFFFF"/>
          <w:sz w:val="26"/>
          <w:szCs w:val="26"/>
        </w:rPr>
        <w:t xml:space="preserve">  2   </w:t>
      </w:r>
      <w:r>
        <w:rPr>
          <w:rFonts w:ascii="Calibri" w:cs="Calibri" w:eastAsia="Calibri" w:hAnsi="Calibri"/>
          <w:b/>
          <w:bCs/>
          <w:color w:val="FFFFFF"/>
          <w:sz w:val="26"/>
          <w:szCs w:val="26"/>
        </w:rPr>
        <w:t xml:space="preserve">Criar a lista de Escolas  </w:t>
      </w:r>
    </w:p>
    <w:p>
      <w:pPr>
        <w:spacing w:after="110" w:line="274"/>
        <w:jc w:val="both"/>
      </w:pPr>
      <w:r>
        <w:rPr>
          <w:rFonts w:ascii="Calibri" w:cs="Calibri" w:eastAsia="Calibri" w:hAnsi="Calibri"/>
          <w:color w:val="1F1F1F"/>
          <w:sz w:val="21"/>
          <w:szCs w:val="21"/>
        </w:rPr>
        <w:t xml:space="preserve">Começamos pela lista de referência das 134 unidades.</w:t>
      </w:r>
    </w:p>
    <w:p>
      <w:pPr>
        <w:spacing w:after="54" w:line="262"/>
        <w:ind w:left="560" w:hanging="300"/>
      </w:pPr>
      <w:r>
        <w:rPr>
          <w:rFonts w:ascii="Calibri" w:cs="Calibri" w:eastAsia="Calibri" w:hAnsi="Calibri"/>
          <w:b/>
          <w:bCs/>
          <w:color w:val="1F3864"/>
          <w:sz w:val="21"/>
          <w:szCs w:val="21"/>
        </w:rPr>
        <w:t xml:space="preserve">1. </w:t>
      </w:r>
      <w:r>
        <w:rPr>
          <w:rFonts w:ascii="Calibri" w:cs="Calibri" w:eastAsia="Calibri" w:hAnsi="Calibri"/>
          <w:color w:val="1F1F1F"/>
          <w:sz w:val="21"/>
          <w:szCs w:val="21"/>
        </w:rPr>
        <w:t xml:space="preserve">Acesse </w:t>
      </w:r>
      <w:r>
        <w:rPr>
          <w:rFonts w:ascii="Calibri" w:cs="Calibri" w:eastAsia="Calibri" w:hAnsi="Calibri"/>
          <w:b/>
          <w:bCs/>
          <w:color w:val="1F3864"/>
          <w:sz w:val="21"/>
          <w:szCs w:val="21"/>
        </w:rPr>
        <w:t xml:space="preserve">lists.live.com</w:t>
      </w:r>
      <w:r>
        <w:rPr>
          <w:rFonts w:ascii="Calibri" w:cs="Calibri" w:eastAsia="Calibri" w:hAnsi="Calibri"/>
          <w:color w:val="1F1F1F"/>
          <w:sz w:val="21"/>
          <w:szCs w:val="21"/>
        </w:rPr>
        <w:t xml:space="preserve"> (ou abra o Microsoft Lists pelo menu de aplicativos do Microsoft 365).</w:t>
      </w:r>
    </w:p>
    <w:p>
      <w:pPr>
        <w:spacing w:after="54" w:line="262"/>
        <w:ind w:left="560" w:hanging="300"/>
      </w:pPr>
      <w:r>
        <w:rPr>
          <w:rFonts w:ascii="Calibri" w:cs="Calibri" w:eastAsia="Calibri" w:hAnsi="Calibri"/>
          <w:b/>
          <w:bCs/>
          <w:color w:val="1F3864"/>
          <w:sz w:val="21"/>
          <w:szCs w:val="21"/>
        </w:rPr>
        <w:t xml:space="preserve">2. </w:t>
      </w:r>
      <w:r>
        <w:rPr>
          <w:rFonts w:ascii="Calibri" w:cs="Calibri" w:eastAsia="Calibri" w:hAnsi="Calibri"/>
          <w:color w:val="1F1F1F"/>
          <w:sz w:val="21"/>
          <w:szCs w:val="21"/>
        </w:rPr>
        <w:t xml:space="preserve">Clique em “Nova lista”.</w:t>
      </w:r>
    </w:p>
    <w:p>
      <w:pPr>
        <w:spacing w:after="54" w:line="262"/>
        <w:ind w:left="560" w:hanging="300"/>
      </w:pPr>
      <w:r>
        <w:rPr>
          <w:rFonts w:ascii="Calibri" w:cs="Calibri" w:eastAsia="Calibri" w:hAnsi="Calibri"/>
          <w:b/>
          <w:bCs/>
          <w:color w:val="1F3864"/>
          <w:sz w:val="21"/>
          <w:szCs w:val="21"/>
        </w:rPr>
        <w:t xml:space="preserve">3. </w:t>
      </w:r>
      <w:r>
        <w:rPr>
          <w:rFonts w:ascii="Calibri" w:cs="Calibri" w:eastAsia="Calibri" w:hAnsi="Calibri"/>
          <w:color w:val="1F1F1F"/>
          <w:sz w:val="21"/>
          <w:szCs w:val="21"/>
        </w:rPr>
        <w:t xml:space="preserve">Escolha a opção </w:t>
      </w:r>
      <w:r>
        <w:rPr>
          <w:rFonts w:ascii="Calibri" w:cs="Calibri" w:eastAsia="Calibri" w:hAnsi="Calibri"/>
          <w:b/>
          <w:bCs/>
          <w:color w:val="1F3864"/>
          <w:sz w:val="21"/>
          <w:szCs w:val="21"/>
        </w:rPr>
        <w:t xml:space="preserve">“Do Excel”</w:t>
      </w:r>
      <w:r>
        <w:rPr>
          <w:rFonts w:ascii="Calibri" w:cs="Calibri" w:eastAsia="Calibri" w:hAnsi="Calibri"/>
          <w:color w:val="1F1F1F"/>
          <w:sz w:val="21"/>
          <w:szCs w:val="21"/>
        </w:rPr>
        <w:t xml:space="preserve"> e selecione o arquivo Lista_Escolas_3CRE_importar_no_Lists.xlsx.</w:t>
      </w:r>
    </w:p>
    <w:p>
      <w:pPr>
        <w:spacing w:after="54" w:line="262"/>
        <w:ind w:left="560" w:hanging="300"/>
      </w:pPr>
      <w:r>
        <w:rPr>
          <w:rFonts w:ascii="Calibri" w:cs="Calibri" w:eastAsia="Calibri" w:hAnsi="Calibri"/>
          <w:b/>
          <w:bCs/>
          <w:color w:val="1F3864"/>
          <w:sz w:val="21"/>
          <w:szCs w:val="21"/>
        </w:rPr>
        <w:t xml:space="preserve">4. </w:t>
      </w:r>
      <w:r>
        <w:rPr>
          <w:rFonts w:ascii="Calibri" w:cs="Calibri" w:eastAsia="Calibri" w:hAnsi="Calibri"/>
          <w:color w:val="1F1F1F"/>
          <w:sz w:val="21"/>
          <w:szCs w:val="21"/>
        </w:rPr>
        <w:t xml:space="preserve">Confira se cada coluna foi reconhecida. Deixe “Unidade Escolar” como tipo Texto (será o título da lista).</w:t>
      </w:r>
    </w:p>
    <w:p>
      <w:pPr>
        <w:spacing w:after="54" w:line="262"/>
        <w:ind w:left="560" w:hanging="300"/>
      </w:pPr>
      <w:r>
        <w:rPr>
          <w:rFonts w:ascii="Calibri" w:cs="Calibri" w:eastAsia="Calibri" w:hAnsi="Calibri"/>
          <w:b/>
          <w:bCs/>
          <w:color w:val="1F3864"/>
          <w:sz w:val="21"/>
          <w:szCs w:val="21"/>
        </w:rPr>
        <w:t xml:space="preserve">5. </w:t>
      </w:r>
      <w:r>
        <w:rPr>
          <w:rFonts w:ascii="Calibri" w:cs="Calibri" w:eastAsia="Calibri" w:hAnsi="Calibri"/>
          <w:color w:val="1F1F1F"/>
          <w:sz w:val="21"/>
          <w:szCs w:val="21"/>
        </w:rPr>
        <w:t xml:space="preserve">Dê o nome </w:t>
      </w:r>
      <w:r>
        <w:rPr>
          <w:rFonts w:ascii="Calibri" w:cs="Calibri" w:eastAsia="Calibri" w:hAnsi="Calibri"/>
          <w:b/>
          <w:bCs/>
          <w:color w:val="1F3864"/>
          <w:sz w:val="21"/>
          <w:szCs w:val="21"/>
        </w:rPr>
        <w:t xml:space="preserve">“Escolas da 3ª CRE”</w:t>
      </w:r>
      <w:r>
        <w:rPr>
          <w:rFonts w:ascii="Calibri" w:cs="Calibri" w:eastAsia="Calibri" w:hAnsi="Calibri"/>
          <w:color w:val="1F1F1F"/>
          <w:sz w:val="21"/>
          <w:szCs w:val="21"/>
        </w:rPr>
        <w:t xml:space="preserve"> e clique em “Criar”.</w:t>
      </w:r>
    </w:p>
    <w:p>
      <w:pPr>
        <w:spacing w:after="40"/>
      </w:pPr>
      <w:r>
        <w:rPr>
          <w:sz w:val="2"/>
          <w:szCs w:val="2"/>
        </w:rPr>
        <w:t xml:space="preserve"/>
      </w:r>
    </w:p>
    <w:tbl>
      <w:tblPr>
        <w:tblW w:type="dxa" w:w="9746"/>
        <w:tblBorders>
          <w:top w:val="none"/>
          <w:left w:val="none"/>
          <w:bottom w:val="none"/>
          <w:right w:val="none"/>
          <w:insideH w:val="single" w:color="auto" w:sz="4"/>
          <w:insideV w:val="single" w:color="auto" w:sz="4"/>
        </w:tblBorders>
      </w:tblPr>
      <w:tblGrid>
        <w:gridCol w:w="9746"/>
      </w:tblGrid>
      <w:tr>
        <w:tc>
          <w:tcPr>
            <w:tcW w:type="dxa" w:w="9746"/>
            <w:tcBorders>
              <w:left w:val="single" w:color="2E75B6" w:sz="18"/>
            </w:tcBorders>
            <w:shd w:fill="EBF0F7" w:val="clear"/>
            <w:tcMar>
              <w:top w:type="dxa" w:w="100"/>
              <w:left w:type="dxa" w:w="160"/>
              <w:bottom w:type="dxa" w:w="100"/>
              <w:right w:type="dxa" w:w="160"/>
            </w:tcMar>
          </w:tcPr>
          <w:p>
            <w:pPr>
              <w:spacing w:after="40"/>
            </w:pPr>
            <w:r>
              <w:rPr>
                <w:rFonts w:ascii="Calibri" w:cs="Calibri" w:eastAsia="Calibri" w:hAnsi="Calibri"/>
                <w:b/>
                <w:bCs/>
                <w:color w:val="2E75B6"/>
                <w:sz w:val="18"/>
                <w:szCs w:val="18"/>
              </w:rPr>
              <w:t xml:space="preserve">NOTA</w:t>
            </w:r>
          </w:p>
          <w:p>
            <w:r>
              <w:rPr>
                <w:rFonts w:ascii="Calibri" w:cs="Calibri" w:eastAsia="Calibri" w:hAnsi="Calibri"/>
                <w:color w:val="1F1F1F"/>
                <w:sz w:val="20"/>
                <w:szCs w:val="20"/>
              </w:rPr>
              <w:t xml:space="preserve">Ao final, você terá uma lista com 135 linhas. Ela é apenas referência — você raramente vai mexer nela, só quando os dados de uma escola mudarem.</w:t>
            </w:r>
          </w:p>
        </w:tc>
      </w:tr>
    </w:tbl>
    <w:p>
      <w:pPr>
        <w:pStyle w:val="Heading1"/>
        <w:pBdr>
          <w:bottom w:val="single" w:color="1F3864" w:sz="2" w:space="4"/>
        </w:pBdr>
        <w:shd w:fill="1F3864" w:val="clear"/>
        <w:spacing w:after="160" w:before="280"/>
      </w:pPr>
      <w:r>
        <w:rPr>
          <w:rFonts w:ascii="Calibri" w:cs="Calibri" w:eastAsia="Calibri" w:hAnsi="Calibri"/>
          <w:b/>
          <w:bCs/>
          <w:color w:val="FFFFFF"/>
          <w:sz w:val="26"/>
          <w:szCs w:val="26"/>
        </w:rPr>
        <w:t xml:space="preserve">  3   </w:t>
      </w:r>
      <w:r>
        <w:rPr>
          <w:rFonts w:ascii="Calibri" w:cs="Calibri" w:eastAsia="Calibri" w:hAnsi="Calibri"/>
          <w:b/>
          <w:bCs/>
          <w:color w:val="FFFFFF"/>
          <w:sz w:val="26"/>
          <w:szCs w:val="26"/>
        </w:rPr>
        <w:t xml:space="preserve">Criar a lista de Chamados  </w:t>
      </w:r>
    </w:p>
    <w:p>
      <w:pPr>
        <w:spacing w:after="110" w:line="274"/>
        <w:jc w:val="both"/>
      </w:pPr>
      <w:r>
        <w:rPr>
          <w:rFonts w:ascii="Calibri" w:cs="Calibri" w:eastAsia="Calibri" w:hAnsi="Calibri"/>
          <w:color w:val="1F1F1F"/>
          <w:sz w:val="21"/>
          <w:szCs w:val="21"/>
        </w:rPr>
        <w:t xml:space="preserve">Agora a lista principal, onde acontece o trabalho diário.</w:t>
      </w:r>
    </w:p>
    <w:p>
      <w:pPr>
        <w:spacing w:after="54" w:line="262"/>
        <w:ind w:left="560" w:hanging="300"/>
      </w:pPr>
      <w:r>
        <w:rPr>
          <w:rFonts w:ascii="Calibri" w:cs="Calibri" w:eastAsia="Calibri" w:hAnsi="Calibri"/>
          <w:b/>
          <w:bCs/>
          <w:color w:val="1F3864"/>
          <w:sz w:val="21"/>
          <w:szCs w:val="21"/>
        </w:rPr>
        <w:t xml:space="preserve">1. </w:t>
      </w:r>
      <w:r>
        <w:rPr>
          <w:rFonts w:ascii="Calibri" w:cs="Calibri" w:eastAsia="Calibri" w:hAnsi="Calibri"/>
          <w:color w:val="1F1F1F"/>
          <w:sz w:val="21"/>
          <w:szCs w:val="21"/>
        </w:rPr>
        <w:t xml:space="preserve">No Microsoft Lists, clique novamente em “Nova lista” › “Do Excel”.</w:t>
      </w:r>
    </w:p>
    <w:p>
      <w:pPr>
        <w:spacing w:after="54" w:line="262"/>
        <w:ind w:left="560" w:hanging="300"/>
      </w:pPr>
      <w:r>
        <w:rPr>
          <w:rFonts w:ascii="Calibri" w:cs="Calibri" w:eastAsia="Calibri" w:hAnsi="Calibri"/>
          <w:b/>
          <w:bCs/>
          <w:color w:val="1F3864"/>
          <w:sz w:val="21"/>
          <w:szCs w:val="21"/>
        </w:rPr>
        <w:t xml:space="preserve">2. </w:t>
      </w:r>
      <w:r>
        <w:rPr>
          <w:rFonts w:ascii="Calibri" w:cs="Calibri" w:eastAsia="Calibri" w:hAnsi="Calibri"/>
          <w:color w:val="1F1F1F"/>
          <w:sz w:val="21"/>
          <w:szCs w:val="21"/>
        </w:rPr>
        <w:t xml:space="preserve">Selecione o arquivo Lista_Chamados_3CRE_importar_no_Lists.xlsx.</w:t>
      </w:r>
    </w:p>
    <w:p>
      <w:pPr>
        <w:spacing w:after="54" w:line="262"/>
        <w:ind w:left="560" w:hanging="300"/>
      </w:pPr>
      <w:r>
        <w:rPr>
          <w:rFonts w:ascii="Calibri" w:cs="Calibri" w:eastAsia="Calibri" w:hAnsi="Calibri"/>
          <w:b/>
          <w:bCs/>
          <w:color w:val="1F3864"/>
          <w:sz w:val="21"/>
          <w:szCs w:val="21"/>
        </w:rPr>
        <w:t xml:space="preserve">3. </w:t>
      </w:r>
      <w:r>
        <w:rPr>
          <w:rFonts w:ascii="Calibri" w:cs="Calibri" w:eastAsia="Calibri" w:hAnsi="Calibri"/>
          <w:color w:val="1F1F1F"/>
          <w:sz w:val="21"/>
          <w:szCs w:val="21"/>
        </w:rPr>
        <w:t xml:space="preserve">Na tela de conferência das colunas, ajuste os tipos conforme a tabela do </w:t>
      </w:r>
      <w:r>
        <w:rPr>
          <w:rFonts w:ascii="Calibri" w:cs="Calibri" w:eastAsia="Calibri" w:hAnsi="Calibri"/>
          <w:b/>
          <w:bCs/>
          <w:color w:val="1F3864"/>
          <w:sz w:val="21"/>
          <w:szCs w:val="21"/>
        </w:rPr>
        <w:t xml:space="preserve">Passo 4</w:t>
      </w:r>
      <w:r>
        <w:rPr>
          <w:rFonts w:ascii="Calibri" w:cs="Calibri" w:eastAsia="Calibri" w:hAnsi="Calibri"/>
          <w:color w:val="1F1F1F"/>
          <w:sz w:val="21"/>
          <w:szCs w:val="21"/>
        </w:rPr>
        <w:t xml:space="preserve"> (pode deixar tudo como Texto agora e ajustar depois, se preferir).</w:t>
      </w:r>
    </w:p>
    <w:p>
      <w:pPr>
        <w:spacing w:after="54" w:line="262"/>
        <w:ind w:left="560" w:hanging="300"/>
      </w:pPr>
      <w:r>
        <w:rPr>
          <w:rFonts w:ascii="Calibri" w:cs="Calibri" w:eastAsia="Calibri" w:hAnsi="Calibri"/>
          <w:b/>
          <w:bCs/>
          <w:color w:val="1F3864"/>
          <w:sz w:val="21"/>
          <w:szCs w:val="21"/>
        </w:rPr>
        <w:t xml:space="preserve">4. </w:t>
      </w:r>
      <w:r>
        <w:rPr>
          <w:rFonts w:ascii="Calibri" w:cs="Calibri" w:eastAsia="Calibri" w:hAnsi="Calibri"/>
          <w:color w:val="1F1F1F"/>
          <w:sz w:val="21"/>
          <w:szCs w:val="21"/>
        </w:rPr>
        <w:t xml:space="preserve">Nomeie como </w:t>
      </w:r>
      <w:r>
        <w:rPr>
          <w:rFonts w:ascii="Calibri" w:cs="Calibri" w:eastAsia="Calibri" w:hAnsi="Calibri"/>
          <w:b/>
          <w:bCs/>
          <w:color w:val="1F3864"/>
          <w:sz w:val="21"/>
          <w:szCs w:val="21"/>
        </w:rPr>
        <w:t xml:space="preserve">“Chamados de Climatização”</w:t>
      </w:r>
      <w:r>
        <w:rPr>
          <w:rFonts w:ascii="Calibri" w:cs="Calibri" w:eastAsia="Calibri" w:hAnsi="Calibri"/>
          <w:color w:val="1F1F1F"/>
          <w:sz w:val="21"/>
          <w:szCs w:val="21"/>
        </w:rPr>
        <w:t xml:space="preserve"> e clique em “Criar”.</w:t>
      </w:r>
    </w:p>
    <w:p>
      <w:pPr>
        <w:spacing w:after="40"/>
      </w:pPr>
      <w:r>
        <w:rPr>
          <w:sz w:val="2"/>
          <w:szCs w:val="2"/>
        </w:rPr>
        <w:t xml:space="preserve"/>
      </w:r>
    </w:p>
    <w:tbl>
      <w:tblPr>
        <w:tblW w:type="dxa" w:w="9746"/>
        <w:tblBorders>
          <w:top w:val="none"/>
          <w:left w:val="none"/>
          <w:bottom w:val="none"/>
          <w:right w:val="none"/>
          <w:insideH w:val="single" w:color="auto" w:sz="4"/>
          <w:insideV w:val="single" w:color="auto" w:sz="4"/>
        </w:tblBorders>
      </w:tblPr>
      <w:tblGrid>
        <w:gridCol w:w="9746"/>
      </w:tblGrid>
      <w:tr>
        <w:tc>
          <w:tcPr>
            <w:tcW w:type="dxa" w:w="9746"/>
            <w:tcBorders>
              <w:left w:val="single" w:color="BF8F00" w:sz="18"/>
            </w:tcBorders>
            <w:shd w:fill="FFF2CC" w:val="clear"/>
            <w:tcMar>
              <w:top w:type="dxa" w:w="100"/>
              <w:left w:type="dxa" w:w="160"/>
              <w:bottom w:type="dxa" w:w="100"/>
              <w:right w:type="dxa" w:w="160"/>
            </w:tcMar>
          </w:tcPr>
          <w:p>
            <w:pPr>
              <w:spacing w:after="40"/>
            </w:pPr>
            <w:r>
              <w:rPr>
                <w:rFonts w:ascii="Calibri" w:cs="Calibri" w:eastAsia="Calibri" w:hAnsi="Calibri"/>
                <w:b/>
                <w:bCs/>
                <w:color w:val="BF8F00"/>
                <w:sz w:val="18"/>
                <w:szCs w:val="18"/>
              </w:rPr>
              <w:t xml:space="preserve">ATENÇÃO</w:t>
            </w:r>
          </w:p>
          <w:p>
            <w:r>
              <w:rPr>
                <w:rFonts w:ascii="Calibri" w:cs="Calibri" w:eastAsia="Calibri" w:hAnsi="Calibri"/>
                <w:color w:val="1F1F1F"/>
                <w:sz w:val="20"/>
                <w:szCs w:val="20"/>
              </w:rPr>
              <w:t xml:space="preserve">Os 28 chamados já vêm com o status convertido para o esquema enxuto de 12 etapas. A coluna “Comunicação à CTO” veio toda como “Não” por padrão — revise caso algum já tenha sido comunicado.</w:t>
            </w:r>
          </w:p>
        </w:tc>
      </w:tr>
    </w:tbl>
    <w:p>
      <w:r>
        <w:br w:type="page"/>
      </w:r>
    </w:p>
    <w:p>
      <w:pPr>
        <w:pStyle w:val="Heading1"/>
        <w:pBdr>
          <w:bottom w:val="single" w:color="1F3864" w:sz="2" w:space="4"/>
        </w:pBdr>
        <w:shd w:fill="1F3864" w:val="clear"/>
        <w:spacing w:after="160" w:before="280"/>
      </w:pPr>
      <w:r>
        <w:rPr>
          <w:rFonts w:ascii="Calibri" w:cs="Calibri" w:eastAsia="Calibri" w:hAnsi="Calibri"/>
          <w:b/>
          <w:bCs/>
          <w:color w:val="FFFFFF"/>
          <w:sz w:val="26"/>
          <w:szCs w:val="26"/>
        </w:rPr>
        <w:t xml:space="preserve">  4   </w:t>
      </w:r>
      <w:r>
        <w:rPr>
          <w:rFonts w:ascii="Calibri" w:cs="Calibri" w:eastAsia="Calibri" w:hAnsi="Calibri"/>
          <w:b/>
          <w:bCs/>
          <w:color w:val="FFFFFF"/>
          <w:sz w:val="26"/>
          <w:szCs w:val="26"/>
        </w:rPr>
        <w:t xml:space="preserve">Acertar os tipos de coluna  </w:t>
      </w:r>
    </w:p>
    <w:p>
      <w:pPr>
        <w:spacing w:after="110" w:line="274"/>
        <w:jc w:val="both"/>
      </w:pPr>
      <w:r>
        <w:rPr>
          <w:rFonts w:ascii="Calibri" w:cs="Calibri" w:eastAsia="Calibri" w:hAnsi="Calibri"/>
          <w:color w:val="1F1F1F"/>
          <w:sz w:val="21"/>
          <w:szCs w:val="21"/>
        </w:rPr>
        <w:t xml:space="preserve">A importação cria as colunas como texto simples. Para ter os menus suspensos e as cores, converta as colunas abaixo para o tipo indicado. Para cada uma: clique no título da coluna › “Editar” › mude o tipo › informe as opções.</w:t>
      </w:r>
    </w:p>
    <w:p>
      <w:pPr>
        <w:spacing w:after="40"/>
      </w:pPr>
      <w:r>
        <w:rPr>
          <w:sz w:val="2"/>
          <w:szCs w:val="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00"/>
        <w:gridCol w:w="2000"/>
        <w:gridCol w:w="4446"/>
      </w:tblGrid>
      <w:tr>
        <w:trPr>
          <w:tblHeader/>
        </w:trPr>
        <w:tc>
          <w:tcPr>
            <w:tcW w:type="dxa" w:w="3300"/>
            <w:tcBorders>
              <w:top w:val="single" w:color="D0D0D0" w:sz="4"/>
              <w:left w:val="single" w:color="D0D0D0" w:sz="4"/>
              <w:bottom w:val="single" w:color="D0D0D0" w:sz="4"/>
              <w:right w:val="single" w:color="D0D0D0" w:sz="4"/>
            </w:tcBorders>
            <w:shd w:fill="1F3864" w:val="clear"/>
            <w:tcMar>
              <w:top w:type="dxa" w:w="54"/>
              <w:left w:type="dxa" w:w="100"/>
              <w:bottom w:type="dxa" w:w="54"/>
              <w:right w:type="dxa" w:w="100"/>
            </w:tcMar>
            <w:vAlign w:val="center"/>
          </w:tcPr>
          <w:p>
            <w:pPr>
              <w:jc w:val="left"/>
            </w:pPr>
            <w:r>
              <w:rPr>
                <w:rFonts w:ascii="Calibri Light" w:cs="Calibri Light" w:eastAsia="Calibri Light" w:hAnsi="Calibri Light"/>
                <w:b/>
                <w:bCs/>
                <w:color w:val="FFFFFF"/>
                <w:sz w:val="18"/>
                <w:szCs w:val="18"/>
              </w:rPr>
              <w:t xml:space="preserve">Coluna</w:t>
            </w:r>
          </w:p>
        </w:tc>
        <w:tc>
          <w:tcPr>
            <w:tcW w:type="dxa" w:w="2000"/>
            <w:tcBorders>
              <w:top w:val="single" w:color="D0D0D0" w:sz="4"/>
              <w:left w:val="single" w:color="D0D0D0" w:sz="4"/>
              <w:bottom w:val="single" w:color="D0D0D0" w:sz="4"/>
              <w:right w:val="single" w:color="D0D0D0" w:sz="4"/>
            </w:tcBorders>
            <w:shd w:fill="1F3864" w:val="clear"/>
            <w:tcMar>
              <w:top w:type="dxa" w:w="54"/>
              <w:left w:type="dxa" w:w="100"/>
              <w:bottom w:type="dxa" w:w="54"/>
              <w:right w:type="dxa" w:w="100"/>
            </w:tcMar>
            <w:vAlign w:val="center"/>
          </w:tcPr>
          <w:p>
            <w:pPr>
              <w:jc w:val="left"/>
            </w:pPr>
            <w:r>
              <w:rPr>
                <w:rFonts w:ascii="Calibri Light" w:cs="Calibri Light" w:eastAsia="Calibri Light" w:hAnsi="Calibri Light"/>
                <w:b/>
                <w:bCs/>
                <w:color w:val="FFFFFF"/>
                <w:sz w:val="18"/>
                <w:szCs w:val="18"/>
              </w:rPr>
              <w:t xml:space="preserve">Tipo</w:t>
            </w:r>
          </w:p>
        </w:tc>
        <w:tc>
          <w:tcPr>
            <w:tcW w:type="dxa" w:w="4446"/>
            <w:tcBorders>
              <w:top w:val="single" w:color="D0D0D0" w:sz="4"/>
              <w:left w:val="single" w:color="D0D0D0" w:sz="4"/>
              <w:bottom w:val="single" w:color="D0D0D0" w:sz="4"/>
              <w:right w:val="single" w:color="D0D0D0" w:sz="4"/>
            </w:tcBorders>
            <w:shd w:fill="1F3864" w:val="clear"/>
            <w:tcMar>
              <w:top w:type="dxa" w:w="54"/>
              <w:left w:type="dxa" w:w="100"/>
              <w:bottom w:type="dxa" w:w="54"/>
              <w:right w:type="dxa" w:w="100"/>
            </w:tcMar>
            <w:vAlign w:val="center"/>
          </w:tcPr>
          <w:p>
            <w:pPr>
              <w:jc w:val="left"/>
            </w:pPr>
            <w:r>
              <w:rPr>
                <w:rFonts w:ascii="Calibri Light" w:cs="Calibri Light" w:eastAsia="Calibri Light" w:hAnsi="Calibri Light"/>
                <w:b/>
                <w:bCs/>
                <w:color w:val="FFFFFF"/>
                <w:sz w:val="18"/>
                <w:szCs w:val="18"/>
              </w:rPr>
              <w:t xml:space="preserve">Opções a cadastrar</w:t>
            </w:r>
          </w:p>
        </w:tc>
      </w:tr>
      <w:tr>
        <w:tc>
          <w:tcPr>
            <w:tcW w:type="dxa" w:w="3300"/>
            <w:tcBorders>
              <w:top w:val="single" w:color="D0D0D0" w:sz="4"/>
              <w:left w:val="single" w:color="D0D0D0" w:sz="4"/>
              <w:bottom w:val="single" w:color="D0D0D0" w:sz="4"/>
              <w:right w:val="single" w:color="D0D0D0" w:sz="4"/>
            </w:tcBorders>
            <w:shd w:fill="F2F4F8" w:val="clear"/>
            <w:tcMar>
              <w:top w:type="dxa" w:w="54"/>
              <w:left w:type="dxa" w:w="100"/>
              <w:bottom w:type="dxa" w:w="54"/>
              <w:right w:type="dxa" w:w="100"/>
            </w:tcMar>
            <w:vAlign w:val="center"/>
          </w:tcPr>
          <w:p>
            <w:pPr>
              <w:jc w:val="left"/>
            </w:pPr>
            <w:r>
              <w:rPr>
                <w:rFonts w:ascii="Calibri" w:cs="Calibri" w:eastAsia="Calibri" w:hAnsi="Calibri"/>
                <w:b/>
                <w:bCs/>
                <w:color w:val="1F3864"/>
                <w:sz w:val="18"/>
                <w:szCs w:val="18"/>
              </w:rPr>
              <w:t xml:space="preserve">Status Atual</w:t>
            </w:r>
          </w:p>
        </w:tc>
        <w:tc>
          <w:tcPr>
            <w:tcW w:type="dxa" w:w="2000"/>
            <w:tcBorders>
              <w:top w:val="single" w:color="D0D0D0" w:sz="4"/>
              <w:left w:val="single" w:color="D0D0D0" w:sz="4"/>
              <w:bottom w:val="single" w:color="D0D0D0" w:sz="4"/>
              <w:right w:val="single" w:color="D0D0D0" w:sz="4"/>
            </w:tcBorders>
            <w:shd w:fill="F2F4F8" w:val="clear"/>
            <w:tcMar>
              <w:top w:type="dxa" w:w="54"/>
              <w:left w:type="dxa" w:w="100"/>
              <w:bottom w:type="dxa" w:w="54"/>
              <w:right w:type="dxa" w:w="100"/>
            </w:tcMar>
            <w:vAlign w:val="center"/>
          </w:tcPr>
          <w:p>
            <w:pPr>
              <w:jc w:val="left"/>
            </w:pPr>
            <w:r>
              <w:rPr>
                <w:rFonts w:ascii="Calibri" w:cs="Calibri" w:eastAsia="Calibri" w:hAnsi="Calibri"/>
                <w:b w:val="false"/>
                <w:bCs w:val="false"/>
                <w:color w:val="1F1F1F"/>
                <w:sz w:val="18"/>
                <w:szCs w:val="18"/>
              </w:rPr>
              <w:t xml:space="preserve">Escolha</w:t>
            </w:r>
          </w:p>
        </w:tc>
        <w:tc>
          <w:tcPr>
            <w:tcW w:type="dxa" w:w="4446"/>
            <w:tcBorders>
              <w:top w:val="single" w:color="D0D0D0" w:sz="4"/>
              <w:left w:val="single" w:color="D0D0D0" w:sz="4"/>
              <w:bottom w:val="single" w:color="D0D0D0" w:sz="4"/>
              <w:right w:val="single" w:color="D0D0D0" w:sz="4"/>
            </w:tcBorders>
            <w:shd w:fill="F2F4F8" w:val="clear"/>
            <w:tcMar>
              <w:top w:type="dxa" w:w="54"/>
              <w:left w:type="dxa" w:w="100"/>
              <w:bottom w:type="dxa" w:w="54"/>
              <w:right w:type="dxa" w:w="100"/>
            </w:tcMar>
            <w:vAlign w:val="center"/>
          </w:tcPr>
          <w:p>
            <w:pPr>
              <w:jc w:val="left"/>
            </w:pPr>
            <w:r>
              <w:rPr>
                <w:rFonts w:ascii="Calibri" w:cs="Calibri" w:eastAsia="Calibri" w:hAnsi="Calibri"/>
                <w:b w:val="false"/>
                <w:bCs w:val="false"/>
                <w:color w:val="1F1F1F"/>
                <w:sz w:val="18"/>
                <w:szCs w:val="18"/>
              </w:rPr>
              <w:t xml:space="preserve">As 12 etapas (lista no Passo 6)</w:t>
            </w:r>
          </w:p>
        </w:tc>
      </w:tr>
      <w:tr>
        <w:tc>
          <w:tcPr>
            <w:tcW w:type="dxa" w:w="3300"/>
            <w:tcBorders>
              <w:top w:val="single" w:color="D0D0D0" w:sz="4"/>
              <w:left w:val="single" w:color="D0D0D0" w:sz="4"/>
              <w:bottom w:val="single" w:color="D0D0D0" w:sz="4"/>
              <w:right w:val="single" w:color="D0D0D0" w:sz="4"/>
            </w:tcBorders>
            <w:shd w:fill="FFFFFF" w:val="clear"/>
            <w:tcMar>
              <w:top w:type="dxa" w:w="54"/>
              <w:left w:type="dxa" w:w="100"/>
              <w:bottom w:type="dxa" w:w="54"/>
              <w:right w:type="dxa" w:w="100"/>
            </w:tcMar>
            <w:vAlign w:val="center"/>
          </w:tcPr>
          <w:p>
            <w:pPr>
              <w:jc w:val="left"/>
            </w:pPr>
            <w:r>
              <w:rPr>
                <w:rFonts w:ascii="Calibri" w:cs="Calibri" w:eastAsia="Calibri" w:hAnsi="Calibri"/>
                <w:b/>
                <w:bCs/>
                <w:color w:val="1F3864"/>
                <w:sz w:val="18"/>
                <w:szCs w:val="18"/>
              </w:rPr>
              <w:t xml:space="preserve">Setor Responsável Atual</w:t>
            </w:r>
          </w:p>
        </w:tc>
        <w:tc>
          <w:tcPr>
            <w:tcW w:type="dxa" w:w="2000"/>
            <w:tcBorders>
              <w:top w:val="single" w:color="D0D0D0" w:sz="4"/>
              <w:left w:val="single" w:color="D0D0D0" w:sz="4"/>
              <w:bottom w:val="single" w:color="D0D0D0" w:sz="4"/>
              <w:right w:val="single" w:color="D0D0D0" w:sz="4"/>
            </w:tcBorders>
            <w:shd w:fill="FFFFFF" w:val="clear"/>
            <w:tcMar>
              <w:top w:type="dxa" w:w="54"/>
              <w:left w:type="dxa" w:w="100"/>
              <w:bottom w:type="dxa" w:w="54"/>
              <w:right w:type="dxa" w:w="100"/>
            </w:tcMar>
            <w:vAlign w:val="center"/>
          </w:tcPr>
          <w:p>
            <w:pPr>
              <w:jc w:val="left"/>
            </w:pPr>
            <w:r>
              <w:rPr>
                <w:rFonts w:ascii="Calibri" w:cs="Calibri" w:eastAsia="Calibri" w:hAnsi="Calibri"/>
                <w:b w:val="false"/>
                <w:bCs w:val="false"/>
                <w:color w:val="1F1F1F"/>
                <w:sz w:val="18"/>
                <w:szCs w:val="18"/>
              </w:rPr>
              <w:t xml:space="preserve">Escolha</w:t>
            </w:r>
          </w:p>
        </w:tc>
        <w:tc>
          <w:tcPr>
            <w:tcW w:type="dxa" w:w="4446"/>
            <w:tcBorders>
              <w:top w:val="single" w:color="D0D0D0" w:sz="4"/>
              <w:left w:val="single" w:color="D0D0D0" w:sz="4"/>
              <w:bottom w:val="single" w:color="D0D0D0" w:sz="4"/>
              <w:right w:val="single" w:color="D0D0D0" w:sz="4"/>
            </w:tcBorders>
            <w:shd w:fill="FFFFFF" w:val="clear"/>
            <w:tcMar>
              <w:top w:type="dxa" w:w="54"/>
              <w:left w:type="dxa" w:w="100"/>
              <w:bottom w:type="dxa" w:w="54"/>
              <w:right w:type="dxa" w:w="100"/>
            </w:tcMar>
            <w:vAlign w:val="center"/>
          </w:tcPr>
          <w:p>
            <w:pPr>
              <w:jc w:val="left"/>
            </w:pPr>
            <w:r>
              <w:rPr>
                <w:rFonts w:ascii="Calibri" w:cs="Calibri" w:eastAsia="Calibri" w:hAnsi="Calibri"/>
                <w:b w:val="false"/>
                <w:bCs w:val="false"/>
                <w:color w:val="1F1F1F"/>
                <w:sz w:val="18"/>
                <w:szCs w:val="18"/>
              </w:rPr>
              <w:t xml:space="preserve">GOP, CPS, GIN, GAD, CTO, CTIN, COMP, GMP, Unidade Escolar (+ combinações já presentes)</w:t>
            </w:r>
          </w:p>
        </w:tc>
      </w:tr>
      <w:tr>
        <w:tc>
          <w:tcPr>
            <w:tcW w:type="dxa" w:w="3300"/>
            <w:tcBorders>
              <w:top w:val="single" w:color="D0D0D0" w:sz="4"/>
              <w:left w:val="single" w:color="D0D0D0" w:sz="4"/>
              <w:bottom w:val="single" w:color="D0D0D0" w:sz="4"/>
              <w:right w:val="single" w:color="D0D0D0" w:sz="4"/>
            </w:tcBorders>
            <w:shd w:fill="F2F4F8" w:val="clear"/>
            <w:tcMar>
              <w:top w:type="dxa" w:w="54"/>
              <w:left w:type="dxa" w:w="100"/>
              <w:bottom w:type="dxa" w:w="54"/>
              <w:right w:type="dxa" w:w="100"/>
            </w:tcMar>
            <w:vAlign w:val="center"/>
          </w:tcPr>
          <w:p>
            <w:pPr>
              <w:jc w:val="left"/>
            </w:pPr>
            <w:r>
              <w:rPr>
                <w:rFonts w:ascii="Calibri" w:cs="Calibri" w:eastAsia="Calibri" w:hAnsi="Calibri"/>
                <w:b/>
                <w:bCs/>
                <w:color w:val="1F3864"/>
                <w:sz w:val="18"/>
                <w:szCs w:val="18"/>
              </w:rPr>
              <w:t xml:space="preserve">Tipo de Demanda</w:t>
            </w:r>
          </w:p>
        </w:tc>
        <w:tc>
          <w:tcPr>
            <w:tcW w:type="dxa" w:w="2000"/>
            <w:tcBorders>
              <w:top w:val="single" w:color="D0D0D0" w:sz="4"/>
              <w:left w:val="single" w:color="D0D0D0" w:sz="4"/>
              <w:bottom w:val="single" w:color="D0D0D0" w:sz="4"/>
              <w:right w:val="single" w:color="D0D0D0" w:sz="4"/>
            </w:tcBorders>
            <w:shd w:fill="F2F4F8" w:val="clear"/>
            <w:tcMar>
              <w:top w:type="dxa" w:w="54"/>
              <w:left w:type="dxa" w:w="100"/>
              <w:bottom w:type="dxa" w:w="54"/>
              <w:right w:type="dxa" w:w="100"/>
            </w:tcMar>
            <w:vAlign w:val="center"/>
          </w:tcPr>
          <w:p>
            <w:pPr>
              <w:jc w:val="left"/>
            </w:pPr>
            <w:r>
              <w:rPr>
                <w:rFonts w:ascii="Calibri" w:cs="Calibri" w:eastAsia="Calibri" w:hAnsi="Calibri"/>
                <w:b w:val="false"/>
                <w:bCs w:val="false"/>
                <w:color w:val="1F1F1F"/>
                <w:sz w:val="18"/>
                <w:szCs w:val="18"/>
              </w:rPr>
              <w:t xml:space="preserve">Escolha</w:t>
            </w:r>
          </w:p>
        </w:tc>
        <w:tc>
          <w:tcPr>
            <w:tcW w:type="dxa" w:w="4446"/>
            <w:tcBorders>
              <w:top w:val="single" w:color="D0D0D0" w:sz="4"/>
              <w:left w:val="single" w:color="D0D0D0" w:sz="4"/>
              <w:bottom w:val="single" w:color="D0D0D0" w:sz="4"/>
              <w:right w:val="single" w:color="D0D0D0" w:sz="4"/>
            </w:tcBorders>
            <w:shd w:fill="F2F4F8" w:val="clear"/>
            <w:tcMar>
              <w:top w:type="dxa" w:w="54"/>
              <w:left w:type="dxa" w:w="100"/>
              <w:bottom w:type="dxa" w:w="54"/>
              <w:right w:type="dxa" w:w="100"/>
            </w:tcMar>
            <w:vAlign w:val="center"/>
          </w:tcPr>
          <w:p>
            <w:pPr>
              <w:jc w:val="left"/>
            </w:pPr>
            <w:r>
              <w:rPr>
                <w:rFonts w:ascii="Calibri" w:cs="Calibri" w:eastAsia="Calibri" w:hAnsi="Calibri"/>
                <w:b w:val="false"/>
                <w:bCs w:val="false"/>
                <w:color w:val="1F1F1F"/>
                <w:sz w:val="18"/>
                <w:szCs w:val="18"/>
              </w:rPr>
              <w:t xml:space="preserve">Substituição/Instalação, Nova instalação, Substituição, Manutenção corretiva, Manutenção preventiva, Adequação infra/elétrica</w:t>
            </w:r>
          </w:p>
        </w:tc>
      </w:tr>
      <w:tr>
        <w:tc>
          <w:tcPr>
            <w:tcW w:type="dxa" w:w="3300"/>
            <w:tcBorders>
              <w:top w:val="single" w:color="D0D0D0" w:sz="4"/>
              <w:left w:val="single" w:color="D0D0D0" w:sz="4"/>
              <w:bottom w:val="single" w:color="D0D0D0" w:sz="4"/>
              <w:right w:val="single" w:color="D0D0D0" w:sz="4"/>
            </w:tcBorders>
            <w:shd w:fill="FFFFFF" w:val="clear"/>
            <w:tcMar>
              <w:top w:type="dxa" w:w="54"/>
              <w:left w:type="dxa" w:w="100"/>
              <w:bottom w:type="dxa" w:w="54"/>
              <w:right w:type="dxa" w:w="100"/>
            </w:tcMar>
            <w:vAlign w:val="center"/>
          </w:tcPr>
          <w:p>
            <w:pPr>
              <w:jc w:val="left"/>
            </w:pPr>
            <w:r>
              <w:rPr>
                <w:rFonts w:ascii="Calibri" w:cs="Calibri" w:eastAsia="Calibri" w:hAnsi="Calibri"/>
                <w:b/>
                <w:bCs/>
                <w:color w:val="1F3864"/>
                <w:sz w:val="18"/>
                <w:szCs w:val="18"/>
              </w:rPr>
              <w:t xml:space="preserve">Prioridade</w:t>
            </w:r>
          </w:p>
        </w:tc>
        <w:tc>
          <w:tcPr>
            <w:tcW w:type="dxa" w:w="2000"/>
            <w:tcBorders>
              <w:top w:val="single" w:color="D0D0D0" w:sz="4"/>
              <w:left w:val="single" w:color="D0D0D0" w:sz="4"/>
              <w:bottom w:val="single" w:color="D0D0D0" w:sz="4"/>
              <w:right w:val="single" w:color="D0D0D0" w:sz="4"/>
            </w:tcBorders>
            <w:shd w:fill="FFFFFF" w:val="clear"/>
            <w:tcMar>
              <w:top w:type="dxa" w:w="54"/>
              <w:left w:type="dxa" w:w="100"/>
              <w:bottom w:type="dxa" w:w="54"/>
              <w:right w:type="dxa" w:w="100"/>
            </w:tcMar>
            <w:vAlign w:val="center"/>
          </w:tcPr>
          <w:p>
            <w:pPr>
              <w:jc w:val="left"/>
            </w:pPr>
            <w:r>
              <w:rPr>
                <w:rFonts w:ascii="Calibri" w:cs="Calibri" w:eastAsia="Calibri" w:hAnsi="Calibri"/>
                <w:b w:val="false"/>
                <w:bCs w:val="false"/>
                <w:color w:val="1F1F1F"/>
                <w:sz w:val="18"/>
                <w:szCs w:val="18"/>
              </w:rPr>
              <w:t xml:space="preserve">Escolha</w:t>
            </w:r>
          </w:p>
        </w:tc>
        <w:tc>
          <w:tcPr>
            <w:tcW w:type="dxa" w:w="4446"/>
            <w:tcBorders>
              <w:top w:val="single" w:color="D0D0D0" w:sz="4"/>
              <w:left w:val="single" w:color="D0D0D0" w:sz="4"/>
              <w:bottom w:val="single" w:color="D0D0D0" w:sz="4"/>
              <w:right w:val="single" w:color="D0D0D0" w:sz="4"/>
            </w:tcBorders>
            <w:shd w:fill="FFFFFF" w:val="clear"/>
            <w:tcMar>
              <w:top w:type="dxa" w:w="54"/>
              <w:left w:type="dxa" w:w="100"/>
              <w:bottom w:type="dxa" w:w="54"/>
              <w:right w:type="dxa" w:w="100"/>
            </w:tcMar>
            <w:vAlign w:val="center"/>
          </w:tcPr>
          <w:p>
            <w:pPr>
              <w:jc w:val="left"/>
            </w:pPr>
            <w:r>
              <w:rPr>
                <w:rFonts w:ascii="Calibri" w:cs="Calibri" w:eastAsia="Calibri" w:hAnsi="Calibri"/>
                <w:b w:val="false"/>
                <w:bCs w:val="false"/>
                <w:color w:val="1F1F1F"/>
                <w:sz w:val="18"/>
                <w:szCs w:val="18"/>
              </w:rPr>
              <w:t xml:space="preserve">Baixa, Média, Alta, Crítica</w:t>
            </w:r>
          </w:p>
        </w:tc>
      </w:tr>
      <w:tr>
        <w:tc>
          <w:tcPr>
            <w:tcW w:type="dxa" w:w="3300"/>
            <w:tcBorders>
              <w:top w:val="single" w:color="D0D0D0" w:sz="4"/>
              <w:left w:val="single" w:color="D0D0D0" w:sz="4"/>
              <w:bottom w:val="single" w:color="D0D0D0" w:sz="4"/>
              <w:right w:val="single" w:color="D0D0D0" w:sz="4"/>
            </w:tcBorders>
            <w:shd w:fill="F2F4F8" w:val="clear"/>
            <w:tcMar>
              <w:top w:type="dxa" w:w="54"/>
              <w:left w:type="dxa" w:w="100"/>
              <w:bottom w:type="dxa" w:w="54"/>
              <w:right w:type="dxa" w:w="100"/>
            </w:tcMar>
            <w:vAlign w:val="center"/>
          </w:tcPr>
          <w:p>
            <w:pPr>
              <w:jc w:val="left"/>
            </w:pPr>
            <w:r>
              <w:rPr>
                <w:rFonts w:ascii="Calibri" w:cs="Calibri" w:eastAsia="Calibri" w:hAnsi="Calibri"/>
                <w:b/>
                <w:bCs/>
                <w:color w:val="1F3864"/>
                <w:sz w:val="18"/>
                <w:szCs w:val="18"/>
              </w:rPr>
              <w:t xml:space="preserve">Informação Validada</w:t>
            </w:r>
          </w:p>
        </w:tc>
        <w:tc>
          <w:tcPr>
            <w:tcW w:type="dxa" w:w="2000"/>
            <w:tcBorders>
              <w:top w:val="single" w:color="D0D0D0" w:sz="4"/>
              <w:left w:val="single" w:color="D0D0D0" w:sz="4"/>
              <w:bottom w:val="single" w:color="D0D0D0" w:sz="4"/>
              <w:right w:val="single" w:color="D0D0D0" w:sz="4"/>
            </w:tcBorders>
            <w:shd w:fill="F2F4F8" w:val="clear"/>
            <w:tcMar>
              <w:top w:type="dxa" w:w="54"/>
              <w:left w:type="dxa" w:w="100"/>
              <w:bottom w:type="dxa" w:w="54"/>
              <w:right w:type="dxa" w:w="100"/>
            </w:tcMar>
            <w:vAlign w:val="center"/>
          </w:tcPr>
          <w:p>
            <w:pPr>
              <w:jc w:val="left"/>
            </w:pPr>
            <w:r>
              <w:rPr>
                <w:rFonts w:ascii="Calibri" w:cs="Calibri" w:eastAsia="Calibri" w:hAnsi="Calibri"/>
                <w:b w:val="false"/>
                <w:bCs w:val="false"/>
                <w:color w:val="1F1F1F"/>
                <w:sz w:val="18"/>
                <w:szCs w:val="18"/>
              </w:rPr>
              <w:t xml:space="preserve">Escolha</w:t>
            </w:r>
          </w:p>
        </w:tc>
        <w:tc>
          <w:tcPr>
            <w:tcW w:type="dxa" w:w="4446"/>
            <w:tcBorders>
              <w:top w:val="single" w:color="D0D0D0" w:sz="4"/>
              <w:left w:val="single" w:color="D0D0D0" w:sz="4"/>
              <w:bottom w:val="single" w:color="D0D0D0" w:sz="4"/>
              <w:right w:val="single" w:color="D0D0D0" w:sz="4"/>
            </w:tcBorders>
            <w:shd w:fill="F2F4F8" w:val="clear"/>
            <w:tcMar>
              <w:top w:type="dxa" w:w="54"/>
              <w:left w:type="dxa" w:w="100"/>
              <w:bottom w:type="dxa" w:w="54"/>
              <w:right w:type="dxa" w:w="100"/>
            </w:tcMar>
            <w:vAlign w:val="center"/>
          </w:tcPr>
          <w:p>
            <w:pPr>
              <w:jc w:val="left"/>
            </w:pPr>
            <w:r>
              <w:rPr>
                <w:rFonts w:ascii="Calibri" w:cs="Calibri" w:eastAsia="Calibri" w:hAnsi="Calibri"/>
                <w:b w:val="false"/>
                <w:bCs w:val="false"/>
                <w:color w:val="1F1F1F"/>
                <w:sz w:val="18"/>
                <w:szCs w:val="18"/>
              </w:rPr>
              <w:t xml:space="preserve">Sim, Pendente de Vistoria, Não validada, Não procede</w:t>
            </w:r>
          </w:p>
        </w:tc>
      </w:tr>
      <w:tr>
        <w:tc>
          <w:tcPr>
            <w:tcW w:type="dxa" w:w="3300"/>
            <w:tcBorders>
              <w:top w:val="single" w:color="D0D0D0" w:sz="4"/>
              <w:left w:val="single" w:color="D0D0D0" w:sz="4"/>
              <w:bottom w:val="single" w:color="D0D0D0" w:sz="4"/>
              <w:right w:val="single" w:color="D0D0D0" w:sz="4"/>
            </w:tcBorders>
            <w:shd w:fill="FFFFFF" w:val="clear"/>
            <w:tcMar>
              <w:top w:type="dxa" w:w="54"/>
              <w:left w:type="dxa" w:w="100"/>
              <w:bottom w:type="dxa" w:w="54"/>
              <w:right w:type="dxa" w:w="100"/>
            </w:tcMar>
            <w:vAlign w:val="center"/>
          </w:tcPr>
          <w:p>
            <w:pPr>
              <w:jc w:val="left"/>
            </w:pPr>
            <w:r>
              <w:rPr>
                <w:rFonts w:ascii="Calibri" w:cs="Calibri" w:eastAsia="Calibri" w:hAnsi="Calibri"/>
                <w:b/>
                <w:bCs/>
                <w:color w:val="1F3864"/>
                <w:sz w:val="18"/>
                <w:szCs w:val="18"/>
              </w:rPr>
              <w:t xml:space="preserve">Resultado/Aptidão</w:t>
            </w:r>
          </w:p>
        </w:tc>
        <w:tc>
          <w:tcPr>
            <w:tcW w:type="dxa" w:w="2000"/>
            <w:tcBorders>
              <w:top w:val="single" w:color="D0D0D0" w:sz="4"/>
              <w:left w:val="single" w:color="D0D0D0" w:sz="4"/>
              <w:bottom w:val="single" w:color="D0D0D0" w:sz="4"/>
              <w:right w:val="single" w:color="D0D0D0" w:sz="4"/>
            </w:tcBorders>
            <w:shd w:fill="FFFFFF" w:val="clear"/>
            <w:tcMar>
              <w:top w:type="dxa" w:w="54"/>
              <w:left w:type="dxa" w:w="100"/>
              <w:bottom w:type="dxa" w:w="54"/>
              <w:right w:type="dxa" w:w="100"/>
            </w:tcMar>
            <w:vAlign w:val="center"/>
          </w:tcPr>
          <w:p>
            <w:pPr>
              <w:jc w:val="left"/>
            </w:pPr>
            <w:r>
              <w:rPr>
                <w:rFonts w:ascii="Calibri" w:cs="Calibri" w:eastAsia="Calibri" w:hAnsi="Calibri"/>
                <w:b w:val="false"/>
                <w:bCs w:val="false"/>
                <w:color w:val="1F1F1F"/>
                <w:sz w:val="18"/>
                <w:szCs w:val="18"/>
              </w:rPr>
              <w:t xml:space="preserve">Escolha</w:t>
            </w:r>
          </w:p>
        </w:tc>
        <w:tc>
          <w:tcPr>
            <w:tcW w:type="dxa" w:w="4446"/>
            <w:tcBorders>
              <w:top w:val="single" w:color="D0D0D0" w:sz="4"/>
              <w:left w:val="single" w:color="D0D0D0" w:sz="4"/>
              <w:bottom w:val="single" w:color="D0D0D0" w:sz="4"/>
              <w:right w:val="single" w:color="D0D0D0" w:sz="4"/>
            </w:tcBorders>
            <w:shd w:fill="FFFFFF" w:val="clear"/>
            <w:tcMar>
              <w:top w:type="dxa" w:w="54"/>
              <w:left w:type="dxa" w:w="100"/>
              <w:bottom w:type="dxa" w:w="54"/>
              <w:right w:type="dxa" w:w="100"/>
            </w:tcMar>
            <w:vAlign w:val="center"/>
          </w:tcPr>
          <w:p>
            <w:pPr>
              <w:jc w:val="left"/>
            </w:pPr>
            <w:r>
              <w:rPr>
                <w:rFonts w:ascii="Calibri" w:cs="Calibri" w:eastAsia="Calibri" w:hAnsi="Calibri"/>
                <w:b w:val="false"/>
                <w:bCs w:val="false"/>
                <w:color w:val="1F1F1F"/>
                <w:sz w:val="18"/>
                <w:szCs w:val="18"/>
              </w:rPr>
              <w:t xml:space="preserve">Apta, Apta parcialmente, Não apta, Pendente, Não se aplica</w:t>
            </w:r>
          </w:p>
        </w:tc>
      </w:tr>
      <w:tr>
        <w:tc>
          <w:tcPr>
            <w:tcW w:type="dxa" w:w="3300"/>
            <w:tcBorders>
              <w:top w:val="single" w:color="D0D0D0" w:sz="4"/>
              <w:left w:val="single" w:color="D0D0D0" w:sz="4"/>
              <w:bottom w:val="single" w:color="D0D0D0" w:sz="4"/>
              <w:right w:val="single" w:color="D0D0D0" w:sz="4"/>
            </w:tcBorders>
            <w:shd w:fill="F2F4F8" w:val="clear"/>
            <w:tcMar>
              <w:top w:type="dxa" w:w="54"/>
              <w:left w:type="dxa" w:w="100"/>
              <w:bottom w:type="dxa" w:w="54"/>
              <w:right w:type="dxa" w:w="100"/>
            </w:tcMar>
            <w:vAlign w:val="center"/>
          </w:tcPr>
          <w:p>
            <w:pPr>
              <w:jc w:val="left"/>
            </w:pPr>
            <w:r>
              <w:rPr>
                <w:rFonts w:ascii="Calibri" w:cs="Calibri" w:eastAsia="Calibri" w:hAnsi="Calibri"/>
                <w:b/>
                <w:bCs/>
                <w:color w:val="1F3864"/>
                <w:sz w:val="18"/>
                <w:szCs w:val="18"/>
              </w:rPr>
              <w:t xml:space="preserve">Comunicação à CTO</w:t>
            </w:r>
          </w:p>
        </w:tc>
        <w:tc>
          <w:tcPr>
            <w:tcW w:type="dxa" w:w="2000"/>
            <w:tcBorders>
              <w:top w:val="single" w:color="D0D0D0" w:sz="4"/>
              <w:left w:val="single" w:color="D0D0D0" w:sz="4"/>
              <w:bottom w:val="single" w:color="D0D0D0" w:sz="4"/>
              <w:right w:val="single" w:color="D0D0D0" w:sz="4"/>
            </w:tcBorders>
            <w:shd w:fill="F2F4F8" w:val="clear"/>
            <w:tcMar>
              <w:top w:type="dxa" w:w="54"/>
              <w:left w:type="dxa" w:w="100"/>
              <w:bottom w:type="dxa" w:w="54"/>
              <w:right w:type="dxa" w:w="100"/>
            </w:tcMar>
            <w:vAlign w:val="center"/>
          </w:tcPr>
          <w:p>
            <w:pPr>
              <w:jc w:val="left"/>
            </w:pPr>
            <w:r>
              <w:rPr>
                <w:rFonts w:ascii="Calibri" w:cs="Calibri" w:eastAsia="Calibri" w:hAnsi="Calibri"/>
                <w:b w:val="false"/>
                <w:bCs w:val="false"/>
                <w:color w:val="1F1F1F"/>
                <w:sz w:val="18"/>
                <w:szCs w:val="18"/>
              </w:rPr>
              <w:t xml:space="preserve">Sim/Não</w:t>
            </w:r>
          </w:p>
        </w:tc>
        <w:tc>
          <w:tcPr>
            <w:tcW w:type="dxa" w:w="4446"/>
            <w:tcBorders>
              <w:top w:val="single" w:color="D0D0D0" w:sz="4"/>
              <w:left w:val="single" w:color="D0D0D0" w:sz="4"/>
              <w:bottom w:val="single" w:color="D0D0D0" w:sz="4"/>
              <w:right w:val="single" w:color="D0D0D0" w:sz="4"/>
            </w:tcBorders>
            <w:shd w:fill="F2F4F8" w:val="clear"/>
            <w:tcMar>
              <w:top w:type="dxa" w:w="54"/>
              <w:left w:type="dxa" w:w="100"/>
              <w:bottom w:type="dxa" w:w="54"/>
              <w:right w:type="dxa" w:w="100"/>
            </w:tcMar>
            <w:vAlign w:val="center"/>
          </w:tcPr>
          <w:p>
            <w:pPr>
              <w:jc w:val="left"/>
            </w:pPr>
            <w:r>
              <w:rPr>
                <w:rFonts w:ascii="Calibri" w:cs="Calibri" w:eastAsia="Calibri" w:hAnsi="Calibri"/>
                <w:b w:val="false"/>
                <w:bCs w:val="false"/>
                <w:color w:val="1F1F1F"/>
                <w:sz w:val="18"/>
                <w:szCs w:val="18"/>
              </w:rPr>
              <w:t xml:space="preserve">(alternar Sim/Não)</w:t>
            </w:r>
          </w:p>
        </w:tc>
      </w:tr>
      <w:tr>
        <w:tc>
          <w:tcPr>
            <w:tcW w:type="dxa" w:w="3300"/>
            <w:tcBorders>
              <w:top w:val="single" w:color="D0D0D0" w:sz="4"/>
              <w:left w:val="single" w:color="D0D0D0" w:sz="4"/>
              <w:bottom w:val="single" w:color="D0D0D0" w:sz="4"/>
              <w:right w:val="single" w:color="D0D0D0" w:sz="4"/>
            </w:tcBorders>
            <w:shd w:fill="FFFFFF" w:val="clear"/>
            <w:tcMar>
              <w:top w:type="dxa" w:w="54"/>
              <w:left w:type="dxa" w:w="100"/>
              <w:bottom w:type="dxa" w:w="54"/>
              <w:right w:type="dxa" w:w="100"/>
            </w:tcMar>
            <w:vAlign w:val="center"/>
          </w:tcPr>
          <w:p>
            <w:pPr>
              <w:jc w:val="left"/>
            </w:pPr>
            <w:r>
              <w:rPr>
                <w:rFonts w:ascii="Calibri" w:cs="Calibri" w:eastAsia="Calibri" w:hAnsi="Calibri"/>
                <w:b/>
                <w:bCs/>
                <w:color w:val="1F3864"/>
                <w:sz w:val="18"/>
                <w:szCs w:val="18"/>
              </w:rPr>
              <w:t xml:space="preserve">Data Original da Solicitação</w:t>
            </w:r>
          </w:p>
        </w:tc>
        <w:tc>
          <w:tcPr>
            <w:tcW w:type="dxa" w:w="2000"/>
            <w:tcBorders>
              <w:top w:val="single" w:color="D0D0D0" w:sz="4"/>
              <w:left w:val="single" w:color="D0D0D0" w:sz="4"/>
              <w:bottom w:val="single" w:color="D0D0D0" w:sz="4"/>
              <w:right w:val="single" w:color="D0D0D0" w:sz="4"/>
            </w:tcBorders>
            <w:shd w:fill="FFFFFF" w:val="clear"/>
            <w:tcMar>
              <w:top w:type="dxa" w:w="54"/>
              <w:left w:type="dxa" w:w="100"/>
              <w:bottom w:type="dxa" w:w="54"/>
              <w:right w:type="dxa" w:w="100"/>
            </w:tcMar>
            <w:vAlign w:val="center"/>
          </w:tcPr>
          <w:p>
            <w:pPr>
              <w:jc w:val="left"/>
            </w:pPr>
            <w:r>
              <w:rPr>
                <w:rFonts w:ascii="Calibri" w:cs="Calibri" w:eastAsia="Calibri" w:hAnsi="Calibri"/>
                <w:b w:val="false"/>
                <w:bCs w:val="false"/>
                <w:color w:val="1F1F1F"/>
                <w:sz w:val="18"/>
                <w:szCs w:val="18"/>
              </w:rPr>
              <w:t xml:space="preserve">Data</w:t>
            </w:r>
          </w:p>
        </w:tc>
        <w:tc>
          <w:tcPr>
            <w:tcW w:type="dxa" w:w="4446"/>
            <w:tcBorders>
              <w:top w:val="single" w:color="D0D0D0" w:sz="4"/>
              <w:left w:val="single" w:color="D0D0D0" w:sz="4"/>
              <w:bottom w:val="single" w:color="D0D0D0" w:sz="4"/>
              <w:right w:val="single" w:color="D0D0D0" w:sz="4"/>
            </w:tcBorders>
            <w:shd w:fill="FFFFFF" w:val="clear"/>
            <w:tcMar>
              <w:top w:type="dxa" w:w="54"/>
              <w:left w:type="dxa" w:w="100"/>
              <w:bottom w:type="dxa" w:w="54"/>
              <w:right w:type="dxa" w:w="100"/>
            </w:tcMar>
            <w:vAlign w:val="center"/>
          </w:tcPr>
          <w:p>
            <w:pPr>
              <w:jc w:val="left"/>
            </w:pPr>
            <w:r>
              <w:rPr>
                <w:rFonts w:ascii="Calibri" w:cs="Calibri" w:eastAsia="Calibri" w:hAnsi="Calibri"/>
                <w:b w:val="false"/>
                <w:bCs w:val="false"/>
                <w:color w:val="1F1F1F"/>
                <w:sz w:val="18"/>
                <w:szCs w:val="18"/>
              </w:rPr>
              <w:t xml:space="preserve">—</w:t>
            </w:r>
          </w:p>
        </w:tc>
      </w:tr>
      <w:tr>
        <w:tc>
          <w:tcPr>
            <w:tcW w:type="dxa" w:w="3300"/>
            <w:tcBorders>
              <w:top w:val="single" w:color="D0D0D0" w:sz="4"/>
              <w:left w:val="single" w:color="D0D0D0" w:sz="4"/>
              <w:bottom w:val="single" w:color="D0D0D0" w:sz="4"/>
              <w:right w:val="single" w:color="D0D0D0" w:sz="4"/>
            </w:tcBorders>
            <w:shd w:fill="F2F4F8" w:val="clear"/>
            <w:tcMar>
              <w:top w:type="dxa" w:w="54"/>
              <w:left w:type="dxa" w:w="100"/>
              <w:bottom w:type="dxa" w:w="54"/>
              <w:right w:type="dxa" w:w="100"/>
            </w:tcMar>
            <w:vAlign w:val="center"/>
          </w:tcPr>
          <w:p>
            <w:pPr>
              <w:jc w:val="left"/>
            </w:pPr>
            <w:r>
              <w:rPr>
                <w:rFonts w:ascii="Calibri" w:cs="Calibri" w:eastAsia="Calibri" w:hAnsi="Calibri"/>
                <w:b/>
                <w:bCs/>
                <w:color w:val="1F3864"/>
                <w:sz w:val="18"/>
                <w:szCs w:val="18"/>
              </w:rPr>
              <w:t xml:space="preserve">Próxima Providência</w:t>
            </w:r>
          </w:p>
        </w:tc>
        <w:tc>
          <w:tcPr>
            <w:tcW w:type="dxa" w:w="2000"/>
            <w:tcBorders>
              <w:top w:val="single" w:color="D0D0D0" w:sz="4"/>
              <w:left w:val="single" w:color="D0D0D0" w:sz="4"/>
              <w:bottom w:val="single" w:color="D0D0D0" w:sz="4"/>
              <w:right w:val="single" w:color="D0D0D0" w:sz="4"/>
            </w:tcBorders>
            <w:shd w:fill="F2F4F8" w:val="clear"/>
            <w:tcMar>
              <w:top w:type="dxa" w:w="54"/>
              <w:left w:type="dxa" w:w="100"/>
              <w:bottom w:type="dxa" w:w="54"/>
              <w:right w:type="dxa" w:w="100"/>
            </w:tcMar>
            <w:vAlign w:val="center"/>
          </w:tcPr>
          <w:p>
            <w:pPr>
              <w:jc w:val="left"/>
            </w:pPr>
            <w:r>
              <w:rPr>
                <w:rFonts w:ascii="Calibri" w:cs="Calibri" w:eastAsia="Calibri" w:hAnsi="Calibri"/>
                <w:b w:val="false"/>
                <w:bCs w:val="false"/>
                <w:color w:val="1F1F1F"/>
                <w:sz w:val="18"/>
                <w:szCs w:val="18"/>
              </w:rPr>
              <w:t xml:space="preserve">Várias linhas</w:t>
            </w:r>
          </w:p>
        </w:tc>
        <w:tc>
          <w:tcPr>
            <w:tcW w:type="dxa" w:w="4446"/>
            <w:tcBorders>
              <w:top w:val="single" w:color="D0D0D0" w:sz="4"/>
              <w:left w:val="single" w:color="D0D0D0" w:sz="4"/>
              <w:bottom w:val="single" w:color="D0D0D0" w:sz="4"/>
              <w:right w:val="single" w:color="D0D0D0" w:sz="4"/>
            </w:tcBorders>
            <w:shd w:fill="F2F4F8" w:val="clear"/>
            <w:tcMar>
              <w:top w:type="dxa" w:w="54"/>
              <w:left w:type="dxa" w:w="100"/>
              <w:bottom w:type="dxa" w:w="54"/>
              <w:right w:type="dxa" w:w="100"/>
            </w:tcMar>
            <w:vAlign w:val="center"/>
          </w:tcPr>
          <w:p>
            <w:pPr>
              <w:jc w:val="left"/>
            </w:pPr>
            <w:r>
              <w:rPr>
                <w:rFonts w:ascii="Calibri" w:cs="Calibri" w:eastAsia="Calibri" w:hAnsi="Calibri"/>
                <w:b w:val="false"/>
                <w:bCs w:val="false"/>
                <w:color w:val="1F1F1F"/>
                <w:sz w:val="18"/>
                <w:szCs w:val="18"/>
              </w:rPr>
              <w:t xml:space="preserve">—</w:t>
            </w:r>
          </w:p>
        </w:tc>
      </w:tr>
      <w:tr>
        <w:tc>
          <w:tcPr>
            <w:tcW w:type="dxa" w:w="3300"/>
            <w:tcBorders>
              <w:top w:val="single" w:color="D0D0D0" w:sz="4"/>
              <w:left w:val="single" w:color="D0D0D0" w:sz="4"/>
              <w:bottom w:val="single" w:color="D0D0D0" w:sz="4"/>
              <w:right w:val="single" w:color="D0D0D0" w:sz="4"/>
            </w:tcBorders>
            <w:shd w:fill="FFFFFF" w:val="clear"/>
            <w:tcMar>
              <w:top w:type="dxa" w:w="54"/>
              <w:left w:type="dxa" w:w="100"/>
              <w:bottom w:type="dxa" w:w="54"/>
              <w:right w:type="dxa" w:w="100"/>
            </w:tcMar>
            <w:vAlign w:val="center"/>
          </w:tcPr>
          <w:p>
            <w:pPr>
              <w:jc w:val="left"/>
            </w:pPr>
            <w:r>
              <w:rPr>
                <w:rFonts w:ascii="Calibri" w:cs="Calibri" w:eastAsia="Calibri" w:hAnsi="Calibri"/>
                <w:b/>
                <w:bCs/>
                <w:color w:val="1F3864"/>
                <w:sz w:val="18"/>
                <w:szCs w:val="18"/>
              </w:rPr>
              <w:t xml:space="preserve">Última Movimentação Relevante</w:t>
            </w:r>
          </w:p>
        </w:tc>
        <w:tc>
          <w:tcPr>
            <w:tcW w:type="dxa" w:w="2000"/>
            <w:tcBorders>
              <w:top w:val="single" w:color="D0D0D0" w:sz="4"/>
              <w:left w:val="single" w:color="D0D0D0" w:sz="4"/>
              <w:bottom w:val="single" w:color="D0D0D0" w:sz="4"/>
              <w:right w:val="single" w:color="D0D0D0" w:sz="4"/>
            </w:tcBorders>
            <w:shd w:fill="FFFFFF" w:val="clear"/>
            <w:tcMar>
              <w:top w:type="dxa" w:w="54"/>
              <w:left w:type="dxa" w:w="100"/>
              <w:bottom w:type="dxa" w:w="54"/>
              <w:right w:type="dxa" w:w="100"/>
            </w:tcMar>
            <w:vAlign w:val="center"/>
          </w:tcPr>
          <w:p>
            <w:pPr>
              <w:jc w:val="left"/>
            </w:pPr>
            <w:r>
              <w:rPr>
                <w:rFonts w:ascii="Calibri" w:cs="Calibri" w:eastAsia="Calibri" w:hAnsi="Calibri"/>
                <w:b w:val="false"/>
                <w:bCs w:val="false"/>
                <w:color w:val="1F1F1F"/>
                <w:sz w:val="18"/>
                <w:szCs w:val="18"/>
              </w:rPr>
              <w:t xml:space="preserve">Várias linhas</w:t>
            </w:r>
          </w:p>
        </w:tc>
        <w:tc>
          <w:tcPr>
            <w:tcW w:type="dxa" w:w="4446"/>
            <w:tcBorders>
              <w:top w:val="single" w:color="D0D0D0" w:sz="4"/>
              <w:left w:val="single" w:color="D0D0D0" w:sz="4"/>
              <w:bottom w:val="single" w:color="D0D0D0" w:sz="4"/>
              <w:right w:val="single" w:color="D0D0D0" w:sz="4"/>
            </w:tcBorders>
            <w:shd w:fill="FFFFFF" w:val="clear"/>
            <w:tcMar>
              <w:top w:type="dxa" w:w="54"/>
              <w:left w:type="dxa" w:w="100"/>
              <w:bottom w:type="dxa" w:w="54"/>
              <w:right w:type="dxa" w:w="100"/>
            </w:tcMar>
            <w:vAlign w:val="center"/>
          </w:tcPr>
          <w:p>
            <w:pPr>
              <w:jc w:val="left"/>
            </w:pPr>
            <w:r>
              <w:rPr>
                <w:rFonts w:ascii="Calibri" w:cs="Calibri" w:eastAsia="Calibri" w:hAnsi="Calibri"/>
                <w:b w:val="false"/>
                <w:bCs w:val="false"/>
                <w:color w:val="1F1F1F"/>
                <w:sz w:val="18"/>
                <w:szCs w:val="18"/>
              </w:rPr>
              <w:t xml:space="preserve">—</w:t>
            </w:r>
          </w:p>
        </w:tc>
      </w:tr>
      <w:tr>
        <w:tc>
          <w:tcPr>
            <w:tcW w:type="dxa" w:w="3300"/>
            <w:tcBorders>
              <w:top w:val="single" w:color="D0D0D0" w:sz="4"/>
              <w:left w:val="single" w:color="D0D0D0" w:sz="4"/>
              <w:bottom w:val="single" w:color="D0D0D0" w:sz="4"/>
              <w:right w:val="single" w:color="D0D0D0" w:sz="4"/>
            </w:tcBorders>
            <w:shd w:fill="F2F4F8" w:val="clear"/>
            <w:tcMar>
              <w:top w:type="dxa" w:w="54"/>
              <w:left w:type="dxa" w:w="100"/>
              <w:bottom w:type="dxa" w:w="54"/>
              <w:right w:type="dxa" w:w="100"/>
            </w:tcMar>
            <w:vAlign w:val="center"/>
          </w:tcPr>
          <w:p>
            <w:pPr>
              <w:jc w:val="left"/>
            </w:pPr>
            <w:r>
              <w:rPr>
                <w:rFonts w:ascii="Calibri" w:cs="Calibri" w:eastAsia="Calibri" w:hAnsi="Calibri"/>
                <w:b/>
                <w:bCs/>
                <w:color w:val="1F3864"/>
                <w:sz w:val="18"/>
                <w:szCs w:val="18"/>
              </w:rPr>
              <w:t xml:space="preserve">Observações</w:t>
            </w:r>
          </w:p>
        </w:tc>
        <w:tc>
          <w:tcPr>
            <w:tcW w:type="dxa" w:w="2000"/>
            <w:tcBorders>
              <w:top w:val="single" w:color="D0D0D0" w:sz="4"/>
              <w:left w:val="single" w:color="D0D0D0" w:sz="4"/>
              <w:bottom w:val="single" w:color="D0D0D0" w:sz="4"/>
              <w:right w:val="single" w:color="D0D0D0" w:sz="4"/>
            </w:tcBorders>
            <w:shd w:fill="F2F4F8" w:val="clear"/>
            <w:tcMar>
              <w:top w:type="dxa" w:w="54"/>
              <w:left w:type="dxa" w:w="100"/>
              <w:bottom w:type="dxa" w:w="54"/>
              <w:right w:type="dxa" w:w="100"/>
            </w:tcMar>
            <w:vAlign w:val="center"/>
          </w:tcPr>
          <w:p>
            <w:pPr>
              <w:jc w:val="left"/>
            </w:pPr>
            <w:r>
              <w:rPr>
                <w:rFonts w:ascii="Calibri" w:cs="Calibri" w:eastAsia="Calibri" w:hAnsi="Calibri"/>
                <w:b w:val="false"/>
                <w:bCs w:val="false"/>
                <w:color w:val="1F1F1F"/>
                <w:sz w:val="18"/>
                <w:szCs w:val="18"/>
              </w:rPr>
              <w:t xml:space="preserve">Várias linhas</w:t>
            </w:r>
          </w:p>
        </w:tc>
        <w:tc>
          <w:tcPr>
            <w:tcW w:type="dxa" w:w="4446"/>
            <w:tcBorders>
              <w:top w:val="single" w:color="D0D0D0" w:sz="4"/>
              <w:left w:val="single" w:color="D0D0D0" w:sz="4"/>
              <w:bottom w:val="single" w:color="D0D0D0" w:sz="4"/>
              <w:right w:val="single" w:color="D0D0D0" w:sz="4"/>
            </w:tcBorders>
            <w:shd w:fill="F2F4F8" w:val="clear"/>
            <w:tcMar>
              <w:top w:type="dxa" w:w="54"/>
              <w:left w:type="dxa" w:w="100"/>
              <w:bottom w:type="dxa" w:w="54"/>
              <w:right w:type="dxa" w:w="100"/>
            </w:tcMar>
            <w:vAlign w:val="center"/>
          </w:tcPr>
          <w:p>
            <w:pPr>
              <w:jc w:val="left"/>
            </w:pPr>
            <w:r>
              <w:rPr>
                <w:rFonts w:ascii="Calibri" w:cs="Calibri" w:eastAsia="Calibri" w:hAnsi="Calibri"/>
                <w:b w:val="false"/>
                <w:bCs w:val="false"/>
                <w:color w:val="1F1F1F"/>
                <w:sz w:val="18"/>
                <w:szCs w:val="18"/>
              </w:rPr>
              <w:t xml:space="preserve">—</w:t>
            </w:r>
          </w:p>
        </w:tc>
      </w:tr>
    </w:tbl>
    <w:p>
      <w:pPr>
        <w:spacing w:after="60"/>
      </w:pPr>
      <w:r>
        <w:rPr>
          <w:sz w:val="2"/>
          <w:szCs w:val="2"/>
        </w:rPr>
        <w:t xml:space="preserve"/>
      </w:r>
    </w:p>
    <w:tbl>
      <w:tblPr>
        <w:tblW w:type="dxa" w:w="9746"/>
        <w:tblBorders>
          <w:top w:val="none"/>
          <w:left w:val="none"/>
          <w:bottom w:val="none"/>
          <w:right w:val="none"/>
          <w:insideH w:val="single" w:color="auto" w:sz="4"/>
          <w:insideV w:val="single" w:color="auto" w:sz="4"/>
        </w:tblBorders>
      </w:tblPr>
      <w:tblGrid>
        <w:gridCol w:w="9746"/>
      </w:tblGrid>
      <w:tr>
        <w:tc>
          <w:tcPr>
            <w:tcW w:type="dxa" w:w="9746"/>
            <w:tcBorders>
              <w:left w:val="single" w:color="548235" w:sz="18"/>
            </w:tcBorders>
            <w:shd w:fill="E2EFDA" w:val="clear"/>
            <w:tcMar>
              <w:top w:type="dxa" w:w="100"/>
              <w:left w:type="dxa" w:w="160"/>
              <w:bottom w:type="dxa" w:w="100"/>
              <w:right w:type="dxa" w:w="160"/>
            </w:tcMar>
          </w:tcPr>
          <w:p>
            <w:pPr>
              <w:spacing w:after="40"/>
            </w:pPr>
            <w:r>
              <w:rPr>
                <w:rFonts w:ascii="Calibri" w:cs="Calibri" w:eastAsia="Calibri" w:hAnsi="Calibri"/>
                <w:b/>
                <w:bCs/>
                <w:color w:val="548235"/>
                <w:sz w:val="18"/>
                <w:szCs w:val="18"/>
              </w:rPr>
              <w:t xml:space="preserve">DICA</w:t>
            </w:r>
          </w:p>
          <w:p>
            <w:r>
              <w:rPr>
                <w:rFonts w:ascii="Calibri" w:cs="Calibri" w:eastAsia="Calibri" w:hAnsi="Calibri"/>
                <w:color w:val="1F1F1F"/>
                <w:sz w:val="20"/>
                <w:szCs w:val="20"/>
              </w:rPr>
              <w:t xml:space="preserve">Mudar uma coluna de Texto para Escolha preserva os valores que já estão lá. Você só precisa garantir que todas as opções existam na lista de escolhas (e, no Passo 6, dar a cor de cada uma).</w:t>
            </w:r>
          </w:p>
        </w:tc>
      </w:tr>
    </w:tbl>
    <w:p>
      <w:pPr>
        <w:pStyle w:val="Heading1"/>
        <w:pBdr>
          <w:bottom w:val="single" w:color="1F3864" w:sz="2" w:space="4"/>
        </w:pBdr>
        <w:shd w:fill="1F3864" w:val="clear"/>
        <w:spacing w:after="160" w:before="280"/>
      </w:pPr>
      <w:r>
        <w:rPr>
          <w:rFonts w:ascii="Calibri" w:cs="Calibri" w:eastAsia="Calibri" w:hAnsi="Calibri"/>
          <w:b/>
          <w:bCs/>
          <w:color w:val="FFFFFF"/>
          <w:sz w:val="26"/>
          <w:szCs w:val="26"/>
        </w:rPr>
        <w:t xml:space="preserve">  5   </w:t>
      </w:r>
      <w:r>
        <w:rPr>
          <w:rFonts w:ascii="Calibri" w:cs="Calibri" w:eastAsia="Calibri" w:hAnsi="Calibri"/>
          <w:b/>
          <w:bCs/>
          <w:color w:val="FFFFFF"/>
          <w:sz w:val="26"/>
          <w:szCs w:val="26"/>
        </w:rPr>
        <w:t xml:space="preserve">Vincular a escola (opcional, recomendado)  </w:t>
      </w:r>
    </w:p>
    <w:p>
      <w:pPr>
        <w:spacing w:after="110" w:line="274"/>
        <w:jc w:val="both"/>
      </w:pPr>
      <w:r>
        <w:rPr>
          <w:rFonts w:ascii="Calibri" w:cs="Calibri" w:eastAsia="Calibri" w:hAnsi="Calibri"/>
          <w:color w:val="1F1F1F"/>
          <w:sz w:val="21"/>
          <w:szCs w:val="21"/>
        </w:rPr>
        <w:t xml:space="preserve">Para que cada chamado puxe automaticamente a designação e o endereço da escola, adicione uma coluna de </w:t>
      </w:r>
      <w:r>
        <w:rPr>
          <w:rFonts w:ascii="Calibri" w:cs="Calibri" w:eastAsia="Calibri" w:hAnsi="Calibri"/>
          <w:b/>
          <w:bCs/>
          <w:color w:val="1F3864"/>
          <w:sz w:val="21"/>
          <w:szCs w:val="21"/>
        </w:rPr>
        <w:t xml:space="preserve">Pesquisa</w:t>
      </w:r>
      <w:r>
        <w:rPr>
          <w:rFonts w:ascii="Calibri" w:cs="Calibri" w:eastAsia="Calibri" w:hAnsi="Calibri"/>
          <w:color w:val="1F1F1F"/>
          <w:sz w:val="21"/>
          <w:szCs w:val="21"/>
        </w:rPr>
        <w:t xml:space="preserve"> ligada à lista de Escolas. É o único passo um pouco mais elaborado — e, como há só 28 chamados, leva poucos minutos.</w:t>
      </w:r>
    </w:p>
    <w:p>
      <w:pPr>
        <w:spacing w:after="54" w:line="262"/>
        <w:ind w:left="560" w:hanging="300"/>
      </w:pPr>
      <w:r>
        <w:rPr>
          <w:rFonts w:ascii="Calibri" w:cs="Calibri" w:eastAsia="Calibri" w:hAnsi="Calibri"/>
          <w:b/>
          <w:bCs/>
          <w:color w:val="1F3864"/>
          <w:sz w:val="21"/>
          <w:szCs w:val="21"/>
        </w:rPr>
        <w:t xml:space="preserve">1. </w:t>
      </w:r>
      <w:r>
        <w:rPr>
          <w:rFonts w:ascii="Calibri" w:cs="Calibri" w:eastAsia="Calibri" w:hAnsi="Calibri"/>
          <w:color w:val="1F1F1F"/>
          <w:sz w:val="21"/>
          <w:szCs w:val="21"/>
        </w:rPr>
        <w:t xml:space="preserve">Na lista de Chamados, clique em “Adicionar coluna” › tipo “Pesquisa”.</w:t>
      </w:r>
    </w:p>
    <w:p>
      <w:pPr>
        <w:spacing w:after="54" w:line="262"/>
        <w:ind w:left="560" w:hanging="300"/>
      </w:pPr>
      <w:r>
        <w:rPr>
          <w:rFonts w:ascii="Calibri" w:cs="Calibri" w:eastAsia="Calibri" w:hAnsi="Calibri"/>
          <w:b/>
          <w:bCs/>
          <w:color w:val="1F3864"/>
          <w:sz w:val="21"/>
          <w:szCs w:val="21"/>
        </w:rPr>
        <w:t xml:space="preserve">2. </w:t>
      </w:r>
      <w:r>
        <w:rPr>
          <w:rFonts w:ascii="Calibri" w:cs="Calibri" w:eastAsia="Calibri" w:hAnsi="Calibri"/>
          <w:color w:val="1F1F1F"/>
          <w:sz w:val="21"/>
          <w:szCs w:val="21"/>
        </w:rPr>
        <w:t xml:space="preserve">Nome: </w:t>
      </w:r>
      <w:r>
        <w:rPr>
          <w:rFonts w:ascii="Calibri" w:cs="Calibri" w:eastAsia="Calibri" w:hAnsi="Calibri"/>
          <w:b/>
          <w:bCs/>
          <w:color w:val="1F3864"/>
          <w:sz w:val="21"/>
          <w:szCs w:val="21"/>
        </w:rPr>
        <w:t xml:space="preserve">“Escola”</w:t>
      </w:r>
      <w:r>
        <w:rPr>
          <w:rFonts w:ascii="Calibri" w:cs="Calibri" w:eastAsia="Calibri" w:hAnsi="Calibri"/>
          <w:color w:val="1F1F1F"/>
          <w:sz w:val="21"/>
          <w:szCs w:val="21"/>
        </w:rPr>
        <w:t xml:space="preserve">. Em “Selecionar lista”, escolha “Escolas da 3ª CRE”; em “Coluna”, escolha “Unidade Escolar”.</w:t>
      </w:r>
    </w:p>
    <w:p>
      <w:pPr>
        <w:spacing w:after="54" w:line="262"/>
        <w:ind w:left="560" w:hanging="300"/>
      </w:pPr>
      <w:r>
        <w:rPr>
          <w:rFonts w:ascii="Calibri" w:cs="Calibri" w:eastAsia="Calibri" w:hAnsi="Calibri"/>
          <w:b/>
          <w:bCs/>
          <w:color w:val="1F3864"/>
          <w:sz w:val="21"/>
          <w:szCs w:val="21"/>
        </w:rPr>
        <w:t xml:space="preserve">3. </w:t>
      </w:r>
      <w:r>
        <w:rPr>
          <w:rFonts w:ascii="Calibri" w:cs="Calibri" w:eastAsia="Calibri" w:hAnsi="Calibri"/>
          <w:color w:val="1F1F1F"/>
          <w:sz w:val="21"/>
          <w:szCs w:val="21"/>
        </w:rPr>
        <w:t xml:space="preserve">Salve. Depois, abra cada chamado e selecione a escola correspondente na nova coluna (28 seleções).</w:t>
      </w:r>
    </w:p>
    <w:p>
      <w:pPr>
        <w:spacing w:after="40"/>
      </w:pPr>
      <w:r>
        <w:rPr>
          <w:sz w:val="2"/>
          <w:szCs w:val="2"/>
        </w:rPr>
        <w:t xml:space="preserve"/>
      </w:r>
    </w:p>
    <w:tbl>
      <w:tblPr>
        <w:tblW w:type="dxa" w:w="9746"/>
        <w:tblBorders>
          <w:top w:val="none"/>
          <w:left w:val="none"/>
          <w:bottom w:val="none"/>
          <w:right w:val="none"/>
          <w:insideH w:val="single" w:color="auto" w:sz="4"/>
          <w:insideV w:val="single" w:color="auto" w:sz="4"/>
        </w:tblBorders>
      </w:tblPr>
      <w:tblGrid>
        <w:gridCol w:w="9746"/>
      </w:tblGrid>
      <w:tr>
        <w:tc>
          <w:tcPr>
            <w:tcW w:type="dxa" w:w="9746"/>
            <w:tcBorders>
              <w:left w:val="single" w:color="2E75B6" w:sz="18"/>
            </w:tcBorders>
            <w:shd w:fill="EBF0F7" w:val="clear"/>
            <w:tcMar>
              <w:top w:type="dxa" w:w="100"/>
              <w:left w:type="dxa" w:w="160"/>
              <w:bottom w:type="dxa" w:w="100"/>
              <w:right w:type="dxa" w:w="160"/>
            </w:tcMar>
          </w:tcPr>
          <w:p>
            <w:pPr>
              <w:spacing w:after="40"/>
            </w:pPr>
            <w:r>
              <w:rPr>
                <w:rFonts w:ascii="Calibri" w:cs="Calibri" w:eastAsia="Calibri" w:hAnsi="Calibri"/>
                <w:b/>
                <w:bCs/>
                <w:color w:val="2E75B6"/>
                <w:sz w:val="18"/>
                <w:szCs w:val="18"/>
              </w:rPr>
              <w:t xml:space="preserve">NOTA</w:t>
            </w:r>
          </w:p>
          <w:p>
            <w:r>
              <w:rPr>
                <w:rFonts w:ascii="Calibri" w:cs="Calibri" w:eastAsia="Calibri" w:hAnsi="Calibri"/>
                <w:color w:val="1F1F1F"/>
                <w:sz w:val="20"/>
                <w:szCs w:val="20"/>
              </w:rPr>
              <w:t xml:space="preserve">Se preferir adiar, pule este passo: a coluna “Unidade Escolar” importada já identifica a escola pelo nome, e a Consulta por Unidade (Passo 8) funciona do mesmo jeito. O vínculo é um aprimoramento, não um pré-requisito.</w:t>
            </w:r>
          </w:p>
        </w:tc>
      </w:tr>
    </w:tbl>
    <w:p>
      <w:r>
        <w:br w:type="page"/>
      </w:r>
    </w:p>
    <w:p>
      <w:pPr>
        <w:pStyle w:val="Heading1"/>
        <w:pBdr>
          <w:bottom w:val="single" w:color="1F3864" w:sz="2" w:space="4"/>
        </w:pBdr>
        <w:shd w:fill="1F3864" w:val="clear"/>
        <w:spacing w:after="160" w:before="280"/>
      </w:pPr>
      <w:r>
        <w:rPr>
          <w:rFonts w:ascii="Calibri" w:cs="Calibri" w:eastAsia="Calibri" w:hAnsi="Calibri"/>
          <w:b/>
          <w:bCs/>
          <w:color w:val="FFFFFF"/>
          <w:sz w:val="26"/>
          <w:szCs w:val="26"/>
        </w:rPr>
        <w:t xml:space="preserve">  6   </w:t>
      </w:r>
      <w:r>
        <w:rPr>
          <w:rFonts w:ascii="Calibri" w:cs="Calibri" w:eastAsia="Calibri" w:hAnsi="Calibri"/>
          <w:b/>
          <w:bCs/>
          <w:color w:val="FFFFFF"/>
          <w:sz w:val="26"/>
          <w:szCs w:val="26"/>
        </w:rPr>
        <w:t xml:space="preserve">Cores dos status e prioridades  </w:t>
      </w:r>
    </w:p>
    <w:p>
      <w:pPr>
        <w:spacing w:after="110" w:line="274"/>
        <w:jc w:val="both"/>
      </w:pPr>
      <w:r>
        <w:rPr>
          <w:rFonts w:ascii="Calibri" w:cs="Calibri" w:eastAsia="Calibri" w:hAnsi="Calibri"/>
          <w:color w:val="1F1F1F"/>
          <w:sz w:val="21"/>
          <w:szCs w:val="21"/>
        </w:rPr>
        <w:t xml:space="preserve">O Lists permite dar uma cor a cada opção de uma coluna de Escolha, direto na tela — </w:t>
      </w:r>
      <w:r>
        <w:rPr>
          <w:rFonts w:ascii="Calibri" w:cs="Calibri" w:eastAsia="Calibri" w:hAnsi="Calibri"/>
          <w:b/>
          <w:bCs/>
          <w:color w:val="1F3864"/>
          <w:sz w:val="21"/>
          <w:szCs w:val="21"/>
        </w:rPr>
        <w:t xml:space="preserve">sem nenhum código</w:t>
      </w:r>
      <w:r>
        <w:rPr>
          <w:rFonts w:ascii="Calibri" w:cs="Calibri" w:eastAsia="Calibri" w:hAnsi="Calibri"/>
          <w:color w:val="1F1F1F"/>
          <w:sz w:val="21"/>
          <w:szCs w:val="21"/>
        </w:rPr>
        <w:t xml:space="preserve">. Edite a coluna “Status Atual”, e em cada opção escolha a cor sugerida (use a cor mais próxima disponível na paleta do Lists):</w:t>
      </w:r>
    </w:p>
    <w:p>
      <w:pPr>
        <w:spacing w:after="40"/>
      </w:pPr>
      <w:r>
        <w:rPr>
          <w:sz w:val="2"/>
          <w:szCs w:val="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900"/>
        <w:gridCol w:w="4846"/>
      </w:tblGrid>
      <w:tr>
        <w:trPr>
          <w:tblHeader/>
        </w:trPr>
        <w:tc>
          <w:tcPr>
            <w:tcW w:type="dxa" w:w="4900"/>
            <w:tcBorders>
              <w:top w:val="single" w:color="D0D0D0" w:sz="4"/>
              <w:left w:val="single" w:color="D0D0D0" w:sz="4"/>
              <w:bottom w:val="single" w:color="D0D0D0" w:sz="4"/>
              <w:right w:val="single" w:color="D0D0D0" w:sz="4"/>
            </w:tcBorders>
            <w:shd w:fill="1F3864" w:val="clear"/>
            <w:tcMar>
              <w:top w:type="dxa" w:w="54"/>
              <w:left w:type="dxa" w:w="100"/>
              <w:bottom w:type="dxa" w:w="54"/>
              <w:right w:type="dxa" w:w="100"/>
            </w:tcMar>
            <w:vAlign w:val="center"/>
          </w:tcPr>
          <w:p>
            <w:pPr>
              <w:jc w:val="left"/>
            </w:pPr>
            <w:r>
              <w:rPr>
                <w:rFonts w:ascii="Calibri Light" w:cs="Calibri Light" w:eastAsia="Calibri Light" w:hAnsi="Calibri Light"/>
                <w:b/>
                <w:bCs/>
                <w:color w:val="FFFFFF"/>
                <w:sz w:val="18"/>
                <w:szCs w:val="18"/>
              </w:rPr>
              <w:t xml:space="preserve">Status (12 etapas)</w:t>
            </w:r>
          </w:p>
        </w:tc>
        <w:tc>
          <w:tcPr>
            <w:tcW w:type="dxa" w:w="4846"/>
            <w:tcBorders>
              <w:top w:val="single" w:color="D0D0D0" w:sz="4"/>
              <w:left w:val="single" w:color="D0D0D0" w:sz="4"/>
              <w:bottom w:val="single" w:color="D0D0D0" w:sz="4"/>
              <w:right w:val="single" w:color="D0D0D0" w:sz="4"/>
            </w:tcBorders>
            <w:shd w:fill="1F3864" w:val="clear"/>
            <w:tcMar>
              <w:top w:type="dxa" w:w="54"/>
              <w:left w:type="dxa" w:w="100"/>
              <w:bottom w:type="dxa" w:w="54"/>
              <w:right w:type="dxa" w:w="100"/>
            </w:tcMar>
            <w:vAlign w:val="center"/>
          </w:tcPr>
          <w:p>
            <w:pPr>
              <w:jc w:val="left"/>
            </w:pPr>
            <w:r>
              <w:rPr>
                <w:rFonts w:ascii="Calibri Light" w:cs="Calibri Light" w:eastAsia="Calibri Light" w:hAnsi="Calibri Light"/>
                <w:b/>
                <w:bCs/>
                <w:color w:val="FFFFFF"/>
                <w:sz w:val="18"/>
                <w:szCs w:val="18"/>
              </w:rPr>
              <w:t xml:space="preserve">Cor sugerida</w:t>
            </w:r>
          </w:p>
        </w:tc>
      </w:tr>
      <w:tr>
        <w:tc>
          <w:tcPr>
            <w:tcW w:type="dxa" w:w="4900"/>
            <w:tcBorders>
              <w:top w:val="single" w:color="D0D0D0" w:sz="4"/>
              <w:left w:val="single" w:color="D0D0D0" w:sz="4"/>
              <w:bottom w:val="single" w:color="D0D0D0" w:sz="4"/>
              <w:right w:val="single" w:color="D0D0D0" w:sz="4"/>
            </w:tcBorders>
            <w:shd w:fill="F2F4F8" w:val="clear"/>
            <w:tcMar>
              <w:top w:type="dxa" w:w="54"/>
              <w:left w:type="dxa" w:w="100"/>
              <w:bottom w:type="dxa" w:w="54"/>
              <w:right w:type="dxa" w:w="100"/>
            </w:tcMar>
            <w:vAlign w:val="center"/>
          </w:tcPr>
          <w:p>
            <w:pPr>
              <w:jc w:val="left"/>
            </w:pPr>
            <w:r>
              <w:rPr>
                <w:rFonts w:ascii="Calibri" w:cs="Calibri" w:eastAsia="Calibri" w:hAnsi="Calibri"/>
                <w:b/>
                <w:bCs/>
                <w:color w:val="1F3864"/>
                <w:sz w:val="18"/>
                <w:szCs w:val="18"/>
              </w:rPr>
              <w:t xml:space="preserve">1 - Recebido — em triagem</w:t>
            </w:r>
          </w:p>
        </w:tc>
        <w:tc>
          <w:tcPr>
            <w:tcW w:type="dxa" w:w="4846"/>
            <w:tcBorders>
              <w:top w:val="single" w:color="D0D0D0" w:sz="4"/>
              <w:left w:val="single" w:color="D0D0D0" w:sz="4"/>
              <w:bottom w:val="single" w:color="D0D0D0" w:sz="4"/>
              <w:right w:val="single" w:color="D0D0D0" w:sz="4"/>
            </w:tcBorders>
            <w:shd w:fill="F2F4F8" w:val="clear"/>
            <w:tcMar>
              <w:top w:type="dxa" w:w="54"/>
              <w:left w:type="dxa" w:w="100"/>
              <w:bottom w:type="dxa" w:w="54"/>
              <w:right w:type="dxa" w:w="100"/>
            </w:tcMar>
            <w:vAlign w:val="center"/>
          </w:tcPr>
          <w:p>
            <w:pPr>
              <w:jc w:val="left"/>
            </w:pPr>
            <w:r>
              <w:rPr>
                <w:rFonts w:ascii="Calibri" w:cs="Calibri" w:eastAsia="Calibri" w:hAnsi="Calibri"/>
                <w:b w:val="false"/>
                <w:bCs w:val="false"/>
                <w:color w:val="1F1F1F"/>
                <w:sz w:val="18"/>
                <w:szCs w:val="18"/>
              </w:rPr>
              <w:t xml:space="preserve">Azul-claro</w:t>
            </w:r>
          </w:p>
        </w:tc>
      </w:tr>
      <w:tr>
        <w:tc>
          <w:tcPr>
            <w:tcW w:type="dxa" w:w="4900"/>
            <w:tcBorders>
              <w:top w:val="single" w:color="D0D0D0" w:sz="4"/>
              <w:left w:val="single" w:color="D0D0D0" w:sz="4"/>
              <w:bottom w:val="single" w:color="D0D0D0" w:sz="4"/>
              <w:right w:val="single" w:color="D0D0D0" w:sz="4"/>
            </w:tcBorders>
            <w:shd w:fill="FFFFFF" w:val="clear"/>
            <w:tcMar>
              <w:top w:type="dxa" w:w="54"/>
              <w:left w:type="dxa" w:w="100"/>
              <w:bottom w:type="dxa" w:w="54"/>
              <w:right w:type="dxa" w:w="100"/>
            </w:tcMar>
            <w:vAlign w:val="center"/>
          </w:tcPr>
          <w:p>
            <w:pPr>
              <w:jc w:val="left"/>
            </w:pPr>
            <w:r>
              <w:rPr>
                <w:rFonts w:ascii="Calibri" w:cs="Calibri" w:eastAsia="Calibri" w:hAnsi="Calibri"/>
                <w:b/>
                <w:bCs/>
                <w:color w:val="1F3864"/>
                <w:sz w:val="18"/>
                <w:szCs w:val="18"/>
              </w:rPr>
              <w:t xml:space="preserve">2 - Em vistoria técnica</w:t>
            </w:r>
          </w:p>
        </w:tc>
        <w:tc>
          <w:tcPr>
            <w:tcW w:type="dxa" w:w="4846"/>
            <w:tcBorders>
              <w:top w:val="single" w:color="D0D0D0" w:sz="4"/>
              <w:left w:val="single" w:color="D0D0D0" w:sz="4"/>
              <w:bottom w:val="single" w:color="D0D0D0" w:sz="4"/>
              <w:right w:val="single" w:color="D0D0D0" w:sz="4"/>
            </w:tcBorders>
            <w:shd w:fill="FFFFFF" w:val="clear"/>
            <w:tcMar>
              <w:top w:type="dxa" w:w="54"/>
              <w:left w:type="dxa" w:w="100"/>
              <w:bottom w:type="dxa" w:w="54"/>
              <w:right w:type="dxa" w:w="100"/>
            </w:tcMar>
            <w:vAlign w:val="center"/>
          </w:tcPr>
          <w:p>
            <w:pPr>
              <w:jc w:val="left"/>
            </w:pPr>
            <w:r>
              <w:rPr>
                <w:rFonts w:ascii="Calibri" w:cs="Calibri" w:eastAsia="Calibri" w:hAnsi="Calibri"/>
                <w:b w:val="false"/>
                <w:bCs w:val="false"/>
                <w:color w:val="1F1F1F"/>
                <w:sz w:val="18"/>
                <w:szCs w:val="18"/>
              </w:rPr>
              <w:t xml:space="preserve">Azul</w:t>
            </w:r>
          </w:p>
        </w:tc>
      </w:tr>
      <w:tr>
        <w:tc>
          <w:tcPr>
            <w:tcW w:type="dxa" w:w="4900"/>
            <w:tcBorders>
              <w:top w:val="single" w:color="D0D0D0" w:sz="4"/>
              <w:left w:val="single" w:color="D0D0D0" w:sz="4"/>
              <w:bottom w:val="single" w:color="D0D0D0" w:sz="4"/>
              <w:right w:val="single" w:color="D0D0D0" w:sz="4"/>
            </w:tcBorders>
            <w:shd w:fill="F2F4F8" w:val="clear"/>
            <w:tcMar>
              <w:top w:type="dxa" w:w="54"/>
              <w:left w:type="dxa" w:w="100"/>
              <w:bottom w:type="dxa" w:w="54"/>
              <w:right w:type="dxa" w:w="100"/>
            </w:tcMar>
            <w:vAlign w:val="center"/>
          </w:tcPr>
          <w:p>
            <w:pPr>
              <w:jc w:val="left"/>
            </w:pPr>
            <w:r>
              <w:rPr>
                <w:rFonts w:ascii="Calibri" w:cs="Calibri" w:eastAsia="Calibri" w:hAnsi="Calibri"/>
                <w:b/>
                <w:bCs/>
                <w:color w:val="1F3864"/>
                <w:sz w:val="18"/>
                <w:szCs w:val="18"/>
              </w:rPr>
              <w:t xml:space="preserve">3 - Vistoria concluída</w:t>
            </w:r>
          </w:p>
        </w:tc>
        <w:tc>
          <w:tcPr>
            <w:tcW w:type="dxa" w:w="4846"/>
            <w:tcBorders>
              <w:top w:val="single" w:color="D0D0D0" w:sz="4"/>
              <w:left w:val="single" w:color="D0D0D0" w:sz="4"/>
              <w:bottom w:val="single" w:color="D0D0D0" w:sz="4"/>
              <w:right w:val="single" w:color="D0D0D0" w:sz="4"/>
            </w:tcBorders>
            <w:shd w:fill="F2F4F8" w:val="clear"/>
            <w:tcMar>
              <w:top w:type="dxa" w:w="54"/>
              <w:left w:type="dxa" w:w="100"/>
              <w:bottom w:type="dxa" w:w="54"/>
              <w:right w:type="dxa" w:w="100"/>
            </w:tcMar>
            <w:vAlign w:val="center"/>
          </w:tcPr>
          <w:p>
            <w:pPr>
              <w:jc w:val="left"/>
            </w:pPr>
            <w:r>
              <w:rPr>
                <w:rFonts w:ascii="Calibri" w:cs="Calibri" w:eastAsia="Calibri" w:hAnsi="Calibri"/>
                <w:b w:val="false"/>
                <w:bCs w:val="false"/>
                <w:color w:val="1F1F1F"/>
                <w:sz w:val="18"/>
                <w:szCs w:val="18"/>
              </w:rPr>
              <w:t xml:space="preserve">Azul</w:t>
            </w:r>
          </w:p>
        </w:tc>
      </w:tr>
      <w:tr>
        <w:tc>
          <w:tcPr>
            <w:tcW w:type="dxa" w:w="4900"/>
            <w:tcBorders>
              <w:top w:val="single" w:color="D0D0D0" w:sz="4"/>
              <w:left w:val="single" w:color="D0D0D0" w:sz="4"/>
              <w:bottom w:val="single" w:color="D0D0D0" w:sz="4"/>
              <w:right w:val="single" w:color="D0D0D0" w:sz="4"/>
            </w:tcBorders>
            <w:shd w:fill="FFFFFF" w:val="clear"/>
            <w:tcMar>
              <w:top w:type="dxa" w:w="54"/>
              <w:left w:type="dxa" w:w="100"/>
              <w:bottom w:type="dxa" w:w="54"/>
              <w:right w:type="dxa" w:w="100"/>
            </w:tcMar>
            <w:vAlign w:val="center"/>
          </w:tcPr>
          <w:p>
            <w:pPr>
              <w:jc w:val="left"/>
            </w:pPr>
            <w:r>
              <w:rPr>
                <w:rFonts w:ascii="Calibri" w:cs="Calibri" w:eastAsia="Calibri" w:hAnsi="Calibri"/>
                <w:b/>
                <w:bCs/>
                <w:color w:val="1F3864"/>
                <w:sz w:val="18"/>
                <w:szCs w:val="18"/>
              </w:rPr>
              <w:t xml:space="preserve">4 - Aguardando orçamento</w:t>
            </w:r>
          </w:p>
        </w:tc>
        <w:tc>
          <w:tcPr>
            <w:tcW w:type="dxa" w:w="4846"/>
            <w:tcBorders>
              <w:top w:val="single" w:color="D0D0D0" w:sz="4"/>
              <w:left w:val="single" w:color="D0D0D0" w:sz="4"/>
              <w:bottom w:val="single" w:color="D0D0D0" w:sz="4"/>
              <w:right w:val="single" w:color="D0D0D0" w:sz="4"/>
            </w:tcBorders>
            <w:shd w:fill="FFFFFF" w:val="clear"/>
            <w:tcMar>
              <w:top w:type="dxa" w:w="54"/>
              <w:left w:type="dxa" w:w="100"/>
              <w:bottom w:type="dxa" w:w="54"/>
              <w:right w:type="dxa" w:w="100"/>
            </w:tcMar>
            <w:vAlign w:val="center"/>
          </w:tcPr>
          <w:p>
            <w:pPr>
              <w:jc w:val="left"/>
            </w:pPr>
            <w:r>
              <w:rPr>
                <w:rFonts w:ascii="Calibri" w:cs="Calibri" w:eastAsia="Calibri" w:hAnsi="Calibri"/>
                <w:b w:val="false"/>
                <w:bCs w:val="false"/>
                <w:color w:val="1F1F1F"/>
                <w:sz w:val="18"/>
                <w:szCs w:val="18"/>
              </w:rPr>
              <w:t xml:space="preserve">Amarelo / âmbar</w:t>
            </w:r>
          </w:p>
        </w:tc>
      </w:tr>
      <w:tr>
        <w:tc>
          <w:tcPr>
            <w:tcW w:type="dxa" w:w="4900"/>
            <w:tcBorders>
              <w:top w:val="single" w:color="D0D0D0" w:sz="4"/>
              <w:left w:val="single" w:color="D0D0D0" w:sz="4"/>
              <w:bottom w:val="single" w:color="D0D0D0" w:sz="4"/>
              <w:right w:val="single" w:color="D0D0D0" w:sz="4"/>
            </w:tcBorders>
            <w:shd w:fill="F2F4F8" w:val="clear"/>
            <w:tcMar>
              <w:top w:type="dxa" w:w="54"/>
              <w:left w:type="dxa" w:w="100"/>
              <w:bottom w:type="dxa" w:w="54"/>
              <w:right w:type="dxa" w:w="100"/>
            </w:tcMar>
            <w:vAlign w:val="center"/>
          </w:tcPr>
          <w:p>
            <w:pPr>
              <w:jc w:val="left"/>
            </w:pPr>
            <w:r>
              <w:rPr>
                <w:rFonts w:ascii="Calibri" w:cs="Calibri" w:eastAsia="Calibri" w:hAnsi="Calibri"/>
                <w:b/>
                <w:bCs/>
                <w:color w:val="1F3864"/>
                <w:sz w:val="18"/>
                <w:szCs w:val="18"/>
              </w:rPr>
              <w:t xml:space="preserve">5 - Orçamento em análise/decisão</w:t>
            </w:r>
          </w:p>
        </w:tc>
        <w:tc>
          <w:tcPr>
            <w:tcW w:type="dxa" w:w="4846"/>
            <w:tcBorders>
              <w:top w:val="single" w:color="D0D0D0" w:sz="4"/>
              <w:left w:val="single" w:color="D0D0D0" w:sz="4"/>
              <w:bottom w:val="single" w:color="D0D0D0" w:sz="4"/>
              <w:right w:val="single" w:color="D0D0D0" w:sz="4"/>
            </w:tcBorders>
            <w:shd w:fill="F2F4F8" w:val="clear"/>
            <w:tcMar>
              <w:top w:type="dxa" w:w="54"/>
              <w:left w:type="dxa" w:w="100"/>
              <w:bottom w:type="dxa" w:w="54"/>
              <w:right w:type="dxa" w:w="100"/>
            </w:tcMar>
            <w:vAlign w:val="center"/>
          </w:tcPr>
          <w:p>
            <w:pPr>
              <w:jc w:val="left"/>
            </w:pPr>
            <w:r>
              <w:rPr>
                <w:rFonts w:ascii="Calibri" w:cs="Calibri" w:eastAsia="Calibri" w:hAnsi="Calibri"/>
                <w:b w:val="false"/>
                <w:bCs w:val="false"/>
                <w:color w:val="1F1F1F"/>
                <w:sz w:val="18"/>
                <w:szCs w:val="18"/>
              </w:rPr>
              <w:t xml:space="preserve">Amarelo / âmbar</w:t>
            </w:r>
          </w:p>
        </w:tc>
      </w:tr>
      <w:tr>
        <w:tc>
          <w:tcPr>
            <w:tcW w:type="dxa" w:w="4900"/>
            <w:tcBorders>
              <w:top w:val="single" w:color="D0D0D0" w:sz="4"/>
              <w:left w:val="single" w:color="D0D0D0" w:sz="4"/>
              <w:bottom w:val="single" w:color="D0D0D0" w:sz="4"/>
              <w:right w:val="single" w:color="D0D0D0" w:sz="4"/>
            </w:tcBorders>
            <w:shd w:fill="FFFFFF" w:val="clear"/>
            <w:tcMar>
              <w:top w:type="dxa" w:w="54"/>
              <w:left w:type="dxa" w:w="100"/>
              <w:bottom w:type="dxa" w:w="54"/>
              <w:right w:type="dxa" w:w="100"/>
            </w:tcMar>
            <w:vAlign w:val="center"/>
          </w:tcPr>
          <w:p>
            <w:pPr>
              <w:jc w:val="left"/>
            </w:pPr>
            <w:r>
              <w:rPr>
                <w:rFonts w:ascii="Calibri" w:cs="Calibri" w:eastAsia="Calibri" w:hAnsi="Calibri"/>
                <w:b/>
                <w:bCs/>
                <w:color w:val="1F3864"/>
                <w:sz w:val="18"/>
                <w:szCs w:val="18"/>
              </w:rPr>
              <w:t xml:space="preserve">6 - Recurso / remanejamento</w:t>
            </w:r>
          </w:p>
        </w:tc>
        <w:tc>
          <w:tcPr>
            <w:tcW w:type="dxa" w:w="4846"/>
            <w:tcBorders>
              <w:top w:val="single" w:color="D0D0D0" w:sz="4"/>
              <w:left w:val="single" w:color="D0D0D0" w:sz="4"/>
              <w:bottom w:val="single" w:color="D0D0D0" w:sz="4"/>
              <w:right w:val="single" w:color="D0D0D0" w:sz="4"/>
            </w:tcBorders>
            <w:shd w:fill="FFFFFF" w:val="clear"/>
            <w:tcMar>
              <w:top w:type="dxa" w:w="54"/>
              <w:left w:type="dxa" w:w="100"/>
              <w:bottom w:type="dxa" w:w="54"/>
              <w:right w:type="dxa" w:w="100"/>
            </w:tcMar>
            <w:vAlign w:val="center"/>
          </w:tcPr>
          <w:p>
            <w:pPr>
              <w:jc w:val="left"/>
            </w:pPr>
            <w:r>
              <w:rPr>
                <w:rFonts w:ascii="Calibri" w:cs="Calibri" w:eastAsia="Calibri" w:hAnsi="Calibri"/>
                <w:b w:val="false"/>
                <w:bCs w:val="false"/>
                <w:color w:val="1F1F1F"/>
                <w:sz w:val="18"/>
                <w:szCs w:val="18"/>
              </w:rPr>
              <w:t xml:space="preserve">Laranja</w:t>
            </w:r>
          </w:p>
        </w:tc>
      </w:tr>
      <w:tr>
        <w:tc>
          <w:tcPr>
            <w:tcW w:type="dxa" w:w="4900"/>
            <w:tcBorders>
              <w:top w:val="single" w:color="D0D0D0" w:sz="4"/>
              <w:left w:val="single" w:color="D0D0D0" w:sz="4"/>
              <w:bottom w:val="single" w:color="D0D0D0" w:sz="4"/>
              <w:right w:val="single" w:color="D0D0D0" w:sz="4"/>
            </w:tcBorders>
            <w:shd w:fill="F2F4F8" w:val="clear"/>
            <w:tcMar>
              <w:top w:type="dxa" w:w="54"/>
              <w:left w:type="dxa" w:w="100"/>
              <w:bottom w:type="dxa" w:w="54"/>
              <w:right w:type="dxa" w:w="100"/>
            </w:tcMar>
            <w:vAlign w:val="center"/>
          </w:tcPr>
          <w:p>
            <w:pPr>
              <w:jc w:val="left"/>
            </w:pPr>
            <w:r>
              <w:rPr>
                <w:rFonts w:ascii="Calibri" w:cs="Calibri" w:eastAsia="Calibri" w:hAnsi="Calibri"/>
                <w:b/>
                <w:bCs/>
                <w:color w:val="1F3864"/>
                <w:sz w:val="18"/>
                <w:szCs w:val="18"/>
              </w:rPr>
              <w:t xml:space="preserve">7 - Adequação em execução</w:t>
            </w:r>
          </w:p>
        </w:tc>
        <w:tc>
          <w:tcPr>
            <w:tcW w:type="dxa" w:w="4846"/>
            <w:tcBorders>
              <w:top w:val="single" w:color="D0D0D0" w:sz="4"/>
              <w:left w:val="single" w:color="D0D0D0" w:sz="4"/>
              <w:bottom w:val="single" w:color="D0D0D0" w:sz="4"/>
              <w:right w:val="single" w:color="D0D0D0" w:sz="4"/>
            </w:tcBorders>
            <w:shd w:fill="F2F4F8" w:val="clear"/>
            <w:tcMar>
              <w:top w:type="dxa" w:w="54"/>
              <w:left w:type="dxa" w:w="100"/>
              <w:bottom w:type="dxa" w:w="54"/>
              <w:right w:type="dxa" w:w="100"/>
            </w:tcMar>
            <w:vAlign w:val="center"/>
          </w:tcPr>
          <w:p>
            <w:pPr>
              <w:jc w:val="left"/>
            </w:pPr>
            <w:r>
              <w:rPr>
                <w:rFonts w:ascii="Calibri" w:cs="Calibri" w:eastAsia="Calibri" w:hAnsi="Calibri"/>
                <w:b w:val="false"/>
                <w:bCs w:val="false"/>
                <w:color w:val="1F1F1F"/>
                <w:sz w:val="18"/>
                <w:szCs w:val="18"/>
              </w:rPr>
              <w:t xml:space="preserve">Verde-azulado (teal)</w:t>
            </w:r>
          </w:p>
        </w:tc>
      </w:tr>
      <w:tr>
        <w:tc>
          <w:tcPr>
            <w:tcW w:type="dxa" w:w="4900"/>
            <w:tcBorders>
              <w:top w:val="single" w:color="D0D0D0" w:sz="4"/>
              <w:left w:val="single" w:color="D0D0D0" w:sz="4"/>
              <w:bottom w:val="single" w:color="D0D0D0" w:sz="4"/>
              <w:right w:val="single" w:color="D0D0D0" w:sz="4"/>
            </w:tcBorders>
            <w:shd w:fill="FFFFFF" w:val="clear"/>
            <w:tcMar>
              <w:top w:type="dxa" w:w="54"/>
              <w:left w:type="dxa" w:w="100"/>
              <w:bottom w:type="dxa" w:w="54"/>
              <w:right w:type="dxa" w:w="100"/>
            </w:tcMar>
            <w:vAlign w:val="center"/>
          </w:tcPr>
          <w:p>
            <w:pPr>
              <w:jc w:val="left"/>
            </w:pPr>
            <w:r>
              <w:rPr>
                <w:rFonts w:ascii="Calibri" w:cs="Calibri" w:eastAsia="Calibri" w:hAnsi="Calibri"/>
                <w:b/>
                <w:bCs/>
                <w:color w:val="1F3864"/>
                <w:sz w:val="18"/>
                <w:szCs w:val="18"/>
              </w:rPr>
              <w:t xml:space="preserve">8 - Autorizado — CTO acionada</w:t>
            </w:r>
          </w:p>
        </w:tc>
        <w:tc>
          <w:tcPr>
            <w:tcW w:type="dxa" w:w="4846"/>
            <w:tcBorders>
              <w:top w:val="single" w:color="D0D0D0" w:sz="4"/>
              <w:left w:val="single" w:color="D0D0D0" w:sz="4"/>
              <w:bottom w:val="single" w:color="D0D0D0" w:sz="4"/>
              <w:right w:val="single" w:color="D0D0D0" w:sz="4"/>
            </w:tcBorders>
            <w:shd w:fill="FFFFFF" w:val="clear"/>
            <w:tcMar>
              <w:top w:type="dxa" w:w="54"/>
              <w:left w:type="dxa" w:w="100"/>
              <w:bottom w:type="dxa" w:w="54"/>
              <w:right w:type="dxa" w:w="100"/>
            </w:tcMar>
            <w:vAlign w:val="center"/>
          </w:tcPr>
          <w:p>
            <w:pPr>
              <w:jc w:val="left"/>
            </w:pPr>
            <w:r>
              <w:rPr>
                <w:rFonts w:ascii="Calibri" w:cs="Calibri" w:eastAsia="Calibri" w:hAnsi="Calibri"/>
                <w:b w:val="false"/>
                <w:bCs w:val="false"/>
                <w:color w:val="1F1F1F"/>
                <w:sz w:val="18"/>
                <w:szCs w:val="18"/>
              </w:rPr>
              <w:t xml:space="preserve">Verde-azulado (teal)</w:t>
            </w:r>
          </w:p>
        </w:tc>
      </w:tr>
      <w:tr>
        <w:tc>
          <w:tcPr>
            <w:tcW w:type="dxa" w:w="4900"/>
            <w:tcBorders>
              <w:top w:val="single" w:color="D0D0D0" w:sz="4"/>
              <w:left w:val="single" w:color="D0D0D0" w:sz="4"/>
              <w:bottom w:val="single" w:color="D0D0D0" w:sz="4"/>
              <w:right w:val="single" w:color="D0D0D0" w:sz="4"/>
            </w:tcBorders>
            <w:shd w:fill="F2F4F8" w:val="clear"/>
            <w:tcMar>
              <w:top w:type="dxa" w:w="54"/>
              <w:left w:type="dxa" w:w="100"/>
              <w:bottom w:type="dxa" w:w="54"/>
              <w:right w:type="dxa" w:w="100"/>
            </w:tcMar>
            <w:vAlign w:val="center"/>
          </w:tcPr>
          <w:p>
            <w:pPr>
              <w:jc w:val="left"/>
            </w:pPr>
            <w:r>
              <w:rPr>
                <w:rFonts w:ascii="Calibri" w:cs="Calibri" w:eastAsia="Calibri" w:hAnsi="Calibri"/>
                <w:b/>
                <w:bCs/>
                <w:color w:val="1F3864"/>
                <w:sz w:val="18"/>
                <w:szCs w:val="18"/>
              </w:rPr>
              <w:t xml:space="preserve">9 - Aguardando aparelho/instalação</w:t>
            </w:r>
          </w:p>
        </w:tc>
        <w:tc>
          <w:tcPr>
            <w:tcW w:type="dxa" w:w="4846"/>
            <w:tcBorders>
              <w:top w:val="single" w:color="D0D0D0" w:sz="4"/>
              <w:left w:val="single" w:color="D0D0D0" w:sz="4"/>
              <w:bottom w:val="single" w:color="D0D0D0" w:sz="4"/>
              <w:right w:val="single" w:color="D0D0D0" w:sz="4"/>
            </w:tcBorders>
            <w:shd w:fill="F2F4F8" w:val="clear"/>
            <w:tcMar>
              <w:top w:type="dxa" w:w="54"/>
              <w:left w:type="dxa" w:w="100"/>
              <w:bottom w:type="dxa" w:w="54"/>
              <w:right w:type="dxa" w:w="100"/>
            </w:tcMar>
            <w:vAlign w:val="center"/>
          </w:tcPr>
          <w:p>
            <w:pPr>
              <w:jc w:val="left"/>
            </w:pPr>
            <w:r>
              <w:rPr>
                <w:rFonts w:ascii="Calibri" w:cs="Calibri" w:eastAsia="Calibri" w:hAnsi="Calibri"/>
                <w:b w:val="false"/>
                <w:bCs w:val="false"/>
                <w:color w:val="1F1F1F"/>
                <w:sz w:val="18"/>
                <w:szCs w:val="18"/>
              </w:rPr>
              <w:t xml:space="preserve">Verde-azulado (teal)</w:t>
            </w:r>
          </w:p>
        </w:tc>
      </w:tr>
      <w:tr>
        <w:tc>
          <w:tcPr>
            <w:tcW w:type="dxa" w:w="4900"/>
            <w:tcBorders>
              <w:top w:val="single" w:color="D0D0D0" w:sz="4"/>
              <w:left w:val="single" w:color="D0D0D0" w:sz="4"/>
              <w:bottom w:val="single" w:color="D0D0D0" w:sz="4"/>
              <w:right w:val="single" w:color="D0D0D0" w:sz="4"/>
            </w:tcBorders>
            <w:shd w:fill="FFFFFF" w:val="clear"/>
            <w:tcMar>
              <w:top w:type="dxa" w:w="54"/>
              <w:left w:type="dxa" w:w="100"/>
              <w:bottom w:type="dxa" w:w="54"/>
              <w:right w:type="dxa" w:w="100"/>
            </w:tcMar>
            <w:vAlign w:val="center"/>
          </w:tcPr>
          <w:p>
            <w:pPr>
              <w:jc w:val="left"/>
            </w:pPr>
            <w:r>
              <w:rPr>
                <w:rFonts w:ascii="Calibri" w:cs="Calibri" w:eastAsia="Calibri" w:hAnsi="Calibri"/>
                <w:b/>
                <w:bCs/>
                <w:color w:val="1F3864"/>
                <w:sz w:val="18"/>
                <w:szCs w:val="18"/>
              </w:rPr>
              <w:t xml:space="preserve">10 - Concluído</w:t>
            </w:r>
          </w:p>
        </w:tc>
        <w:tc>
          <w:tcPr>
            <w:tcW w:type="dxa" w:w="4846"/>
            <w:tcBorders>
              <w:top w:val="single" w:color="D0D0D0" w:sz="4"/>
              <w:left w:val="single" w:color="D0D0D0" w:sz="4"/>
              <w:bottom w:val="single" w:color="D0D0D0" w:sz="4"/>
              <w:right w:val="single" w:color="D0D0D0" w:sz="4"/>
            </w:tcBorders>
            <w:shd w:fill="FFFFFF" w:val="clear"/>
            <w:tcMar>
              <w:top w:type="dxa" w:w="54"/>
              <w:left w:type="dxa" w:w="100"/>
              <w:bottom w:type="dxa" w:w="54"/>
              <w:right w:type="dxa" w:w="100"/>
            </w:tcMar>
            <w:vAlign w:val="center"/>
          </w:tcPr>
          <w:p>
            <w:pPr>
              <w:jc w:val="left"/>
            </w:pPr>
            <w:r>
              <w:rPr>
                <w:rFonts w:ascii="Calibri" w:cs="Calibri" w:eastAsia="Calibri" w:hAnsi="Calibri"/>
                <w:b w:val="false"/>
                <w:bCs w:val="false"/>
                <w:color w:val="1F1F1F"/>
                <w:sz w:val="18"/>
                <w:szCs w:val="18"/>
              </w:rPr>
              <w:t xml:space="preserve">Verde</w:t>
            </w:r>
          </w:p>
        </w:tc>
      </w:tr>
      <w:tr>
        <w:tc>
          <w:tcPr>
            <w:tcW w:type="dxa" w:w="4900"/>
            <w:tcBorders>
              <w:top w:val="single" w:color="D0D0D0" w:sz="4"/>
              <w:left w:val="single" w:color="D0D0D0" w:sz="4"/>
              <w:bottom w:val="single" w:color="D0D0D0" w:sz="4"/>
              <w:right w:val="single" w:color="D0D0D0" w:sz="4"/>
            </w:tcBorders>
            <w:shd w:fill="F2F4F8" w:val="clear"/>
            <w:tcMar>
              <w:top w:type="dxa" w:w="54"/>
              <w:left w:type="dxa" w:w="100"/>
              <w:bottom w:type="dxa" w:w="54"/>
              <w:right w:type="dxa" w:w="100"/>
            </w:tcMar>
            <w:vAlign w:val="center"/>
          </w:tcPr>
          <w:p>
            <w:pPr>
              <w:jc w:val="left"/>
            </w:pPr>
            <w:r>
              <w:rPr>
                <w:rFonts w:ascii="Calibri" w:cs="Calibri" w:eastAsia="Calibri" w:hAnsi="Calibri"/>
                <w:b/>
                <w:bCs/>
                <w:color w:val="1F3864"/>
                <w:sz w:val="18"/>
                <w:szCs w:val="18"/>
              </w:rPr>
              <w:t xml:space="preserve">11 - Encerrado</w:t>
            </w:r>
          </w:p>
        </w:tc>
        <w:tc>
          <w:tcPr>
            <w:tcW w:type="dxa" w:w="4846"/>
            <w:tcBorders>
              <w:top w:val="single" w:color="D0D0D0" w:sz="4"/>
              <w:left w:val="single" w:color="D0D0D0" w:sz="4"/>
              <w:bottom w:val="single" w:color="D0D0D0" w:sz="4"/>
              <w:right w:val="single" w:color="D0D0D0" w:sz="4"/>
            </w:tcBorders>
            <w:shd w:fill="F2F4F8" w:val="clear"/>
            <w:tcMar>
              <w:top w:type="dxa" w:w="54"/>
              <w:left w:type="dxa" w:w="100"/>
              <w:bottom w:type="dxa" w:w="54"/>
              <w:right w:type="dxa" w:w="100"/>
            </w:tcMar>
            <w:vAlign w:val="center"/>
          </w:tcPr>
          <w:p>
            <w:pPr>
              <w:jc w:val="left"/>
            </w:pPr>
            <w:r>
              <w:rPr>
                <w:rFonts w:ascii="Calibri" w:cs="Calibri" w:eastAsia="Calibri" w:hAnsi="Calibri"/>
                <w:b w:val="false"/>
                <w:bCs w:val="false"/>
                <w:color w:val="1F1F1F"/>
                <w:sz w:val="18"/>
                <w:szCs w:val="18"/>
              </w:rPr>
              <w:t xml:space="preserve">Cinza</w:t>
            </w:r>
          </w:p>
        </w:tc>
      </w:tr>
      <w:tr>
        <w:tc>
          <w:tcPr>
            <w:tcW w:type="dxa" w:w="4900"/>
            <w:tcBorders>
              <w:top w:val="single" w:color="D0D0D0" w:sz="4"/>
              <w:left w:val="single" w:color="D0D0D0" w:sz="4"/>
              <w:bottom w:val="single" w:color="D0D0D0" w:sz="4"/>
              <w:right w:val="single" w:color="D0D0D0" w:sz="4"/>
            </w:tcBorders>
            <w:shd w:fill="FFFFFF" w:val="clear"/>
            <w:tcMar>
              <w:top w:type="dxa" w:w="54"/>
              <w:left w:type="dxa" w:w="100"/>
              <w:bottom w:type="dxa" w:w="54"/>
              <w:right w:type="dxa" w:w="100"/>
            </w:tcMar>
            <w:vAlign w:val="center"/>
          </w:tcPr>
          <w:p>
            <w:pPr>
              <w:jc w:val="left"/>
            </w:pPr>
            <w:r>
              <w:rPr>
                <w:rFonts w:ascii="Calibri" w:cs="Calibri" w:eastAsia="Calibri" w:hAnsi="Calibri"/>
                <w:b/>
                <w:bCs/>
                <w:color w:val="1F3864"/>
                <w:sz w:val="18"/>
                <w:szCs w:val="18"/>
              </w:rPr>
              <w:t xml:space="preserve">Suspenso / pendente</w:t>
            </w:r>
          </w:p>
        </w:tc>
        <w:tc>
          <w:tcPr>
            <w:tcW w:type="dxa" w:w="4846"/>
            <w:tcBorders>
              <w:top w:val="single" w:color="D0D0D0" w:sz="4"/>
              <w:left w:val="single" w:color="D0D0D0" w:sz="4"/>
              <w:bottom w:val="single" w:color="D0D0D0" w:sz="4"/>
              <w:right w:val="single" w:color="D0D0D0" w:sz="4"/>
            </w:tcBorders>
            <w:shd w:fill="FFFFFF" w:val="clear"/>
            <w:tcMar>
              <w:top w:type="dxa" w:w="54"/>
              <w:left w:type="dxa" w:w="100"/>
              <w:bottom w:type="dxa" w:w="54"/>
              <w:right w:type="dxa" w:w="100"/>
            </w:tcMar>
            <w:vAlign w:val="center"/>
          </w:tcPr>
          <w:p>
            <w:pPr>
              <w:jc w:val="left"/>
            </w:pPr>
            <w:r>
              <w:rPr>
                <w:rFonts w:ascii="Calibri" w:cs="Calibri" w:eastAsia="Calibri" w:hAnsi="Calibri"/>
                <w:b w:val="false"/>
                <w:bCs w:val="false"/>
                <w:color w:val="1F1F1F"/>
                <w:sz w:val="18"/>
                <w:szCs w:val="18"/>
              </w:rPr>
              <w:t xml:space="preserve">Cinza-escuro</w:t>
            </w:r>
          </w:p>
        </w:tc>
      </w:tr>
    </w:tbl>
    <w:p>
      <w:pPr>
        <w:spacing w:after="60"/>
      </w:pPr>
      <w:r>
        <w:rPr>
          <w:sz w:val="2"/>
          <w:szCs w:val="2"/>
        </w:rPr>
        <w:t xml:space="preserve"/>
      </w:r>
    </w:p>
    <w:p>
      <w:pPr>
        <w:spacing w:after="110" w:line="274"/>
        <w:jc w:val="both"/>
      </w:pPr>
      <w:r>
        <w:rPr>
          <w:rFonts w:ascii="Calibri" w:cs="Calibri" w:eastAsia="Calibri" w:hAnsi="Calibri"/>
          <w:color w:val="1F1F1F"/>
          <w:sz w:val="21"/>
          <w:szCs w:val="21"/>
        </w:rPr>
        <w:t xml:space="preserve">Faça o mesmo na coluna “Prioridade”: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900"/>
        <w:gridCol w:w="4846"/>
      </w:tblGrid>
      <w:tr>
        <w:trPr>
          <w:tblHeader/>
        </w:trPr>
        <w:tc>
          <w:tcPr>
            <w:tcW w:type="dxa" w:w="4900"/>
            <w:tcBorders>
              <w:top w:val="single" w:color="D0D0D0" w:sz="4"/>
              <w:left w:val="single" w:color="D0D0D0" w:sz="4"/>
              <w:bottom w:val="single" w:color="D0D0D0" w:sz="4"/>
              <w:right w:val="single" w:color="D0D0D0" w:sz="4"/>
            </w:tcBorders>
            <w:shd w:fill="1F3864" w:val="clear"/>
            <w:tcMar>
              <w:top w:type="dxa" w:w="54"/>
              <w:left w:type="dxa" w:w="100"/>
              <w:bottom w:type="dxa" w:w="54"/>
              <w:right w:type="dxa" w:w="100"/>
            </w:tcMar>
            <w:vAlign w:val="center"/>
          </w:tcPr>
          <w:p>
            <w:pPr>
              <w:jc w:val="left"/>
            </w:pPr>
            <w:r>
              <w:rPr>
                <w:rFonts w:ascii="Calibri Light" w:cs="Calibri Light" w:eastAsia="Calibri Light" w:hAnsi="Calibri Light"/>
                <w:b/>
                <w:bCs/>
                <w:color w:val="FFFFFF"/>
                <w:sz w:val="18"/>
                <w:szCs w:val="18"/>
              </w:rPr>
              <w:t xml:space="preserve">Prioridade</w:t>
            </w:r>
          </w:p>
        </w:tc>
        <w:tc>
          <w:tcPr>
            <w:tcW w:type="dxa" w:w="4846"/>
            <w:tcBorders>
              <w:top w:val="single" w:color="D0D0D0" w:sz="4"/>
              <w:left w:val="single" w:color="D0D0D0" w:sz="4"/>
              <w:bottom w:val="single" w:color="D0D0D0" w:sz="4"/>
              <w:right w:val="single" w:color="D0D0D0" w:sz="4"/>
            </w:tcBorders>
            <w:shd w:fill="1F3864" w:val="clear"/>
            <w:tcMar>
              <w:top w:type="dxa" w:w="54"/>
              <w:left w:type="dxa" w:w="100"/>
              <w:bottom w:type="dxa" w:w="54"/>
              <w:right w:type="dxa" w:w="100"/>
            </w:tcMar>
            <w:vAlign w:val="center"/>
          </w:tcPr>
          <w:p>
            <w:pPr>
              <w:jc w:val="left"/>
            </w:pPr>
            <w:r>
              <w:rPr>
                <w:rFonts w:ascii="Calibri Light" w:cs="Calibri Light" w:eastAsia="Calibri Light" w:hAnsi="Calibri Light"/>
                <w:b/>
                <w:bCs/>
                <w:color w:val="FFFFFF"/>
                <w:sz w:val="18"/>
                <w:szCs w:val="18"/>
              </w:rPr>
              <w:t xml:space="preserve">Cor sugerida</w:t>
            </w:r>
          </w:p>
        </w:tc>
      </w:tr>
      <w:tr>
        <w:tc>
          <w:tcPr>
            <w:tcW w:type="dxa" w:w="4900"/>
            <w:tcBorders>
              <w:top w:val="single" w:color="D0D0D0" w:sz="4"/>
              <w:left w:val="single" w:color="D0D0D0" w:sz="4"/>
              <w:bottom w:val="single" w:color="D0D0D0" w:sz="4"/>
              <w:right w:val="single" w:color="D0D0D0" w:sz="4"/>
            </w:tcBorders>
            <w:shd w:fill="F2F4F8" w:val="clear"/>
            <w:tcMar>
              <w:top w:type="dxa" w:w="54"/>
              <w:left w:type="dxa" w:w="100"/>
              <w:bottom w:type="dxa" w:w="54"/>
              <w:right w:type="dxa" w:w="100"/>
            </w:tcMar>
            <w:vAlign w:val="center"/>
          </w:tcPr>
          <w:p>
            <w:pPr>
              <w:jc w:val="left"/>
            </w:pPr>
            <w:r>
              <w:rPr>
                <w:rFonts w:ascii="Calibri" w:cs="Calibri" w:eastAsia="Calibri" w:hAnsi="Calibri"/>
                <w:b/>
                <w:bCs/>
                <w:color w:val="1F3864"/>
                <w:sz w:val="18"/>
                <w:szCs w:val="18"/>
              </w:rPr>
              <w:t xml:space="preserve">Crítica</w:t>
            </w:r>
          </w:p>
        </w:tc>
        <w:tc>
          <w:tcPr>
            <w:tcW w:type="dxa" w:w="4846"/>
            <w:tcBorders>
              <w:top w:val="single" w:color="D0D0D0" w:sz="4"/>
              <w:left w:val="single" w:color="D0D0D0" w:sz="4"/>
              <w:bottom w:val="single" w:color="D0D0D0" w:sz="4"/>
              <w:right w:val="single" w:color="D0D0D0" w:sz="4"/>
            </w:tcBorders>
            <w:shd w:fill="F2F4F8" w:val="clear"/>
            <w:tcMar>
              <w:top w:type="dxa" w:w="54"/>
              <w:left w:type="dxa" w:w="100"/>
              <w:bottom w:type="dxa" w:w="54"/>
              <w:right w:type="dxa" w:w="100"/>
            </w:tcMar>
            <w:vAlign w:val="center"/>
          </w:tcPr>
          <w:p>
            <w:pPr>
              <w:jc w:val="left"/>
            </w:pPr>
            <w:r>
              <w:rPr>
                <w:rFonts w:ascii="Calibri" w:cs="Calibri" w:eastAsia="Calibri" w:hAnsi="Calibri"/>
                <w:b w:val="false"/>
                <w:bCs w:val="false"/>
                <w:color w:val="1F1F1F"/>
                <w:sz w:val="18"/>
                <w:szCs w:val="18"/>
              </w:rPr>
              <w:t xml:space="preserve">Vermelho</w:t>
            </w:r>
          </w:p>
        </w:tc>
      </w:tr>
      <w:tr>
        <w:tc>
          <w:tcPr>
            <w:tcW w:type="dxa" w:w="4900"/>
            <w:tcBorders>
              <w:top w:val="single" w:color="D0D0D0" w:sz="4"/>
              <w:left w:val="single" w:color="D0D0D0" w:sz="4"/>
              <w:bottom w:val="single" w:color="D0D0D0" w:sz="4"/>
              <w:right w:val="single" w:color="D0D0D0" w:sz="4"/>
            </w:tcBorders>
            <w:shd w:fill="FFFFFF" w:val="clear"/>
            <w:tcMar>
              <w:top w:type="dxa" w:w="54"/>
              <w:left w:type="dxa" w:w="100"/>
              <w:bottom w:type="dxa" w:w="54"/>
              <w:right w:type="dxa" w:w="100"/>
            </w:tcMar>
            <w:vAlign w:val="center"/>
          </w:tcPr>
          <w:p>
            <w:pPr>
              <w:jc w:val="left"/>
            </w:pPr>
            <w:r>
              <w:rPr>
                <w:rFonts w:ascii="Calibri" w:cs="Calibri" w:eastAsia="Calibri" w:hAnsi="Calibri"/>
                <w:b/>
                <w:bCs/>
                <w:color w:val="1F3864"/>
                <w:sz w:val="18"/>
                <w:szCs w:val="18"/>
              </w:rPr>
              <w:t xml:space="preserve">Alta</w:t>
            </w:r>
          </w:p>
        </w:tc>
        <w:tc>
          <w:tcPr>
            <w:tcW w:type="dxa" w:w="4846"/>
            <w:tcBorders>
              <w:top w:val="single" w:color="D0D0D0" w:sz="4"/>
              <w:left w:val="single" w:color="D0D0D0" w:sz="4"/>
              <w:bottom w:val="single" w:color="D0D0D0" w:sz="4"/>
              <w:right w:val="single" w:color="D0D0D0" w:sz="4"/>
            </w:tcBorders>
            <w:shd w:fill="FFFFFF" w:val="clear"/>
            <w:tcMar>
              <w:top w:type="dxa" w:w="54"/>
              <w:left w:type="dxa" w:w="100"/>
              <w:bottom w:type="dxa" w:w="54"/>
              <w:right w:type="dxa" w:w="100"/>
            </w:tcMar>
            <w:vAlign w:val="center"/>
          </w:tcPr>
          <w:p>
            <w:pPr>
              <w:jc w:val="left"/>
            </w:pPr>
            <w:r>
              <w:rPr>
                <w:rFonts w:ascii="Calibri" w:cs="Calibri" w:eastAsia="Calibri" w:hAnsi="Calibri"/>
                <w:b w:val="false"/>
                <w:bCs w:val="false"/>
                <w:color w:val="1F1F1F"/>
                <w:sz w:val="18"/>
                <w:szCs w:val="18"/>
              </w:rPr>
              <w:t xml:space="preserve">Laranja</w:t>
            </w:r>
          </w:p>
        </w:tc>
      </w:tr>
      <w:tr>
        <w:tc>
          <w:tcPr>
            <w:tcW w:type="dxa" w:w="4900"/>
            <w:tcBorders>
              <w:top w:val="single" w:color="D0D0D0" w:sz="4"/>
              <w:left w:val="single" w:color="D0D0D0" w:sz="4"/>
              <w:bottom w:val="single" w:color="D0D0D0" w:sz="4"/>
              <w:right w:val="single" w:color="D0D0D0" w:sz="4"/>
            </w:tcBorders>
            <w:shd w:fill="F2F4F8" w:val="clear"/>
            <w:tcMar>
              <w:top w:type="dxa" w:w="54"/>
              <w:left w:type="dxa" w:w="100"/>
              <w:bottom w:type="dxa" w:w="54"/>
              <w:right w:type="dxa" w:w="100"/>
            </w:tcMar>
            <w:vAlign w:val="center"/>
          </w:tcPr>
          <w:p>
            <w:pPr>
              <w:jc w:val="left"/>
            </w:pPr>
            <w:r>
              <w:rPr>
                <w:rFonts w:ascii="Calibri" w:cs="Calibri" w:eastAsia="Calibri" w:hAnsi="Calibri"/>
                <w:b/>
                <w:bCs/>
                <w:color w:val="1F3864"/>
                <w:sz w:val="18"/>
                <w:szCs w:val="18"/>
              </w:rPr>
              <w:t xml:space="preserve">Média</w:t>
            </w:r>
          </w:p>
        </w:tc>
        <w:tc>
          <w:tcPr>
            <w:tcW w:type="dxa" w:w="4846"/>
            <w:tcBorders>
              <w:top w:val="single" w:color="D0D0D0" w:sz="4"/>
              <w:left w:val="single" w:color="D0D0D0" w:sz="4"/>
              <w:bottom w:val="single" w:color="D0D0D0" w:sz="4"/>
              <w:right w:val="single" w:color="D0D0D0" w:sz="4"/>
            </w:tcBorders>
            <w:shd w:fill="F2F4F8" w:val="clear"/>
            <w:tcMar>
              <w:top w:type="dxa" w:w="54"/>
              <w:left w:type="dxa" w:w="100"/>
              <w:bottom w:type="dxa" w:w="54"/>
              <w:right w:type="dxa" w:w="100"/>
            </w:tcMar>
            <w:vAlign w:val="center"/>
          </w:tcPr>
          <w:p>
            <w:pPr>
              <w:jc w:val="left"/>
            </w:pPr>
            <w:r>
              <w:rPr>
                <w:rFonts w:ascii="Calibri" w:cs="Calibri" w:eastAsia="Calibri" w:hAnsi="Calibri"/>
                <w:b w:val="false"/>
                <w:bCs w:val="false"/>
                <w:color w:val="1F1F1F"/>
                <w:sz w:val="18"/>
                <w:szCs w:val="18"/>
              </w:rPr>
              <w:t xml:space="preserve">Amarelo</w:t>
            </w:r>
          </w:p>
        </w:tc>
      </w:tr>
      <w:tr>
        <w:tc>
          <w:tcPr>
            <w:tcW w:type="dxa" w:w="4900"/>
            <w:tcBorders>
              <w:top w:val="single" w:color="D0D0D0" w:sz="4"/>
              <w:left w:val="single" w:color="D0D0D0" w:sz="4"/>
              <w:bottom w:val="single" w:color="D0D0D0" w:sz="4"/>
              <w:right w:val="single" w:color="D0D0D0" w:sz="4"/>
            </w:tcBorders>
            <w:shd w:fill="FFFFFF" w:val="clear"/>
            <w:tcMar>
              <w:top w:type="dxa" w:w="54"/>
              <w:left w:type="dxa" w:w="100"/>
              <w:bottom w:type="dxa" w:w="54"/>
              <w:right w:type="dxa" w:w="100"/>
            </w:tcMar>
            <w:vAlign w:val="center"/>
          </w:tcPr>
          <w:p>
            <w:pPr>
              <w:jc w:val="left"/>
            </w:pPr>
            <w:r>
              <w:rPr>
                <w:rFonts w:ascii="Calibri" w:cs="Calibri" w:eastAsia="Calibri" w:hAnsi="Calibri"/>
                <w:b/>
                <w:bCs/>
                <w:color w:val="1F3864"/>
                <w:sz w:val="18"/>
                <w:szCs w:val="18"/>
              </w:rPr>
              <w:t xml:space="preserve">Baixa</w:t>
            </w:r>
          </w:p>
        </w:tc>
        <w:tc>
          <w:tcPr>
            <w:tcW w:type="dxa" w:w="4846"/>
            <w:tcBorders>
              <w:top w:val="single" w:color="D0D0D0" w:sz="4"/>
              <w:left w:val="single" w:color="D0D0D0" w:sz="4"/>
              <w:bottom w:val="single" w:color="D0D0D0" w:sz="4"/>
              <w:right w:val="single" w:color="D0D0D0" w:sz="4"/>
            </w:tcBorders>
            <w:shd w:fill="FFFFFF" w:val="clear"/>
            <w:tcMar>
              <w:top w:type="dxa" w:w="54"/>
              <w:left w:type="dxa" w:w="100"/>
              <w:bottom w:type="dxa" w:w="54"/>
              <w:right w:type="dxa" w:w="100"/>
            </w:tcMar>
            <w:vAlign w:val="center"/>
          </w:tcPr>
          <w:p>
            <w:pPr>
              <w:jc w:val="left"/>
            </w:pPr>
            <w:r>
              <w:rPr>
                <w:rFonts w:ascii="Calibri" w:cs="Calibri" w:eastAsia="Calibri" w:hAnsi="Calibri"/>
                <w:b w:val="false"/>
                <w:bCs w:val="false"/>
                <w:color w:val="1F1F1F"/>
                <w:sz w:val="18"/>
                <w:szCs w:val="18"/>
              </w:rPr>
              <w:t xml:space="preserve">Cinza ou verde</w:t>
            </w:r>
          </w:p>
        </w:tc>
      </w:tr>
    </w:tbl>
    <w:p>
      <w:pPr>
        <w:spacing w:after="50"/>
      </w:pPr>
      <w:r>
        <w:rPr>
          <w:sz w:val="2"/>
          <w:szCs w:val="2"/>
        </w:rPr>
        <w:t xml:space="preserve"/>
      </w:r>
    </w:p>
    <w:tbl>
      <w:tblPr>
        <w:tblW w:type="dxa" w:w="9746"/>
        <w:tblBorders>
          <w:top w:val="none"/>
          <w:left w:val="none"/>
          <w:bottom w:val="none"/>
          <w:right w:val="none"/>
          <w:insideH w:val="single" w:color="auto" w:sz="4"/>
          <w:insideV w:val="single" w:color="auto" w:sz="4"/>
        </w:tblBorders>
      </w:tblPr>
      <w:tblGrid>
        <w:gridCol w:w="9746"/>
      </w:tblGrid>
      <w:tr>
        <w:tc>
          <w:tcPr>
            <w:tcW w:type="dxa" w:w="9746"/>
            <w:tcBorders>
              <w:left w:val="single" w:color="548235" w:sz="18"/>
            </w:tcBorders>
            <w:shd w:fill="E2EFDA" w:val="clear"/>
            <w:tcMar>
              <w:top w:type="dxa" w:w="100"/>
              <w:left w:type="dxa" w:w="160"/>
              <w:bottom w:type="dxa" w:w="100"/>
              <w:right w:type="dxa" w:w="160"/>
            </w:tcMar>
          </w:tcPr>
          <w:p>
            <w:pPr>
              <w:spacing w:after="40"/>
            </w:pPr>
            <w:r>
              <w:rPr>
                <w:rFonts w:ascii="Calibri" w:cs="Calibri" w:eastAsia="Calibri" w:hAnsi="Calibri"/>
                <w:b/>
                <w:bCs/>
                <w:color w:val="548235"/>
                <w:sz w:val="18"/>
                <w:szCs w:val="18"/>
              </w:rPr>
              <w:t xml:space="preserve">DICA</w:t>
            </w:r>
          </w:p>
          <w:p>
            <w:r>
              <w:rPr>
                <w:rFonts w:ascii="Calibri" w:cs="Calibri" w:eastAsia="Calibri" w:hAnsi="Calibri"/>
                <w:color w:val="1F1F1F"/>
                <w:sz w:val="20"/>
                <w:szCs w:val="20"/>
              </w:rPr>
              <w:t xml:space="preserve">A paleta nativa do Lists tem um conjunto fixo de cores. Não precisa ser idêntico ao sugerido — o importante é manter a lógica: tons frios para as fases iniciais, âmbar para as esperas, verde para concluído e cinza para fechado/suspenso.</w:t>
            </w:r>
          </w:p>
        </w:tc>
      </w:tr>
    </w:tbl>
    <w:p>
      <w:pPr>
        <w:pStyle w:val="Heading1"/>
        <w:pBdr>
          <w:bottom w:val="single" w:color="1F3864" w:sz="2" w:space="4"/>
        </w:pBdr>
        <w:shd w:fill="1F3864" w:val="clear"/>
        <w:spacing w:after="160" w:before="280"/>
      </w:pPr>
      <w:r>
        <w:rPr>
          <w:rFonts w:ascii="Calibri" w:cs="Calibri" w:eastAsia="Calibri" w:hAnsi="Calibri"/>
          <w:b/>
          <w:bCs/>
          <w:color w:val="FFFFFF"/>
          <w:sz w:val="26"/>
          <w:szCs w:val="26"/>
        </w:rPr>
        <w:t xml:space="preserve">  7   </w:t>
      </w:r>
      <w:r>
        <w:rPr>
          <w:rFonts w:ascii="Calibri" w:cs="Calibri" w:eastAsia="Calibri" w:hAnsi="Calibri"/>
          <w:b/>
          <w:bCs/>
          <w:color w:val="FFFFFF"/>
          <w:sz w:val="26"/>
          <w:szCs w:val="26"/>
        </w:rPr>
        <w:t xml:space="preserve">Realce de chamados parados  </w:t>
      </w:r>
    </w:p>
    <w:p>
      <w:pPr>
        <w:spacing w:after="110" w:line="274"/>
        <w:jc w:val="both"/>
      </w:pPr>
      <w:r>
        <w:rPr>
          <w:rFonts w:ascii="Calibri" w:cs="Calibri" w:eastAsia="Calibri" w:hAnsi="Calibri"/>
          <w:color w:val="1F1F1F"/>
          <w:sz w:val="21"/>
          <w:szCs w:val="21"/>
        </w:rPr>
        <w:t xml:space="preserve">Este é o único item que usa um trecho de configuração — e ele já vem pronto no arquivo de texto. Ele acende em âmbar os chamados sem movimentação há mais de 7 dias e em vermelho há mais de 15 dias.</w:t>
      </w:r>
    </w:p>
    <w:p>
      <w:pPr>
        <w:spacing w:after="54" w:line="262"/>
        <w:ind w:left="560" w:hanging="300"/>
      </w:pPr>
      <w:r>
        <w:rPr>
          <w:rFonts w:ascii="Calibri" w:cs="Calibri" w:eastAsia="Calibri" w:hAnsi="Calibri"/>
          <w:b/>
          <w:bCs/>
          <w:color w:val="1F3864"/>
          <w:sz w:val="21"/>
          <w:szCs w:val="21"/>
        </w:rPr>
        <w:t xml:space="preserve">1. </w:t>
      </w:r>
      <w:r>
        <w:rPr>
          <w:rFonts w:ascii="Calibri" w:cs="Calibri" w:eastAsia="Calibri" w:hAnsi="Calibri"/>
          <w:color w:val="1F1F1F"/>
          <w:sz w:val="21"/>
          <w:szCs w:val="21"/>
        </w:rPr>
        <w:t xml:space="preserve">Abra o arquivo Formatacao_Lists_parados.txt e copie o bloco de código indicado.</w:t>
      </w:r>
    </w:p>
    <w:p>
      <w:pPr>
        <w:spacing w:after="54" w:line="262"/>
        <w:ind w:left="560" w:hanging="300"/>
      </w:pPr>
      <w:r>
        <w:rPr>
          <w:rFonts w:ascii="Calibri" w:cs="Calibri" w:eastAsia="Calibri" w:hAnsi="Calibri"/>
          <w:b/>
          <w:bCs/>
          <w:color w:val="1F3864"/>
          <w:sz w:val="21"/>
          <w:szCs w:val="21"/>
        </w:rPr>
        <w:t xml:space="preserve">2. </w:t>
      </w:r>
      <w:r>
        <w:rPr>
          <w:rFonts w:ascii="Calibri" w:cs="Calibri" w:eastAsia="Calibri" w:hAnsi="Calibri"/>
          <w:color w:val="1F1F1F"/>
          <w:sz w:val="21"/>
          <w:szCs w:val="21"/>
        </w:rPr>
        <w:t xml:space="preserve">Na lista de Chamados, clique no nome da visão (canto superior direito) › “Formatar exibição atual” › “Modo avançado”.</w:t>
      </w:r>
    </w:p>
    <w:p>
      <w:pPr>
        <w:spacing w:after="54" w:line="262"/>
        <w:ind w:left="560" w:hanging="300"/>
      </w:pPr>
      <w:r>
        <w:rPr>
          <w:rFonts w:ascii="Calibri" w:cs="Calibri" w:eastAsia="Calibri" w:hAnsi="Calibri"/>
          <w:b/>
          <w:bCs/>
          <w:color w:val="1F3864"/>
          <w:sz w:val="21"/>
          <w:szCs w:val="21"/>
        </w:rPr>
        <w:t xml:space="preserve">3. </w:t>
      </w:r>
      <w:r>
        <w:rPr>
          <w:rFonts w:ascii="Calibri" w:cs="Calibri" w:eastAsia="Calibri" w:hAnsi="Calibri"/>
          <w:color w:val="1F1F1F"/>
          <w:sz w:val="21"/>
          <w:szCs w:val="21"/>
        </w:rPr>
        <w:t xml:space="preserve">Apague o conteúdo, cole o código e clique em “Salvar”.</w:t>
      </w:r>
    </w:p>
    <w:p>
      <w:pPr>
        <w:spacing w:after="40"/>
      </w:pPr>
      <w:r>
        <w:rPr>
          <w:sz w:val="2"/>
          <w:szCs w:val="2"/>
        </w:rPr>
        <w:t xml:space="preserve"/>
      </w:r>
    </w:p>
    <w:tbl>
      <w:tblPr>
        <w:tblW w:type="dxa" w:w="9746"/>
        <w:tblBorders>
          <w:top w:val="none"/>
          <w:left w:val="none"/>
          <w:bottom w:val="none"/>
          <w:right w:val="none"/>
          <w:insideH w:val="single" w:color="auto" w:sz="4"/>
          <w:insideV w:val="single" w:color="auto" w:sz="4"/>
        </w:tblBorders>
      </w:tblPr>
      <w:tblGrid>
        <w:gridCol w:w="9746"/>
      </w:tblGrid>
      <w:tr>
        <w:tc>
          <w:tcPr>
            <w:tcW w:type="dxa" w:w="9746"/>
            <w:tcBorders>
              <w:left w:val="single" w:color="C00000" w:sz="18"/>
            </w:tcBorders>
            <w:shd w:fill="FBE5D6" w:val="clear"/>
            <w:tcMar>
              <w:top w:type="dxa" w:w="100"/>
              <w:left w:type="dxa" w:w="160"/>
              <w:bottom w:type="dxa" w:w="100"/>
              <w:right w:type="dxa" w:w="160"/>
            </w:tcMar>
          </w:tcPr>
          <w:p>
            <w:pPr>
              <w:spacing w:after="40"/>
            </w:pPr>
            <w:r>
              <w:rPr>
                <w:rFonts w:ascii="Calibri" w:cs="Calibri" w:eastAsia="Calibri" w:hAnsi="Calibri"/>
                <w:b/>
                <w:bCs/>
                <w:color w:val="C00000"/>
                <w:sz w:val="18"/>
                <w:szCs w:val="18"/>
              </w:rPr>
              <w:t xml:space="preserve">IMPORTANTE</w:t>
            </w:r>
          </w:p>
          <w:p>
            <w:r>
              <w:rPr>
                <w:rFonts w:ascii="Calibri" w:cs="Calibri" w:eastAsia="Calibri" w:hAnsi="Calibri"/>
                <w:color w:val="1F1F1F"/>
                <w:sz w:val="20"/>
                <w:szCs w:val="20"/>
              </w:rPr>
              <w:t xml:space="preserve">Ao colar, mantenha as aspas retas do arquivo de texto. Se você copiar de um documento do Word, as aspas podem virar curvas e o código não funciona — por isso o trecho está num arquivo .txt.</w:t>
            </w:r>
          </w:p>
        </w:tc>
      </w:tr>
    </w:tbl>
    <w:p>
      <w:r>
        <w:br w:type="page"/>
      </w:r>
    </w:p>
    <w:p>
      <w:pPr>
        <w:pStyle w:val="Heading1"/>
        <w:pBdr>
          <w:bottom w:val="single" w:color="1F3864" w:sz="2" w:space="4"/>
        </w:pBdr>
        <w:shd w:fill="1F3864" w:val="clear"/>
        <w:spacing w:after="160" w:before="280"/>
      </w:pPr>
      <w:r>
        <w:rPr>
          <w:rFonts w:ascii="Calibri" w:cs="Calibri" w:eastAsia="Calibri" w:hAnsi="Calibri"/>
          <w:b/>
          <w:bCs/>
          <w:color w:val="FFFFFF"/>
          <w:sz w:val="26"/>
          <w:szCs w:val="26"/>
        </w:rPr>
        <w:t xml:space="preserve">  8   </w:t>
      </w:r>
      <w:r>
        <w:rPr>
          <w:rFonts w:ascii="Calibri" w:cs="Calibri" w:eastAsia="Calibri" w:hAnsi="Calibri"/>
          <w:b/>
          <w:bCs/>
          <w:color w:val="FFFFFF"/>
          <w:sz w:val="26"/>
          <w:szCs w:val="26"/>
        </w:rPr>
        <w:t xml:space="preserve">Criar as visões  </w:t>
      </w:r>
    </w:p>
    <w:p>
      <w:pPr>
        <w:spacing w:after="110" w:line="274"/>
        <w:jc w:val="both"/>
      </w:pPr>
      <w:r>
        <w:rPr>
          <w:rFonts w:ascii="Calibri" w:cs="Calibri" w:eastAsia="Calibri" w:hAnsi="Calibri"/>
          <w:color w:val="1F1F1F"/>
          <w:sz w:val="21"/>
          <w:szCs w:val="21"/>
        </w:rPr>
        <w:t xml:space="preserve">As visões são filtros salvos. Para criar cada uma: clique no nome da visão atual › “Criar nova exibição”, dê o nome e configure o filtro/agrupamento. Marque-as como </w:t>
      </w:r>
      <w:r>
        <w:rPr>
          <w:rFonts w:ascii="Calibri" w:cs="Calibri" w:eastAsia="Calibri" w:hAnsi="Calibri"/>
          <w:b/>
          <w:bCs/>
          <w:color w:val="1F3864"/>
          <w:sz w:val="21"/>
          <w:szCs w:val="21"/>
        </w:rPr>
        <w:t xml:space="preserve">públicas</w:t>
      </w:r>
      <w:r>
        <w:rPr>
          <w:rFonts w:ascii="Calibri" w:cs="Calibri" w:eastAsia="Calibri" w:hAnsi="Calibri"/>
          <w:color w:val="1F1F1F"/>
          <w:sz w:val="21"/>
          <w:szCs w:val="21"/>
        </w:rPr>
        <w:t xml:space="preserve"> para toda a equipe ver o mesmo.</w:t>
      </w:r>
    </w:p>
    <w:p>
      <w:pPr>
        <w:spacing w:after="40"/>
      </w:pPr>
      <w:r>
        <w:rPr>
          <w:sz w:val="2"/>
          <w:szCs w:val="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500"/>
        <w:gridCol w:w="6246"/>
      </w:tblGrid>
      <w:tr>
        <w:trPr>
          <w:tblHeader/>
        </w:trPr>
        <w:tc>
          <w:tcPr>
            <w:tcW w:type="dxa" w:w="3500"/>
            <w:tcBorders>
              <w:top w:val="single" w:color="D0D0D0" w:sz="4"/>
              <w:left w:val="single" w:color="D0D0D0" w:sz="4"/>
              <w:bottom w:val="single" w:color="D0D0D0" w:sz="4"/>
              <w:right w:val="single" w:color="D0D0D0" w:sz="4"/>
            </w:tcBorders>
            <w:shd w:fill="1F3864" w:val="clear"/>
            <w:tcMar>
              <w:top w:type="dxa" w:w="54"/>
              <w:left w:type="dxa" w:w="100"/>
              <w:bottom w:type="dxa" w:w="54"/>
              <w:right w:type="dxa" w:w="100"/>
            </w:tcMar>
            <w:vAlign w:val="center"/>
          </w:tcPr>
          <w:p>
            <w:pPr>
              <w:jc w:val="left"/>
            </w:pPr>
            <w:r>
              <w:rPr>
                <w:rFonts w:ascii="Calibri Light" w:cs="Calibri Light" w:eastAsia="Calibri Light" w:hAnsi="Calibri Light"/>
                <w:b/>
                <w:bCs/>
                <w:color w:val="FFFFFF"/>
                <w:sz w:val="18"/>
                <w:szCs w:val="18"/>
              </w:rPr>
              <w:t xml:space="preserve">Visão</w:t>
            </w:r>
          </w:p>
        </w:tc>
        <w:tc>
          <w:tcPr>
            <w:tcW w:type="dxa" w:w="6246"/>
            <w:tcBorders>
              <w:top w:val="single" w:color="D0D0D0" w:sz="4"/>
              <w:left w:val="single" w:color="D0D0D0" w:sz="4"/>
              <w:bottom w:val="single" w:color="D0D0D0" w:sz="4"/>
              <w:right w:val="single" w:color="D0D0D0" w:sz="4"/>
            </w:tcBorders>
            <w:shd w:fill="1F3864" w:val="clear"/>
            <w:tcMar>
              <w:top w:type="dxa" w:w="54"/>
              <w:left w:type="dxa" w:w="100"/>
              <w:bottom w:type="dxa" w:w="54"/>
              <w:right w:type="dxa" w:w="100"/>
            </w:tcMar>
            <w:vAlign w:val="center"/>
          </w:tcPr>
          <w:p>
            <w:pPr>
              <w:jc w:val="left"/>
            </w:pPr>
            <w:r>
              <w:rPr>
                <w:rFonts w:ascii="Calibri Light" w:cs="Calibri Light" w:eastAsia="Calibri Light" w:hAnsi="Calibri Light"/>
                <w:b/>
                <w:bCs/>
                <w:color w:val="FFFFFF"/>
                <w:sz w:val="18"/>
                <w:szCs w:val="18"/>
              </w:rPr>
              <w:t xml:space="preserve">Como configurar</w:t>
            </w:r>
          </w:p>
        </w:tc>
      </w:tr>
      <w:tr>
        <w:tc>
          <w:tcPr>
            <w:tcW w:type="dxa" w:w="3500"/>
            <w:tcBorders>
              <w:top w:val="single" w:color="D0D0D0" w:sz="4"/>
              <w:left w:val="single" w:color="D0D0D0" w:sz="4"/>
              <w:bottom w:val="single" w:color="D0D0D0" w:sz="4"/>
              <w:right w:val="single" w:color="D0D0D0" w:sz="4"/>
            </w:tcBorders>
            <w:shd w:fill="F2F4F8" w:val="clear"/>
            <w:tcMar>
              <w:top w:type="dxa" w:w="54"/>
              <w:left w:type="dxa" w:w="100"/>
              <w:bottom w:type="dxa" w:w="54"/>
              <w:right w:type="dxa" w:w="100"/>
            </w:tcMar>
            <w:vAlign w:val="center"/>
          </w:tcPr>
          <w:p>
            <w:pPr>
              <w:jc w:val="left"/>
            </w:pPr>
            <w:r>
              <w:rPr>
                <w:rFonts w:ascii="Calibri" w:cs="Calibri" w:eastAsia="Calibri" w:hAnsi="Calibri"/>
                <w:b/>
                <w:bCs/>
                <w:color w:val="1F3864"/>
                <w:sz w:val="18"/>
                <w:szCs w:val="18"/>
              </w:rPr>
              <w:t xml:space="preserve">Consulta por Unidade</w:t>
            </w:r>
          </w:p>
        </w:tc>
        <w:tc>
          <w:tcPr>
            <w:tcW w:type="dxa" w:w="6246"/>
            <w:tcBorders>
              <w:top w:val="single" w:color="D0D0D0" w:sz="4"/>
              <w:left w:val="single" w:color="D0D0D0" w:sz="4"/>
              <w:bottom w:val="single" w:color="D0D0D0" w:sz="4"/>
              <w:right w:val="single" w:color="D0D0D0" w:sz="4"/>
            </w:tcBorders>
            <w:shd w:fill="F2F4F8" w:val="clear"/>
            <w:tcMar>
              <w:top w:type="dxa" w:w="54"/>
              <w:left w:type="dxa" w:w="100"/>
              <w:bottom w:type="dxa" w:w="54"/>
              <w:right w:type="dxa" w:w="100"/>
            </w:tcMar>
            <w:vAlign w:val="center"/>
          </w:tcPr>
          <w:p>
            <w:pPr>
              <w:jc w:val="left"/>
            </w:pPr>
            <w:r>
              <w:rPr>
                <w:rFonts w:ascii="Calibri" w:cs="Calibri" w:eastAsia="Calibri" w:hAnsi="Calibri"/>
                <w:b w:val="false"/>
                <w:bCs w:val="false"/>
                <w:color w:val="1F1F1F"/>
                <w:sz w:val="18"/>
                <w:szCs w:val="18"/>
              </w:rPr>
              <w:t xml:space="preserve">Agrupar por “Unidade Escolar” (ou “Escola”). Use a busca pelo nome para achar a unidade e ver seus chamados.</w:t>
            </w:r>
          </w:p>
        </w:tc>
      </w:tr>
      <w:tr>
        <w:tc>
          <w:tcPr>
            <w:tcW w:type="dxa" w:w="3500"/>
            <w:tcBorders>
              <w:top w:val="single" w:color="D0D0D0" w:sz="4"/>
              <w:left w:val="single" w:color="D0D0D0" w:sz="4"/>
              <w:bottom w:val="single" w:color="D0D0D0" w:sz="4"/>
              <w:right w:val="single" w:color="D0D0D0" w:sz="4"/>
            </w:tcBorders>
            <w:shd w:fill="FFFFFF" w:val="clear"/>
            <w:tcMar>
              <w:top w:type="dxa" w:w="54"/>
              <w:left w:type="dxa" w:w="100"/>
              <w:bottom w:type="dxa" w:w="54"/>
              <w:right w:type="dxa" w:w="100"/>
            </w:tcMar>
            <w:vAlign w:val="center"/>
          </w:tcPr>
          <w:p>
            <w:pPr>
              <w:jc w:val="left"/>
            </w:pPr>
            <w:r>
              <w:rPr>
                <w:rFonts w:ascii="Calibri" w:cs="Calibri" w:eastAsia="Calibri" w:hAnsi="Calibri"/>
                <w:b/>
                <w:bCs/>
                <w:color w:val="1F3864"/>
                <w:sz w:val="18"/>
                <w:szCs w:val="18"/>
              </w:rPr>
              <w:t xml:space="preserve">Todos os chamados</w:t>
            </w:r>
          </w:p>
        </w:tc>
        <w:tc>
          <w:tcPr>
            <w:tcW w:type="dxa" w:w="6246"/>
            <w:tcBorders>
              <w:top w:val="single" w:color="D0D0D0" w:sz="4"/>
              <w:left w:val="single" w:color="D0D0D0" w:sz="4"/>
              <w:bottom w:val="single" w:color="D0D0D0" w:sz="4"/>
              <w:right w:val="single" w:color="D0D0D0" w:sz="4"/>
            </w:tcBorders>
            <w:shd w:fill="FFFFFF" w:val="clear"/>
            <w:tcMar>
              <w:top w:type="dxa" w:w="54"/>
              <w:left w:type="dxa" w:w="100"/>
              <w:bottom w:type="dxa" w:w="54"/>
              <w:right w:type="dxa" w:w="100"/>
            </w:tcMar>
            <w:vAlign w:val="center"/>
          </w:tcPr>
          <w:p>
            <w:pPr>
              <w:jc w:val="left"/>
            </w:pPr>
            <w:r>
              <w:rPr>
                <w:rFonts w:ascii="Calibri" w:cs="Calibri" w:eastAsia="Calibri" w:hAnsi="Calibri"/>
                <w:b w:val="false"/>
                <w:bCs w:val="false"/>
                <w:color w:val="1F1F1F"/>
                <w:sz w:val="18"/>
                <w:szCs w:val="18"/>
              </w:rPr>
              <w:t xml:space="preserve">Sem filtro; ordenar por “Modificado em”. Aplique aqui o realce do Passo 7.</w:t>
            </w:r>
          </w:p>
        </w:tc>
      </w:tr>
      <w:tr>
        <w:tc>
          <w:tcPr>
            <w:tcW w:type="dxa" w:w="3500"/>
            <w:tcBorders>
              <w:top w:val="single" w:color="D0D0D0" w:sz="4"/>
              <w:left w:val="single" w:color="D0D0D0" w:sz="4"/>
              <w:bottom w:val="single" w:color="D0D0D0" w:sz="4"/>
              <w:right w:val="single" w:color="D0D0D0" w:sz="4"/>
            </w:tcBorders>
            <w:shd w:fill="F2F4F8" w:val="clear"/>
            <w:tcMar>
              <w:top w:type="dxa" w:w="54"/>
              <w:left w:type="dxa" w:w="100"/>
              <w:bottom w:type="dxa" w:w="54"/>
              <w:right w:type="dxa" w:w="100"/>
            </w:tcMar>
            <w:vAlign w:val="center"/>
          </w:tcPr>
          <w:p>
            <w:pPr>
              <w:jc w:val="left"/>
            </w:pPr>
            <w:r>
              <w:rPr>
                <w:rFonts w:ascii="Calibri" w:cs="Calibri" w:eastAsia="Calibri" w:hAnsi="Calibri"/>
                <w:b/>
                <w:bCs/>
                <w:color w:val="1F3864"/>
                <w:sz w:val="18"/>
                <w:szCs w:val="18"/>
              </w:rPr>
              <w:t xml:space="preserve">Pendentes com a GOP</w:t>
            </w:r>
          </w:p>
        </w:tc>
        <w:tc>
          <w:tcPr>
            <w:tcW w:type="dxa" w:w="6246"/>
            <w:tcBorders>
              <w:top w:val="single" w:color="D0D0D0" w:sz="4"/>
              <w:left w:val="single" w:color="D0D0D0" w:sz="4"/>
              <w:bottom w:val="single" w:color="D0D0D0" w:sz="4"/>
              <w:right w:val="single" w:color="D0D0D0" w:sz="4"/>
            </w:tcBorders>
            <w:shd w:fill="F2F4F8" w:val="clear"/>
            <w:tcMar>
              <w:top w:type="dxa" w:w="54"/>
              <w:left w:type="dxa" w:w="100"/>
              <w:bottom w:type="dxa" w:w="54"/>
              <w:right w:type="dxa" w:w="100"/>
            </w:tcMar>
            <w:vAlign w:val="center"/>
          </w:tcPr>
          <w:p>
            <w:pPr>
              <w:jc w:val="left"/>
            </w:pPr>
            <w:r>
              <w:rPr>
                <w:rFonts w:ascii="Calibri" w:cs="Calibri" w:eastAsia="Calibri" w:hAnsi="Calibri"/>
                <w:b w:val="false"/>
                <w:bCs w:val="false"/>
                <w:color w:val="1F1F1F"/>
                <w:sz w:val="18"/>
                <w:szCs w:val="18"/>
              </w:rPr>
              <w:t xml:space="preserve">Filtro: Setor Responsável Atual = GOP</w:t>
            </w:r>
          </w:p>
        </w:tc>
      </w:tr>
      <w:tr>
        <w:tc>
          <w:tcPr>
            <w:tcW w:type="dxa" w:w="3500"/>
            <w:tcBorders>
              <w:top w:val="single" w:color="D0D0D0" w:sz="4"/>
              <w:left w:val="single" w:color="D0D0D0" w:sz="4"/>
              <w:bottom w:val="single" w:color="D0D0D0" w:sz="4"/>
              <w:right w:val="single" w:color="D0D0D0" w:sz="4"/>
            </w:tcBorders>
            <w:shd w:fill="FFFFFF" w:val="clear"/>
            <w:tcMar>
              <w:top w:type="dxa" w:w="54"/>
              <w:left w:type="dxa" w:w="100"/>
              <w:bottom w:type="dxa" w:w="54"/>
              <w:right w:type="dxa" w:w="100"/>
            </w:tcMar>
            <w:vAlign w:val="center"/>
          </w:tcPr>
          <w:p>
            <w:pPr>
              <w:jc w:val="left"/>
            </w:pPr>
            <w:r>
              <w:rPr>
                <w:rFonts w:ascii="Calibri" w:cs="Calibri" w:eastAsia="Calibri" w:hAnsi="Calibri"/>
                <w:b/>
                <w:bCs/>
                <w:color w:val="1F3864"/>
                <w:sz w:val="18"/>
                <w:szCs w:val="18"/>
              </w:rPr>
              <w:t xml:space="preserve">Pendentes com a CPS</w:t>
            </w:r>
          </w:p>
        </w:tc>
        <w:tc>
          <w:tcPr>
            <w:tcW w:type="dxa" w:w="6246"/>
            <w:tcBorders>
              <w:top w:val="single" w:color="D0D0D0" w:sz="4"/>
              <w:left w:val="single" w:color="D0D0D0" w:sz="4"/>
              <w:bottom w:val="single" w:color="D0D0D0" w:sz="4"/>
              <w:right w:val="single" w:color="D0D0D0" w:sz="4"/>
            </w:tcBorders>
            <w:shd w:fill="FFFFFF" w:val="clear"/>
            <w:tcMar>
              <w:top w:type="dxa" w:w="54"/>
              <w:left w:type="dxa" w:w="100"/>
              <w:bottom w:type="dxa" w:w="54"/>
              <w:right w:type="dxa" w:w="100"/>
            </w:tcMar>
            <w:vAlign w:val="center"/>
          </w:tcPr>
          <w:p>
            <w:pPr>
              <w:jc w:val="left"/>
            </w:pPr>
            <w:r>
              <w:rPr>
                <w:rFonts w:ascii="Calibri" w:cs="Calibri" w:eastAsia="Calibri" w:hAnsi="Calibri"/>
                <w:b w:val="false"/>
                <w:bCs w:val="false"/>
                <w:color w:val="1F1F1F"/>
                <w:sz w:val="18"/>
                <w:szCs w:val="18"/>
              </w:rPr>
              <w:t xml:space="preserve">Filtro: Setor Responsável Atual contém CPS</w:t>
            </w:r>
          </w:p>
        </w:tc>
      </w:tr>
      <w:tr>
        <w:tc>
          <w:tcPr>
            <w:tcW w:type="dxa" w:w="3500"/>
            <w:tcBorders>
              <w:top w:val="single" w:color="D0D0D0" w:sz="4"/>
              <w:left w:val="single" w:color="D0D0D0" w:sz="4"/>
              <w:bottom w:val="single" w:color="D0D0D0" w:sz="4"/>
              <w:right w:val="single" w:color="D0D0D0" w:sz="4"/>
            </w:tcBorders>
            <w:shd w:fill="F2F4F8" w:val="clear"/>
            <w:tcMar>
              <w:top w:type="dxa" w:w="54"/>
              <w:left w:type="dxa" w:w="100"/>
              <w:bottom w:type="dxa" w:w="54"/>
              <w:right w:type="dxa" w:w="100"/>
            </w:tcMar>
            <w:vAlign w:val="center"/>
          </w:tcPr>
          <w:p>
            <w:pPr>
              <w:jc w:val="left"/>
            </w:pPr>
            <w:r>
              <w:rPr>
                <w:rFonts w:ascii="Calibri" w:cs="Calibri" w:eastAsia="Calibri" w:hAnsi="Calibri"/>
                <w:b/>
                <w:bCs/>
                <w:color w:val="1F3864"/>
                <w:sz w:val="18"/>
                <w:szCs w:val="18"/>
              </w:rPr>
              <w:t xml:space="preserve">Pendentes com a GIN</w:t>
            </w:r>
          </w:p>
        </w:tc>
        <w:tc>
          <w:tcPr>
            <w:tcW w:type="dxa" w:w="6246"/>
            <w:tcBorders>
              <w:top w:val="single" w:color="D0D0D0" w:sz="4"/>
              <w:left w:val="single" w:color="D0D0D0" w:sz="4"/>
              <w:bottom w:val="single" w:color="D0D0D0" w:sz="4"/>
              <w:right w:val="single" w:color="D0D0D0" w:sz="4"/>
            </w:tcBorders>
            <w:shd w:fill="F2F4F8" w:val="clear"/>
            <w:tcMar>
              <w:top w:type="dxa" w:w="54"/>
              <w:left w:type="dxa" w:w="100"/>
              <w:bottom w:type="dxa" w:w="54"/>
              <w:right w:type="dxa" w:w="100"/>
            </w:tcMar>
            <w:vAlign w:val="center"/>
          </w:tcPr>
          <w:p>
            <w:pPr>
              <w:jc w:val="left"/>
            </w:pPr>
            <w:r>
              <w:rPr>
                <w:rFonts w:ascii="Calibri" w:cs="Calibri" w:eastAsia="Calibri" w:hAnsi="Calibri"/>
                <w:b w:val="false"/>
                <w:bCs w:val="false"/>
                <w:color w:val="1F1F1F"/>
                <w:sz w:val="18"/>
                <w:szCs w:val="18"/>
              </w:rPr>
              <w:t xml:space="preserve">Filtro: Setor Responsável Atual contém GIN</w:t>
            </w:r>
          </w:p>
        </w:tc>
      </w:tr>
      <w:tr>
        <w:tc>
          <w:tcPr>
            <w:tcW w:type="dxa" w:w="3500"/>
            <w:tcBorders>
              <w:top w:val="single" w:color="D0D0D0" w:sz="4"/>
              <w:left w:val="single" w:color="D0D0D0" w:sz="4"/>
              <w:bottom w:val="single" w:color="D0D0D0" w:sz="4"/>
              <w:right w:val="single" w:color="D0D0D0" w:sz="4"/>
            </w:tcBorders>
            <w:shd w:fill="FFFFFF" w:val="clear"/>
            <w:tcMar>
              <w:top w:type="dxa" w:w="54"/>
              <w:left w:type="dxa" w:w="100"/>
              <w:bottom w:type="dxa" w:w="54"/>
              <w:right w:type="dxa" w:w="100"/>
            </w:tcMar>
            <w:vAlign w:val="center"/>
          </w:tcPr>
          <w:p>
            <w:pPr>
              <w:jc w:val="left"/>
            </w:pPr>
            <w:r>
              <w:rPr>
                <w:rFonts w:ascii="Calibri" w:cs="Calibri" w:eastAsia="Calibri" w:hAnsi="Calibri"/>
                <w:b/>
                <w:bCs/>
                <w:color w:val="1F3864"/>
                <w:sz w:val="18"/>
                <w:szCs w:val="18"/>
              </w:rPr>
              <w:t xml:space="preserve">Pendentes com a CTO</w:t>
            </w:r>
          </w:p>
        </w:tc>
        <w:tc>
          <w:tcPr>
            <w:tcW w:type="dxa" w:w="6246"/>
            <w:tcBorders>
              <w:top w:val="single" w:color="D0D0D0" w:sz="4"/>
              <w:left w:val="single" w:color="D0D0D0" w:sz="4"/>
              <w:bottom w:val="single" w:color="D0D0D0" w:sz="4"/>
              <w:right w:val="single" w:color="D0D0D0" w:sz="4"/>
            </w:tcBorders>
            <w:shd w:fill="FFFFFF" w:val="clear"/>
            <w:tcMar>
              <w:top w:type="dxa" w:w="54"/>
              <w:left w:type="dxa" w:w="100"/>
              <w:bottom w:type="dxa" w:w="54"/>
              <w:right w:type="dxa" w:w="100"/>
            </w:tcMar>
            <w:vAlign w:val="center"/>
          </w:tcPr>
          <w:p>
            <w:pPr>
              <w:jc w:val="left"/>
            </w:pPr>
            <w:r>
              <w:rPr>
                <w:rFonts w:ascii="Calibri" w:cs="Calibri" w:eastAsia="Calibri" w:hAnsi="Calibri"/>
                <w:b w:val="false"/>
                <w:bCs w:val="false"/>
                <w:color w:val="1F1F1F"/>
                <w:sz w:val="18"/>
                <w:szCs w:val="18"/>
              </w:rPr>
              <w:t xml:space="preserve">Filtro: Setor Responsável Atual contém CTO</w:t>
            </w:r>
          </w:p>
        </w:tc>
      </w:tr>
      <w:tr>
        <w:tc>
          <w:tcPr>
            <w:tcW w:type="dxa" w:w="3500"/>
            <w:tcBorders>
              <w:top w:val="single" w:color="D0D0D0" w:sz="4"/>
              <w:left w:val="single" w:color="D0D0D0" w:sz="4"/>
              <w:bottom w:val="single" w:color="D0D0D0" w:sz="4"/>
              <w:right w:val="single" w:color="D0D0D0" w:sz="4"/>
            </w:tcBorders>
            <w:shd w:fill="F2F4F8" w:val="clear"/>
            <w:tcMar>
              <w:top w:type="dxa" w:w="54"/>
              <w:left w:type="dxa" w:w="100"/>
              <w:bottom w:type="dxa" w:w="54"/>
              <w:right w:type="dxa" w:w="100"/>
            </w:tcMar>
            <w:vAlign w:val="center"/>
          </w:tcPr>
          <w:p>
            <w:pPr>
              <w:jc w:val="left"/>
            </w:pPr>
            <w:r>
              <w:rPr>
                <w:rFonts w:ascii="Calibri" w:cs="Calibri" w:eastAsia="Calibri" w:hAnsi="Calibri"/>
                <w:b/>
                <w:bCs/>
                <w:color w:val="1F3864"/>
                <w:sz w:val="18"/>
                <w:szCs w:val="18"/>
              </w:rPr>
              <w:t xml:space="preserve">Parados há +7 dias</w:t>
            </w:r>
          </w:p>
        </w:tc>
        <w:tc>
          <w:tcPr>
            <w:tcW w:type="dxa" w:w="6246"/>
            <w:tcBorders>
              <w:top w:val="single" w:color="D0D0D0" w:sz="4"/>
              <w:left w:val="single" w:color="D0D0D0" w:sz="4"/>
              <w:bottom w:val="single" w:color="D0D0D0" w:sz="4"/>
              <w:right w:val="single" w:color="D0D0D0" w:sz="4"/>
            </w:tcBorders>
            <w:shd w:fill="F2F4F8" w:val="clear"/>
            <w:tcMar>
              <w:top w:type="dxa" w:w="54"/>
              <w:left w:type="dxa" w:w="100"/>
              <w:bottom w:type="dxa" w:w="54"/>
              <w:right w:type="dxa" w:w="100"/>
            </w:tcMar>
            <w:vAlign w:val="center"/>
          </w:tcPr>
          <w:p>
            <w:pPr>
              <w:jc w:val="left"/>
            </w:pPr>
            <w:r>
              <w:rPr>
                <w:rFonts w:ascii="Calibri" w:cs="Calibri" w:eastAsia="Calibri" w:hAnsi="Calibri"/>
                <w:b w:val="false"/>
                <w:bCs w:val="false"/>
                <w:color w:val="1F1F1F"/>
                <w:sz w:val="18"/>
                <w:szCs w:val="18"/>
              </w:rPr>
              <w:t xml:space="preserve">Filtro: Modificado é anterior a (hoje-7) e Status diferente de Concluído/Encerrado</w:t>
            </w:r>
          </w:p>
        </w:tc>
      </w:tr>
      <w:tr>
        <w:tc>
          <w:tcPr>
            <w:tcW w:type="dxa" w:w="3500"/>
            <w:tcBorders>
              <w:top w:val="single" w:color="D0D0D0" w:sz="4"/>
              <w:left w:val="single" w:color="D0D0D0" w:sz="4"/>
              <w:bottom w:val="single" w:color="D0D0D0" w:sz="4"/>
              <w:right w:val="single" w:color="D0D0D0" w:sz="4"/>
            </w:tcBorders>
            <w:shd w:fill="FFFFFF" w:val="clear"/>
            <w:tcMar>
              <w:top w:type="dxa" w:w="54"/>
              <w:left w:type="dxa" w:w="100"/>
              <w:bottom w:type="dxa" w:w="54"/>
              <w:right w:type="dxa" w:w="100"/>
            </w:tcMar>
            <w:vAlign w:val="center"/>
          </w:tcPr>
          <w:p>
            <w:pPr>
              <w:jc w:val="left"/>
            </w:pPr>
            <w:r>
              <w:rPr>
                <w:rFonts w:ascii="Calibri" w:cs="Calibri" w:eastAsia="Calibri" w:hAnsi="Calibri"/>
                <w:b/>
                <w:bCs/>
                <w:color w:val="1F3864"/>
                <w:sz w:val="18"/>
                <w:szCs w:val="18"/>
              </w:rPr>
              <w:t xml:space="preserve">Por prioridade</w:t>
            </w:r>
          </w:p>
        </w:tc>
        <w:tc>
          <w:tcPr>
            <w:tcW w:type="dxa" w:w="6246"/>
            <w:tcBorders>
              <w:top w:val="single" w:color="D0D0D0" w:sz="4"/>
              <w:left w:val="single" w:color="D0D0D0" w:sz="4"/>
              <w:bottom w:val="single" w:color="D0D0D0" w:sz="4"/>
              <w:right w:val="single" w:color="D0D0D0" w:sz="4"/>
            </w:tcBorders>
            <w:shd w:fill="FFFFFF" w:val="clear"/>
            <w:tcMar>
              <w:top w:type="dxa" w:w="54"/>
              <w:left w:type="dxa" w:w="100"/>
              <w:bottom w:type="dxa" w:w="54"/>
              <w:right w:type="dxa" w:w="100"/>
            </w:tcMar>
            <w:vAlign w:val="center"/>
          </w:tcPr>
          <w:p>
            <w:pPr>
              <w:jc w:val="left"/>
            </w:pPr>
            <w:r>
              <w:rPr>
                <w:rFonts w:ascii="Calibri" w:cs="Calibri" w:eastAsia="Calibri" w:hAnsi="Calibri"/>
                <w:b w:val="false"/>
                <w:bCs w:val="false"/>
                <w:color w:val="1F1F1F"/>
                <w:sz w:val="18"/>
                <w:szCs w:val="18"/>
              </w:rPr>
              <w:t xml:space="preserve">Agrupar por Prioridade (Crítica/Alta no topo)</w:t>
            </w:r>
          </w:p>
        </w:tc>
      </w:tr>
      <w:tr>
        <w:tc>
          <w:tcPr>
            <w:tcW w:type="dxa" w:w="3500"/>
            <w:tcBorders>
              <w:top w:val="single" w:color="D0D0D0" w:sz="4"/>
              <w:left w:val="single" w:color="D0D0D0" w:sz="4"/>
              <w:bottom w:val="single" w:color="D0D0D0" w:sz="4"/>
              <w:right w:val="single" w:color="D0D0D0" w:sz="4"/>
            </w:tcBorders>
            <w:shd w:fill="F2F4F8" w:val="clear"/>
            <w:tcMar>
              <w:top w:type="dxa" w:w="54"/>
              <w:left w:type="dxa" w:w="100"/>
              <w:bottom w:type="dxa" w:w="54"/>
              <w:right w:type="dxa" w:w="100"/>
            </w:tcMar>
            <w:vAlign w:val="center"/>
          </w:tcPr>
          <w:p>
            <w:pPr>
              <w:jc w:val="left"/>
            </w:pPr>
            <w:r>
              <w:rPr>
                <w:rFonts w:ascii="Calibri" w:cs="Calibri" w:eastAsia="Calibri" w:hAnsi="Calibri"/>
                <w:b/>
                <w:bCs/>
                <w:color w:val="1F3864"/>
                <w:sz w:val="18"/>
                <w:szCs w:val="18"/>
              </w:rPr>
              <w:t xml:space="preserve">Concluídos / encerrados</w:t>
            </w:r>
          </w:p>
        </w:tc>
        <w:tc>
          <w:tcPr>
            <w:tcW w:type="dxa" w:w="6246"/>
            <w:tcBorders>
              <w:top w:val="single" w:color="D0D0D0" w:sz="4"/>
              <w:left w:val="single" w:color="D0D0D0" w:sz="4"/>
              <w:bottom w:val="single" w:color="D0D0D0" w:sz="4"/>
              <w:right w:val="single" w:color="D0D0D0" w:sz="4"/>
            </w:tcBorders>
            <w:shd w:fill="F2F4F8" w:val="clear"/>
            <w:tcMar>
              <w:top w:type="dxa" w:w="54"/>
              <w:left w:type="dxa" w:w="100"/>
              <w:bottom w:type="dxa" w:w="54"/>
              <w:right w:type="dxa" w:w="100"/>
            </w:tcMar>
            <w:vAlign w:val="center"/>
          </w:tcPr>
          <w:p>
            <w:pPr>
              <w:jc w:val="left"/>
            </w:pPr>
            <w:r>
              <w:rPr>
                <w:rFonts w:ascii="Calibri" w:cs="Calibri" w:eastAsia="Calibri" w:hAnsi="Calibri"/>
                <w:b w:val="false"/>
                <w:bCs w:val="false"/>
                <w:color w:val="1F1F1F"/>
                <w:sz w:val="18"/>
                <w:szCs w:val="18"/>
              </w:rPr>
              <w:t xml:space="preserve">Filtro: Status = 10 - Concluído OU 11 - Encerrado</w:t>
            </w:r>
          </w:p>
        </w:tc>
      </w:tr>
    </w:tbl>
    <w:p>
      <w:pPr>
        <w:spacing w:after="60"/>
      </w:pPr>
      <w:r>
        <w:rPr>
          <w:sz w:val="2"/>
          <w:szCs w:val="2"/>
        </w:rPr>
        <w:t xml:space="preserve"/>
      </w:r>
    </w:p>
    <w:tbl>
      <w:tblPr>
        <w:tblW w:type="dxa" w:w="9746"/>
        <w:tblBorders>
          <w:top w:val="none"/>
          <w:left w:val="none"/>
          <w:bottom w:val="none"/>
          <w:right w:val="none"/>
          <w:insideH w:val="single" w:color="auto" w:sz="4"/>
          <w:insideV w:val="single" w:color="auto" w:sz="4"/>
        </w:tblBorders>
      </w:tblPr>
      <w:tblGrid>
        <w:gridCol w:w="9746"/>
      </w:tblGrid>
      <w:tr>
        <w:tc>
          <w:tcPr>
            <w:tcW w:type="dxa" w:w="9746"/>
            <w:tcBorders>
              <w:left w:val="single" w:color="2E75B6" w:sz="18"/>
            </w:tcBorders>
            <w:shd w:fill="EBF0F7" w:val="clear"/>
            <w:tcMar>
              <w:top w:type="dxa" w:w="100"/>
              <w:left w:type="dxa" w:w="160"/>
              <w:bottom w:type="dxa" w:w="100"/>
              <w:right w:type="dxa" w:w="160"/>
            </w:tcMar>
          </w:tcPr>
          <w:p>
            <w:pPr>
              <w:spacing w:after="40"/>
            </w:pPr>
            <w:r>
              <w:rPr>
                <w:rFonts w:ascii="Calibri" w:cs="Calibri" w:eastAsia="Calibri" w:hAnsi="Calibri"/>
                <w:b/>
                <w:bCs/>
                <w:color w:val="2E75B6"/>
                <w:sz w:val="18"/>
                <w:szCs w:val="18"/>
              </w:rPr>
              <w:t xml:space="preserve">NOTA</w:t>
            </w:r>
          </w:p>
          <w:p>
            <w:r>
              <w:rPr>
                <w:rFonts w:ascii="Calibri" w:cs="Calibri" w:eastAsia="Calibri" w:hAnsi="Calibri"/>
                <w:color w:val="1F1F1F"/>
                <w:sz w:val="20"/>
                <w:szCs w:val="20"/>
              </w:rPr>
              <w:t xml:space="preserve">A “Consulta por Unidade” é a função central que pedimos preservar: o servidor localiza a escola pelo nome e enxerga, num só lugar, todos os chamados dela com status, setor e providências.</w:t>
            </w:r>
          </w:p>
        </w:tc>
      </w:tr>
    </w:tbl>
    <w:p>
      <w:pPr>
        <w:pStyle w:val="Heading1"/>
        <w:pBdr>
          <w:bottom w:val="single" w:color="1F3864" w:sz="2" w:space="4"/>
        </w:pBdr>
        <w:shd w:fill="1F3864" w:val="clear"/>
        <w:spacing w:after="160" w:before="280"/>
      </w:pPr>
      <w:r>
        <w:rPr>
          <w:rFonts w:ascii="Calibri" w:cs="Calibri" w:eastAsia="Calibri" w:hAnsi="Calibri"/>
          <w:b/>
          <w:bCs/>
          <w:color w:val="FFFFFF"/>
          <w:sz w:val="26"/>
          <w:szCs w:val="26"/>
        </w:rPr>
        <w:t xml:space="preserve">  9   </w:t>
      </w:r>
      <w:r>
        <w:rPr>
          <w:rFonts w:ascii="Calibri" w:cs="Calibri" w:eastAsia="Calibri" w:hAnsi="Calibri"/>
          <w:b/>
          <w:bCs/>
          <w:color w:val="FFFFFF"/>
          <w:sz w:val="26"/>
          <w:szCs w:val="26"/>
        </w:rPr>
        <w:t xml:space="preserve">Organizar o formulário de novo chamado  </w:t>
      </w:r>
    </w:p>
    <w:p>
      <w:pPr>
        <w:spacing w:after="110" w:line="274"/>
        <w:jc w:val="both"/>
      </w:pPr>
      <w:r>
        <w:rPr>
          <w:rFonts w:ascii="Calibri" w:cs="Calibri" w:eastAsia="Calibri" w:hAnsi="Calibri"/>
          <w:color w:val="1F1F1F"/>
          <w:sz w:val="21"/>
          <w:szCs w:val="21"/>
        </w:rPr>
        <w:t xml:space="preserve">Para que registrar um chamado seja agradável, organize o formulário em seções. Abra um item › “Editar formulário” (ícone de lápis no topo do painel) › e agrupe os campos:</w:t>
      </w:r>
    </w:p>
    <w:p>
      <w:pPr>
        <w:pStyle w:val="ListParagraph"/>
        <w:numPr>
          <w:ilvl w:val="0"/>
          <w:numId w:val="2"/>
        </w:numPr>
        <w:spacing w:after="54" w:line="262"/>
      </w:pPr>
      <w:r>
        <w:rPr>
          <w:rFonts w:ascii="Calibri" w:cs="Calibri" w:eastAsia="Calibri" w:hAnsi="Calibri"/>
          <w:b/>
          <w:bCs/>
          <w:color w:val="1F1F1F"/>
          <w:sz w:val="21"/>
          <w:szCs w:val="21"/>
        </w:rPr>
        <w:t xml:space="preserve">Identificação: </w:t>
      </w:r>
      <w:r>
        <w:rPr>
          <w:rFonts w:ascii="Calibri" w:cs="Calibri" w:eastAsia="Calibri" w:hAnsi="Calibri"/>
          <w:color w:val="1F1F1F"/>
          <w:sz w:val="21"/>
          <w:szCs w:val="21"/>
        </w:rPr>
        <w:t xml:space="preserve">Código, Escola/Unidade, Data original, Local, Tipo de demanda.</w:t>
      </w:r>
    </w:p>
    <w:p>
      <w:pPr>
        <w:pStyle w:val="ListParagraph"/>
        <w:numPr>
          <w:ilvl w:val="0"/>
          <w:numId w:val="2"/>
        </w:numPr>
        <w:spacing w:after="54" w:line="262"/>
      </w:pPr>
      <w:r>
        <w:rPr>
          <w:rFonts w:ascii="Calibri" w:cs="Calibri" w:eastAsia="Calibri" w:hAnsi="Calibri"/>
          <w:b/>
          <w:bCs/>
          <w:color w:val="1F1F1F"/>
          <w:sz w:val="21"/>
          <w:szCs w:val="21"/>
        </w:rPr>
        <w:t xml:space="preserve">Situação: </w:t>
      </w:r>
      <w:r>
        <w:rPr>
          <w:rFonts w:ascii="Calibri" w:cs="Calibri" w:eastAsia="Calibri" w:hAnsi="Calibri"/>
          <w:color w:val="1F1F1F"/>
          <w:sz w:val="21"/>
          <w:szCs w:val="21"/>
        </w:rPr>
        <w:t xml:space="preserve">Status, Setor responsável, Prioridade, Informação validada, Resultado/Aptidão.</w:t>
      </w:r>
    </w:p>
    <w:p>
      <w:pPr>
        <w:pStyle w:val="ListParagraph"/>
        <w:numPr>
          <w:ilvl w:val="0"/>
          <w:numId w:val="2"/>
        </w:numPr>
        <w:spacing w:after="54" w:line="262"/>
      </w:pPr>
      <w:r>
        <w:rPr>
          <w:rFonts w:ascii="Calibri" w:cs="Calibri" w:eastAsia="Calibri" w:hAnsi="Calibri"/>
          <w:b/>
          <w:bCs/>
          <w:color w:val="1F1F1F"/>
          <w:sz w:val="21"/>
          <w:szCs w:val="21"/>
        </w:rPr>
        <w:t xml:space="preserve">Acompanhamento: </w:t>
      </w:r>
      <w:r>
        <w:rPr>
          <w:rFonts w:ascii="Calibri" w:cs="Calibri" w:eastAsia="Calibri" w:hAnsi="Calibri"/>
          <w:color w:val="1F1F1F"/>
          <w:sz w:val="21"/>
          <w:szCs w:val="21"/>
        </w:rPr>
        <w:t xml:space="preserve">Próxima providência, Última movimentação relevante, Comunicação à CTO e data, Observações.</w:t>
      </w:r>
    </w:p>
    <w:p>
      <w:pPr>
        <w:pStyle w:val="Heading1"/>
        <w:pBdr>
          <w:bottom w:val="single" w:color="1F3864" w:sz="2" w:space="4"/>
        </w:pBdr>
        <w:shd w:fill="1F3864" w:val="clear"/>
        <w:spacing w:after="160" w:before="280"/>
      </w:pPr>
      <w:r>
        <w:rPr>
          <w:rFonts w:ascii="Calibri" w:cs="Calibri" w:eastAsia="Calibri" w:hAnsi="Calibri"/>
          <w:b/>
          <w:bCs/>
          <w:color w:val="FFFFFF"/>
          <w:sz w:val="26"/>
          <w:szCs w:val="26"/>
        </w:rPr>
        <w:t xml:space="preserve">  10   </w:t>
      </w:r>
      <w:r>
        <w:rPr>
          <w:rFonts w:ascii="Calibri" w:cs="Calibri" w:eastAsia="Calibri" w:hAnsi="Calibri"/>
          <w:b/>
          <w:bCs/>
          <w:color w:val="FFFFFF"/>
          <w:sz w:val="26"/>
          <w:szCs w:val="26"/>
        </w:rPr>
        <w:t xml:space="preserve">O uso no dia a dia  </w:t>
      </w:r>
    </w:p>
    <w:p>
      <w:pPr>
        <w:spacing w:after="110" w:line="274"/>
        <w:jc w:val="both"/>
      </w:pPr>
      <w:r>
        <w:rPr>
          <w:rFonts w:ascii="Calibri" w:cs="Calibri" w:eastAsia="Calibri" w:hAnsi="Calibri"/>
          <w:color w:val="1F1F1F"/>
          <w:sz w:val="21"/>
          <w:szCs w:val="21"/>
        </w:rPr>
        <w:t xml:space="preserve">Com tudo montado, a rotina fica simples:</w:t>
      </w:r>
    </w:p>
    <w:p>
      <w:pPr>
        <w:spacing w:after="54" w:line="262"/>
        <w:ind w:left="560" w:hanging="300"/>
      </w:pPr>
      <w:r>
        <w:rPr>
          <w:rFonts w:ascii="Calibri" w:cs="Calibri" w:eastAsia="Calibri" w:hAnsi="Calibri"/>
          <w:b/>
          <w:bCs/>
          <w:color w:val="1F3864"/>
          <w:sz w:val="21"/>
          <w:szCs w:val="21"/>
        </w:rPr>
        <w:t xml:space="preserve">1. </w:t>
      </w:r>
      <w:r>
        <w:rPr>
          <w:rFonts w:ascii="Calibri" w:cs="Calibri" w:eastAsia="Calibri" w:hAnsi="Calibri"/>
          <w:color w:val="1F1F1F"/>
          <w:sz w:val="21"/>
          <w:szCs w:val="21"/>
        </w:rPr>
        <w:t xml:space="preserve">Chega uma demanda da unidade: clique em “Novo” e preencha o formulário.</w:t>
      </w:r>
    </w:p>
    <w:p>
      <w:pPr>
        <w:spacing w:after="54" w:line="262"/>
        <w:ind w:left="560" w:hanging="300"/>
      </w:pPr>
      <w:r>
        <w:rPr>
          <w:rFonts w:ascii="Calibri" w:cs="Calibri" w:eastAsia="Calibri" w:hAnsi="Calibri"/>
          <w:b/>
          <w:bCs/>
          <w:color w:val="1F3864"/>
          <w:sz w:val="21"/>
          <w:szCs w:val="21"/>
        </w:rPr>
        <w:t xml:space="preserve">2. </w:t>
      </w:r>
      <w:r>
        <w:rPr>
          <w:rFonts w:ascii="Calibri" w:cs="Calibri" w:eastAsia="Calibri" w:hAnsi="Calibri"/>
          <w:color w:val="1F1F1F"/>
          <w:sz w:val="21"/>
          <w:szCs w:val="21"/>
        </w:rPr>
        <w:t xml:space="preserve">A cada movimentação, abra o chamado e atualize Status, Setor responsável e a Última movimentação relevante. O Lists grava sozinho quem alterou e quando.</w:t>
      </w:r>
    </w:p>
    <w:p>
      <w:pPr>
        <w:spacing w:after="54" w:line="262"/>
        <w:ind w:left="560" w:hanging="300"/>
      </w:pPr>
      <w:r>
        <w:rPr>
          <w:rFonts w:ascii="Calibri" w:cs="Calibri" w:eastAsia="Calibri" w:hAnsi="Calibri"/>
          <w:b/>
          <w:bCs/>
          <w:color w:val="1F3864"/>
          <w:sz w:val="21"/>
          <w:szCs w:val="21"/>
        </w:rPr>
        <w:t xml:space="preserve">3. </w:t>
      </w:r>
      <w:r>
        <w:rPr>
          <w:rFonts w:ascii="Calibri" w:cs="Calibri" w:eastAsia="Calibri" w:hAnsi="Calibri"/>
          <w:color w:val="1F1F1F"/>
          <w:sz w:val="21"/>
          <w:szCs w:val="21"/>
        </w:rPr>
        <w:t xml:space="preserve">Para cobrar pendências, abra a visão do setor ou a “Parados há +7 dias”.</w:t>
      </w:r>
    </w:p>
    <w:p>
      <w:pPr>
        <w:spacing w:after="54" w:line="262"/>
        <w:ind w:left="560" w:hanging="300"/>
      </w:pPr>
      <w:r>
        <w:rPr>
          <w:rFonts w:ascii="Calibri" w:cs="Calibri" w:eastAsia="Calibri" w:hAnsi="Calibri"/>
          <w:b/>
          <w:bCs/>
          <w:color w:val="1F3864"/>
          <w:sz w:val="21"/>
          <w:szCs w:val="21"/>
        </w:rPr>
        <w:t xml:space="preserve">4. </w:t>
      </w:r>
      <w:r>
        <w:rPr>
          <w:rFonts w:ascii="Calibri" w:cs="Calibri" w:eastAsia="Calibri" w:hAnsi="Calibri"/>
          <w:color w:val="1F1F1F"/>
          <w:sz w:val="21"/>
          <w:szCs w:val="21"/>
        </w:rPr>
        <w:t xml:space="preserve">Para responder “como está a Escola X?”, use a Consulta por Unidade.</w:t>
      </w:r>
    </w:p>
    <w:p>
      <w:pPr>
        <w:spacing w:after="54" w:line="262"/>
        <w:ind w:left="560" w:hanging="300"/>
      </w:pPr>
      <w:r>
        <w:rPr>
          <w:rFonts w:ascii="Calibri" w:cs="Calibri" w:eastAsia="Calibri" w:hAnsi="Calibri"/>
          <w:b/>
          <w:bCs/>
          <w:color w:val="1F3864"/>
          <w:sz w:val="21"/>
          <w:szCs w:val="21"/>
        </w:rPr>
        <w:t xml:space="preserve">5. </w:t>
      </w:r>
      <w:r>
        <w:rPr>
          <w:rFonts w:ascii="Calibri" w:cs="Calibri" w:eastAsia="Calibri" w:hAnsi="Calibri"/>
          <w:color w:val="1F1F1F"/>
          <w:sz w:val="21"/>
          <w:szCs w:val="21"/>
        </w:rPr>
        <w:t xml:space="preserve">Ao terminar, marque o status como “10 - Concluído” e depois “11 - Encerrado”.</w:t>
      </w:r>
    </w:p>
    <w:p>
      <w:pPr>
        <w:spacing w:after="50"/>
      </w:pPr>
      <w:r>
        <w:rPr>
          <w:sz w:val="2"/>
          <w:szCs w:val="2"/>
        </w:rPr>
        <w:t xml:space="preserve"/>
      </w:r>
    </w:p>
    <w:tbl>
      <w:tblPr>
        <w:tblW w:type="dxa" w:w="9746"/>
        <w:tblBorders>
          <w:top w:val="none"/>
          <w:left w:val="none"/>
          <w:bottom w:val="none"/>
          <w:right w:val="none"/>
          <w:insideH w:val="single" w:color="auto" w:sz="4"/>
          <w:insideV w:val="single" w:color="auto" w:sz="4"/>
        </w:tblBorders>
      </w:tblPr>
      <w:tblGrid>
        <w:gridCol w:w="9746"/>
      </w:tblGrid>
      <w:tr>
        <w:tc>
          <w:tcPr>
            <w:tcW w:type="dxa" w:w="9746"/>
            <w:tcBorders>
              <w:left w:val="single" w:color="548235" w:sz="18"/>
            </w:tcBorders>
            <w:shd w:fill="E2EFDA" w:val="clear"/>
            <w:tcMar>
              <w:top w:type="dxa" w:w="100"/>
              <w:left w:type="dxa" w:w="160"/>
              <w:bottom w:type="dxa" w:w="100"/>
              <w:right w:type="dxa" w:w="160"/>
            </w:tcMar>
          </w:tcPr>
          <w:p>
            <w:pPr>
              <w:spacing w:after="40"/>
            </w:pPr>
            <w:r>
              <w:rPr>
                <w:rFonts w:ascii="Calibri" w:cs="Calibri" w:eastAsia="Calibri" w:hAnsi="Calibri"/>
                <w:b/>
                <w:bCs/>
                <w:color w:val="548235"/>
                <w:sz w:val="18"/>
                <w:szCs w:val="18"/>
              </w:rPr>
              <w:t xml:space="preserve">DICA</w:t>
            </w:r>
          </w:p>
          <w:p>
            <w:r>
              <w:rPr>
                <w:rFonts w:ascii="Calibri" w:cs="Calibri" w:eastAsia="Calibri" w:hAnsi="Calibri"/>
                <w:color w:val="1F1F1F"/>
                <w:sz w:val="20"/>
                <w:szCs w:val="20"/>
              </w:rPr>
              <w:t xml:space="preserve">Você não precisa mais controlar “data de abertura” nem “quem atualizou” manualmente: o Lists faz isso automaticamente. Concentre-se em manter Status, Setor responsável e a Última movimentação sempre atuais.</w:t>
            </w:r>
          </w:p>
        </w:tc>
      </w:tr>
    </w:tbl>
    <w:p>
      <w:pPr>
        <w:spacing w:after="140"/>
      </w:pPr>
      <w:r>
        <w:rPr>
          <w:sz w:val="2"/>
          <w:szCs w:val="2"/>
        </w:rPr>
        <w:t xml:space="preserve"/>
      </w:r>
    </w:p>
    <w:p>
      <w:pPr>
        <w:pBdr>
          <w:top w:val="single" w:color="475569" w:sz="4" w:space="6"/>
        </w:pBdr>
        <w:spacing w:before="200"/>
        <w:jc w:val="center"/>
      </w:pPr>
      <w:r>
        <w:rPr>
          <w:rFonts w:ascii="Calibri Light" w:cs="Calibri Light" w:eastAsia="Calibri Light" w:hAnsi="Calibri Light"/>
          <w:i/>
          <w:iCs/>
          <w:color w:val="475569"/>
          <w:sz w:val="18"/>
          <w:szCs w:val="18"/>
        </w:rPr>
        <w:t xml:space="preserve">Controle de Climatização · GOP / 3ª CRE · Guia de Implementação no Microsoft Lists</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E2F3" w:sz="4" w:space="4"/>
      </w:pBdr>
      <w:jc w:val="center"/>
    </w:pPr>
    <w:r>
      <w:rPr>
        <w:rFonts w:ascii="Calibri Light" w:cs="Calibri Light" w:eastAsia="Calibri Light" w:hAnsi="Calibri Light"/>
        <w:color w:val="475569"/>
        <w:sz w:val="16"/>
        <w:szCs w:val="16"/>
      </w:rPr>
      <w:t xml:space="preserve">página </w:t>
    </w:r>
    <w:r>
      <w:rPr>
        <w:rFonts w:ascii="Calibri Light" w:cs="Calibri Light" w:eastAsia="Calibri Light" w:hAnsi="Calibri Light"/>
        <w:color w:val="475569"/>
        <w:sz w:val="16"/>
        <w:szCs w:val="16"/>
      </w:rPr>
      <w:fldChar w:fldCharType="begin"/>
      <w:instrText xml:space="preserve">PAGE</w:instrText>
      <w:fldChar w:fldCharType="separate"/>
      <w:fldChar w:fldCharType="end"/>
    </w:r>
    <w:r>
      <w:rPr>
        <w:rFonts w:ascii="Calibri Light" w:cs="Calibri Light" w:eastAsia="Calibri Light" w:hAnsi="Calibri Light"/>
        <w:color w:val="475569"/>
        <w:sz w:val="16"/>
        <w:szCs w:val="16"/>
      </w:rPr>
      <w:t xml:space="preserve"> de </w:t>
    </w:r>
    <w:r>
      <w:rPr>
        <w:rFonts w:ascii="Calibri Light" w:cs="Calibri Light" w:eastAsia="Calibri Light" w:hAnsi="Calibri Light"/>
        <w:color w:val="47556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2F3" w:sz="4" w:space="4"/>
      </w:pBdr>
      <w:jc w:val="right"/>
    </w:pPr>
    <w:r>
      <w:rPr>
        <w:rFonts w:ascii="Calibri" w:cs="Calibri" w:eastAsia="Calibri" w:hAnsi="Calibri"/>
        <w:b/>
        <w:bCs/>
        <w:color w:val="1F3864"/>
        <w:sz w:val="16"/>
        <w:szCs w:val="16"/>
      </w:rPr>
      <w:t xml:space="preserve">Guia de Implementação — Microsoft Lists</w:t>
    </w:r>
    <w:r>
      <w:rPr>
        <w:rFonts w:ascii="Calibri Light" w:cs="Calibri Light" w:eastAsia="Calibri Light" w:hAnsi="Calibri Light"/>
        <w:color w:val="475569"/>
        <w:sz w:val="16"/>
        <w:szCs w:val="16"/>
      </w:rPr>
      <w:t xml:space="preserve">   ·   GOP / 3ª CRE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Calibri" w:cs="Calibri" w:eastAsia="Calibri" w:hAnsi="Calibri"/>
      <w:b/>
      <w:bCs/>
      <w:color w:val="FFFFFF"/>
      <w:sz w:val="26"/>
      <w:szCs w:val="26"/>
    </w:rPr>
  </w:style>
  <w:style w:type="paragraph" w:styleId="Heading2">
    <w:name w:val="Heading 2"/>
    <w:basedOn w:val="Normal"/>
    <w:next w:val="Normal"/>
    <w:qFormat/>
    <w:pPr>
      <w:spacing w:after="90" w:before="200"/>
      <w:outlineLvl w:val="1"/>
    </w:pPr>
    <w:rPr>
      <w:rFonts w:ascii="Calibri" w:cs="Calibri" w:eastAsia="Calibri" w:hAnsi="Calibri"/>
      <w:b/>
      <w:bCs/>
      <w:color w:val="1F386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Guia de Implementação - Microsoft Lists</dc:title>
  <dc:creator>GOP / 3ª CRE — SME-RJ</dc:creator>
  <cp:lastModifiedBy>Un-named</cp:lastModifiedBy>
  <cp:revision>1</cp:revision>
  <dcterms:created xsi:type="dcterms:W3CDTF">2026-05-29T06:02:02.743Z</dcterms:created>
  <dcterms:modified xsi:type="dcterms:W3CDTF">2026-05-29T06:02:02.743Z</dcterms:modified>
</cp:coreProperties>
</file>

<file path=docProps/custom.xml><?xml version="1.0" encoding="utf-8"?>
<Properties xmlns="http://schemas.openxmlformats.org/officeDocument/2006/custom-properties" xmlns:vt="http://schemas.openxmlformats.org/officeDocument/2006/docPropsVTypes"/>
</file>