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SECRETARIA MUNICIPAL DE EDUCAÇÃO DO RIO DE JANEIRO</w:t>
      </w:r>
    </w:p>
    <w:p>
      <w:pPr>
        <w:spacing w:after="480"/>
        <w:jc w:val="center"/>
      </w:pPr>
      <w:r>
        <w:rPr>
          <w:rFonts w:ascii="Calibri Light" w:cs="Calibri Light" w:eastAsia="Calibri Light" w:hAnsi="Calibri Light"/>
          <w:color w:val="475569"/>
          <w:sz w:val="19"/>
          <w:szCs w:val="19"/>
        </w:rPr>
        <w:t xml:space="preserve">3ª Coordenadoria Regional de Educação  ·  Gerência de Operações (GOP)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MANUAL DE USO</w:t>
            </w:r>
          </w:p>
          <w:p>
            <w:pPr>
              <w:jc w:val="center"/>
            </w:pPr>
            <w:r>
              <w:rPr>
                <w:rFonts w:ascii="Calibri Light" w:cs="Calibri Light" w:eastAsia="Calibri Light" w:hAnsi="Calibri Light"/>
                <w:color w:val="D9E2F3"/>
                <w:sz w:val="32"/>
                <w:szCs w:val="32"/>
              </w:rPr>
              <w:t xml:space="preserve">Controle Vivo de Climatização</w:t>
            </w:r>
          </w:p>
        </w:tc>
      </w:tr>
    </w:tbl>
    <w:p>
      <w:pPr>
        <w:spacing w:before="4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Guia prático para registro e acompanhamento de demandas 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manutenção e instalação de ar-condicionado nas unidades escolares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Este manual foi escrito para o uso prático no dia a dia.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Não é necessário conhecimento técnico de planilhas. Cada tarefa é explicada em passos simples, na ordem em que você realmente vai usá-las.</w:t>
            </w:r>
          </w:p>
        </w:tc>
      </w:tr>
    </w:tbl>
    <w:p>
      <w:pPr>
        <w:spacing w:before="90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8"/>
          <w:szCs w:val="18"/>
        </w:rPr>
        <w:t xml:space="preserve">Conforme o Procedimento Operacional Padrão POP nº 002-25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1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O que é este arquivo e para que serve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Este arquivo é a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central de controle das demandas de climatização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das escolas da 3ª CRE. Ele reúne, num só lugar, tudo o que a GOP precisa para registrar um pedido, acompanhar em que etapa ele está, saber quem é o responsável no momento e informar os setores parceiros sempre que necessário.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Na prática, ele responde a perguntas que aparecem todos os dias: 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“Como está o pedido da Escola X?”, “Quais chamados estão parados há muito tempo?”, “O que falta para concluir aquele caso?”, “Quantos chamados estão com a CTO?”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Em vez de procurar em e-mails ou planilhas soltas, você consulta aqui.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 que ele faz por você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Gera um número de chamado para cada demanda e mantém o histórico de cada uma.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Preenche sozinho os dados da escola (designação, endereço, bairro) assim que você a seleciona.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Calcula automaticamente há quantos dias o chamado está aberto e há quantos dias está sem movimentação.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Avisa, por cores, quando um chamado está atrasado ou parado tempo demais.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Mostra painéis prontos com a situação geral e com a visão de cada setor.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Oferece modelos de e-mail prontos para as comunicações mais comuns.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C00000" w:sz="18"/>
            </w:tcBorders>
            <w:shd w:fill="FBE5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 que ele não substitui: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este arquivo é um instrumento de controle interno da GOP. Ele não dispensa os registros oficiais nos sistemas da SME nem os e-mails formais previstos no POP. Ele organiza e dá memória ao trabalho — não substitui o trâmite oficial.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2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Conhecendo as abas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 arquivo é dividido em abas, cada uma com uma função. Você não precisa usar todas sempre — a maioria do trabalho do dia a dia acontece em três ou quatro delas. A tabela abaixo é o seu mapa:</w:t>
      </w:r>
    </w:p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46"/>
        <w:gridCol w:w="2800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Para que serve no dia a dia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Você usa para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INSTRUÇÕES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Tela de abertura com o resumo geral e orientações.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Ver o panorama ao abrir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PAINEL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Indicadores consolidados e ranking dos casos mais parados.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Acompanhar e prestar contas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CONSULTA_UNIDADE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Pesquisa rápida: escolha uma escola e veja tudo sobre ela.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Responder “como está a escola X?”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CHAMADOS_GOP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Base principal. Cada linha é um chamado.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Registrar e atualizar chamados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VALIDACAO_GOP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Lista do que depende de validação ou vistoria técnica.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Acompanhar pendências técnicas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VISAO_CTIN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Casos sob a CTIN ou de alta complexidade.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Acompanhar o que é da CTIN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VISAO_CTO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Casos sob a CTO ou nas etapas finais.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Acompanhar o que é da CTO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HISTORICO_RELEVANTE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Linha do tempo dos marcos de cada chamado.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Registrar e consultar marcos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MODELOS_EMAIL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Textos de e-mail prontos por etapa.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Comunicar setores parceiros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CADASTRO_VIVO_3CRE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Base das 135 escolas com inventário e validação.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Manter os dados das escolas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ENTRADA_UNIDADES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Recebe as respostas do formulário das escolas.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Conferir o que a escola enviou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ROTEIRO_FORMS</w:t>
            </w:r>
          </w:p>
        </w:tc>
        <w:tc>
          <w:tcPr>
            <w:tcW w:type="dxa" w:w="45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18"/>
                <w:szCs w:val="18"/>
              </w:rPr>
              <w:t xml:space="preserve">As perguntas para montar o formulário das escolas.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Configurar o Microsoft Forms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548235" w:sz="1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8"/>
                <w:szCs w:val="18"/>
              </w:rPr>
              <w:t xml:space="preserve">DICA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As três abas que você mais vai usar: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CHAMADOS_GOP (para registrar e atualizar), CONSULTA_UNIDADE (para consultar uma escola) e PAINEL (para ver o todo). As demais são de apoio.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3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Tarefas do dia a dia, passo a passo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Esta é a parte central do manual. Cada tarefa é apresentada na ordem em que você normalmente a realiza.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3.1  Registrar um novo chamado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Quando uma escola apresenta uma nova demanda de climatização, você registra assim: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Vá até a aba CHAMADOS_GOP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Clique na primeira linha vazia, logo abaixo do último chamado existente.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Digite o número do chamado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Use o padrão GOP-AR-AAAA-NNNN. Por exemplo: GOP-AR-2026-0029. O número deve ser único e sequencial.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Escolha a escola na lista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 coluna da unidade escolar, clique na seta e selecione a escola. A designação, o endereço e o bairro são preenchidos automaticamente.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Preencha os dados da demanda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Local exato, tipo de demanda, tipo de aparelho — todos por listas suspensas. Isso garante a padronização.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Defina o status e o responsável atual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Escolha o status na lista (começa em “01 - Recebido da unidade”) e o setor responsável naquele momento.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Registre as datas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Preencha a data de abertura e a data da última atualização. Os dias em aberto e sem atualização passam a ser calculados sozinhos.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BF8F00" w:sz="1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ATENÇÃO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Sempre use as listas suspensas onde elas existem.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Digitar “concluido” em vez de selecionar “27 - Instalação concluída” faz o painel perder a contagem daquele chamado.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3.2  Atualizar um chamado existente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Sempre que houver qualquer movimentação num caso — uma vistoria marcada, um orçamento recebido, uma resposta de setor — atualize o chamado: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Localize o chamado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Na aba CHAMADOS_GOP, use o filtro do cabeçalho ou role até encontrar o número. Você também pode usar a CONSULTA_UNIDADE para achar pela escola.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Mude o status, se for o caso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Selecione o novo status na lista. Por exemplo, de “03 - Vistoria solicitada à CPS” para “05 - Vistoria agendada”.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Atualize o setor responsável e a próxima providência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Indique quem está com o caso agora e qual é o próximo passo esperado.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ATUALIZE A DATA DA ÚLTIMA ATUALIZAÇÃO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Este passo é o mais importante. É essa data que zera o contador de “dias sem atualização” e mantém o alerta correto.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C00000" w:sz="18"/>
            </w:tcBorders>
            <w:shd w:fill="FBE5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IMPORTANTE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Se você não preencher a data da última atualização,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 chamado passa a exibir o alerta “ATENÇÃO (Sem data de atualização)”, justamente para não ficar esquecido. Por isso, a cada movimentação, atualize essa data: é ela que zera o contador de “dias sem atualização” e mantém o controle de prazos correto.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3.3  Consultar a situação de uma escola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Quando alguém perguntar como está a situação de uma escola específica, use a aba CONSULTA_UNIDADE. Ela foi feita exatamente para isso: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Abra a aba CONSULTA_UNIDADE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É a tela de pesquisa por escola.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Selecione a escola no campo de seleção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Clique na seta e escolha a unidade. Tudo abaixo se atualiza na hora.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Leia o resumo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Você verá os dados cadastrais, o total de chamados da escola, quantos estão em aberto e concluídos, o setor responsável atual e a data da última atualização.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Veja as tabelas detalhadas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Logo abaixo aparecem todos os chamados daquela escola e, em seguida, a linha do tempo de eventos. A coluna de alerta de prazo agora aparece colorida: vermelho para crítico, âmbar para atenção e verde para em dia.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548235" w:sz="1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8"/>
                <w:szCs w:val="18"/>
              </w:rPr>
              <w:t xml:space="preserve">DICA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Esta aba é só de leitura.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Você não corre risco de alterar nada ao consultar. É a tela ideal para usar em reuniões ou para responder rapidamente à chefia.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3.4  Registrar um marco no histórico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 histórico é a memória de cada chamado. Mas atenção: registre apenas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marcos relevantes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— não cada e-mail ou telefonema. Marcos são acontecimentos que mudam o estágio do caso.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Vá até a aba HISTORICO_RELEVANTE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Clique na primeira linha vazia.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Informe o número do chamado e a unidade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Digite o ID do chamado a que o marco se refere. A unidade é preenchida automaticamente.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Registre a data e o marco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Escolha o tipo de marco na lista (vistoria realizada, orçamento aprovado, aparelho requisitado, instalação concluída, etc).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Complete com a descrição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Anote a ação, o responsável e qualquer observação útil para quem consultar depois.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Os marcos aparecem coloridos por tipo: </w:t>
      </w: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vistoria em azul, orçamento em âmbar, instalação em verde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 — o que facilita a leitura rápida da linha do tempo.</w:t>
      </w:r>
    </w:p>
    <w:p>
      <w:r>
        <w:br w:type="page"/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3.5  Acompanhar pelo painel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aba PAINEL dá a visão do conjunto. Você não preenche nada nela — apenas lê. Ela mostra: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Quantos chamados existem no total, quantos estão em aberto e quantos foram concluídos.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Quantos estão críticos ou em atenção, segundo o tempo sem movimentação.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distribuição dos chamados por etapa do POP e os envolvimentos por setor. Como um mesmo chamado pode envolver mais de um setor (por exemplo, GIN / Unidade Escolar), a soma por setor pode ultrapassar o total de chamados — por isso o painel usa o rótulo “Envolvimentos”.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 ranking dos chamados mais antigos sem atualização — os que exigem ação imediata.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548235" w:sz="18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8"/>
                <w:szCs w:val="18"/>
              </w:rPr>
              <w:t xml:space="preserve">DICA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Comece o dia pelo painel.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 ranking dos mais antigos sem atualização mostra exatamente onde concentrar esforço naquele momento.</w:t>
            </w:r>
          </w:p>
        </w:tc>
      </w:tr>
    </w:tbl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3.6  Usar as visões por setor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Três abas filtram automaticamente os chamados conforme o setor que precisa agir. Você não preenche nada nelas — servem para acompanhar e para preparar comunicações: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VALIDACAO_GOP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Chamados que dependem de validação técnica ou vistoria. Útil para cobrar a CPS e organizar as pendências internas da GOP.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VISAO_CTIN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Chamados sob a CTIN ou de alta complexidade, incluindo os que aguardam aprovação técnica.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VISAO_CTO</w:t>
            </w:r>
          </w:p>
        </w:tc>
        <w:tc>
          <w:tcPr>
            <w:tcW w:type="dxa" w:w="71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Chamados sob a CTO ou nas etapas finais — autorização, requisição de aparelho, entrega e instalação.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Cada uma dessas abas traz, no topo, indicadores próprios e, abaixo, a lista filtrada dos chamados que se encaixam naquele setor.</w:t>
      </w:r>
    </w:p>
    <w:p>
      <w:r>
        <w:br w:type="page"/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3.7  Manter o cadastro vivo das escolas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aba CADASTRO_VIVO_3CRE guarda os dados das 135 escolas, incluindo o inventário de climatização levantado pela consultoria. Ele é chamado de </w:t>
      </w: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“vivo”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porque deve ser mantido atualizado conforme a realidade muda.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Quando uma escola confirmar seus dados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Marque a coluna “Confirmado pela Unidade?” como Sim e registre a data da confirmação.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Quando a GOP validar a informação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Marque “Validado pela GOP?” como Sim.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Acompanhe a Ação Sugerida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 coluna de ação sugerida muda sozinha conforme essas marcações, indicando o próximo passo para cada escola.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A Ação Sugerida aparece colorida: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vermelho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 quando falta a confirmação da unidade, </w:t>
      </w:r>
      <w:r>
        <w:rPr>
          <w:rFonts w:ascii="Calibri" w:cs="Calibri" w:eastAsia="Calibri" w:hAnsi="Calibri"/>
          <w:b/>
          <w:bCs/>
          <w:color w:val="BF8F00"/>
          <w:sz w:val="20"/>
          <w:szCs w:val="20"/>
        </w:rPr>
        <w:t xml:space="preserve">âmbar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 quando há necessidade de instalação e </w:t>
      </w:r>
      <w:r>
        <w:rPr>
          <w:rFonts w:ascii="Calibri" w:cs="Calibri" w:eastAsia="Calibri" w:hAnsi="Calibri"/>
          <w:b/>
          <w:bCs/>
          <w:color w:val="548235"/>
          <w:sz w:val="20"/>
          <w:szCs w:val="20"/>
        </w:rPr>
        <w:t xml:space="preserve">verde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 quando o inventário está em dia.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3.8  Usar os modelos de e-mail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 aba MODELOS_EMAIL traz textos prontos para as comunicações mais comuns com os setores parceiros, organizados por etapa do POP. Para usar: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Encontre o modelo da etapa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Localize na tabela a comunicação que precisa fazer (solicitação de vistoria, aprovação de orçamento, etc).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Copie o texto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Selecione a célula do modelo e copie o conteúdo.</w:t>
            </w:r>
          </w:p>
        </w:tc>
      </w:tr>
    </w:tbl>
    <w:p>
      <w:pPr>
        <w:spacing w:after="6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"/>
        <w:gridCol w:w="9126"/>
      </w:tblGrid>
      <w:tr>
        <w:tc>
          <w:tcPr>
            <w:tcW w:type="dxa" w:w="62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26"/>
            <w:tcBorders>
              <w:left w:val="single" w:color="2E75B6" w:sz="12"/>
            </w:tcBorders>
            <w:shd w:fill="F2F4F8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Substitua os marcadores</w:t>
            </w:r>
          </w:p>
          <w:p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Troque {ID_CHAMADO}, {UNIDADE} e {DATA} pelos dados reais do caso antes de enviar.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4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Entendendo os alertas e as cores 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 arquivo usa cores para chamar sua atenção sem que você precise ler número por número. Há dois tipos de alerta, que medem coisas diferentes: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Alerta de SLA — mede a inércia (dias sem atualização)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46"/>
      </w:tblGrid>
      <w:tr>
        <w:trPr>
          <w:tblHeader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Quando aparece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Verde — OK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Em dia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Até 15 dias sem atualização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Âmbar — ATENÇÃO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Começando a parar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Entre 15 e 30 dias sem atualização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BE5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Vermelho — CRÍTICO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BE5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Parado demais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BE5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Mais de 30 dias sem atualização</w:t>
            </w:r>
          </w:p>
        </w:tc>
      </w:tr>
    </w:tbl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Alerta de antiguidade — mede o tempo total em aberto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Um chamado pode estar atualizado recentemente (SLA verde) mas estar aberto há muito tempo. Por isso há um segundo alerta, em tons de roxo, que olha o tempo total:</w:t>
      </w:r>
    </w:p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46"/>
      </w:tblGrid>
      <w:tr>
        <w:trPr>
          <w:tblHeader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19"/>
                <w:szCs w:val="19"/>
              </w:rPr>
              <w:t xml:space="preserve">Quando aparece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Verde — OK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Dentro do esperado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Até 90 dias em aberto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Âmbar — ATENÇÃO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Ficando antigo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Mais de 90 dias (3 meses)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4D5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Roxo claro — ANTIGO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4D5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Antigo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4D5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Mais de 180 dias (6 meses)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4D5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Roxo — MUITO ANTIGO</w:t>
            </w:r>
          </w:p>
        </w:tc>
        <w:tc>
          <w:tcPr>
            <w:tcW w:type="dxa" w:w="3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4D5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Muito antigo</w:t>
            </w:r>
          </w:p>
        </w:tc>
        <w:tc>
          <w:tcPr>
            <w:tcW w:type="dxa" w:w="374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4D5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Mais de 365 dias (1 ano)</w:t>
            </w:r>
          </w:p>
        </w:tc>
      </w:tr>
    </w:tbl>
    <w:p>
      <w:pPr>
        <w:spacing w:after="10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2E75B6" w:sz="18"/>
            </w:tcBorders>
            <w:shd w:fill="EB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NOTA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Por que dois alertas?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Porque um caso pode ter sido atualizado ontem (SLA verde) e ainda assim estar aberto há mais de um ano (antiguidade roxa). Os dois juntos contam a história completa.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5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Boas práticas e cuidados  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 que sempre fazer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Atualizar a data da última atualização toda vez que houver movimentação.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Usar as listas suspensas em vez de digitar livremente.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Manter o número do chamado fixo depois de criado — ele é a chave que liga tudo.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Registrar no histórico apenas os marcos que realmente mudam o estágio do caso.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Salvar o arquivo após as alterações (ou confirmar que o salvamento automático está ativo, se estiver na nuvem).</w:t>
      </w:r>
    </w:p>
    <w:p>
      <w:pPr>
        <w:pStyle w:val="Heading2"/>
        <w:pBdr>
          <w:bottom w:val="single" w:color="2E75B6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 que evitar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Não apague nem altere as colunas de fórmula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(designação, dias em aberto, dias sem atualização, alertas). Elas se preenchem sozinhas e estão protegidas.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Não reaproveite números de chamado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de casos antigos. Cada chamado tem o seu, único.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Não renomeie os status na lista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sem necessidade — isso pode afetar as contagens do painel.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left w:val="single" w:color="BF8F00" w:sz="18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8"/>
                <w:szCs w:val="18"/>
              </w:rPr>
              <w:t xml:space="preserve">ATENÇÃO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As células com fórmula estão protegidas contra edição acidental. </w:t>
            </w: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 precisar realmente alterá-las, será necessário desproteger a aba primeiro — o que deve ser feito apenas por quem entende a estrutura do arquivo.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2" w:space="4"/>
        </w:pBdr>
        <w:shd w:fill="1F3864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6 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Perguntas frequentes  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P: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Selecionei a escola mas a designação não apareceu. O que houve?</w:t>
      </w:r>
    </w:p>
    <w:p>
      <w:pPr>
        <w:spacing w:after="100" w:line="276"/>
        <w:ind w:left="340"/>
        <w:jc w:val="both"/>
      </w:pPr>
      <w:r>
        <w:rPr>
          <w:rFonts w:ascii="Calibri" w:cs="Calibri" w:eastAsia="Calibri" w:hAnsi="Calibri"/>
          <w:b/>
          <w:bCs/>
          <w:color w:val="475569"/>
          <w:sz w:val="21"/>
          <w:szCs w:val="21"/>
        </w:rPr>
        <w:t xml:space="preserve">R: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 escola provavelmente não está cadastrada exatamente com aquele nome no CADASTRO_VIVO_3CRE. Confira a grafia ou selecione a escola pela lista suspensa, que sempre traz o nome correto.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P: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Um chamado está aberto há meses mas o alerta está verde. Está errado?</w:t>
      </w:r>
    </w:p>
    <w:p>
      <w:pPr>
        <w:spacing w:after="100" w:line="276"/>
        <w:ind w:left="340"/>
        <w:jc w:val="both"/>
      </w:pPr>
      <w:r>
        <w:rPr>
          <w:rFonts w:ascii="Calibri" w:cs="Calibri" w:eastAsia="Calibri" w:hAnsi="Calibri"/>
          <w:b/>
          <w:bCs/>
          <w:color w:val="475569"/>
          <w:sz w:val="21"/>
          <w:szCs w:val="21"/>
        </w:rPr>
        <w:t xml:space="preserve">R: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Não. O alerta verde de SLA significa que houve atualização recente. Para ver o tempo total em aberto, olhe a coluna de antiguidade (em tons de roxo). Os dois alertas medem coisas diferentes.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P: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Adicionei um chamado novo e os cálculos não apareceram.</w:t>
      </w:r>
    </w:p>
    <w:p>
      <w:pPr>
        <w:spacing w:after="100" w:line="276"/>
        <w:ind w:left="340"/>
        <w:jc w:val="both"/>
      </w:pPr>
      <w:r>
        <w:rPr>
          <w:rFonts w:ascii="Calibri" w:cs="Calibri" w:eastAsia="Calibri" w:hAnsi="Calibri"/>
          <w:b/>
          <w:bCs/>
          <w:color w:val="475569"/>
          <w:sz w:val="21"/>
          <w:szCs w:val="21"/>
        </w:rPr>
        <w:t xml:space="preserve">R: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Verifique se você preencheu a escola (pela lista) e as datas. As fórmulas se ativam quando há esses dados. O arquivo já vem preparado para centenas de chamados — não é preciso copiar fórmulas manualmente.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P: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Posso usar o arquivo em vários computadores ao mesmo tempo?</w:t>
      </w:r>
    </w:p>
    <w:p>
      <w:pPr>
        <w:spacing w:after="100" w:line="276"/>
        <w:ind w:left="340"/>
        <w:jc w:val="both"/>
      </w:pPr>
      <w:r>
        <w:rPr>
          <w:rFonts w:ascii="Calibri" w:cs="Calibri" w:eastAsia="Calibri" w:hAnsi="Calibri"/>
          <w:b/>
          <w:bCs/>
          <w:color w:val="475569"/>
          <w:sz w:val="21"/>
          <w:szCs w:val="21"/>
        </w:rPr>
        <w:t xml:space="preserve">R: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Sim, se estiver na nuvem (SharePoint ou OneDrive). Nesse caso, várias pessoas podem trabalhar simultaneamente. Combine com a equipe quem atualiza o quê para evitar sobreposição.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P: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Mudei um dado e quero desfazer. Como?</w:t>
      </w:r>
    </w:p>
    <w:p>
      <w:pPr>
        <w:spacing w:after="100" w:line="276"/>
        <w:ind w:left="340"/>
        <w:jc w:val="both"/>
      </w:pPr>
      <w:r>
        <w:rPr>
          <w:rFonts w:ascii="Calibri" w:cs="Calibri" w:eastAsia="Calibri" w:hAnsi="Calibri"/>
          <w:b/>
          <w:bCs/>
          <w:color w:val="475569"/>
          <w:sz w:val="21"/>
          <w:szCs w:val="21"/>
        </w:rPr>
        <w:t xml:space="preserve">R: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Use Ctrl+Z imediatamente após a alteração. Se já salvou, recupere a versão anterior pelo histórico de versões do arquivo na nuvem.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P: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Como sei quais chamados precisam de atenção hoje?</w:t>
      </w:r>
    </w:p>
    <w:p>
      <w:pPr>
        <w:spacing w:after="100" w:line="276"/>
        <w:ind w:left="340"/>
        <w:jc w:val="both"/>
      </w:pPr>
      <w:r>
        <w:rPr>
          <w:rFonts w:ascii="Calibri" w:cs="Calibri" w:eastAsia="Calibri" w:hAnsi="Calibri"/>
          <w:b/>
          <w:bCs/>
          <w:color w:val="475569"/>
          <w:sz w:val="21"/>
          <w:szCs w:val="21"/>
        </w:rPr>
        <w:t xml:space="preserve">R: 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Abra o PAINEL e veja o ranking dos chamados mais antigos sem atualização. São os que exigem ação imediata.</w:t>
      </w:r>
    </w:p>
    <w:p>
      <w:pPr>
        <w:spacing w:after="200"/>
      </w:pPr>
      <w:r>
        <w:rPr>
          <w:sz w:val="2"/>
          <w:szCs w:val="2"/>
        </w:rPr>
        <w:t xml:space="preserve"/>
      </w:r>
    </w:p>
    <w:p>
      <w:pPr>
        <w:pBdr>
          <w:top w:val="single" w:color="475569" w:sz="4" w:space="6"/>
        </w:pBdr>
        <w:spacing w:before="200"/>
        <w:jc w:val="center"/>
      </w:pPr>
      <w:r>
        <w:rPr>
          <w:rFonts w:ascii="Calibri Light" w:cs="Calibri Light" w:eastAsia="Calibri Light" w:hAnsi="Calibri Light"/>
          <w:i/>
          <w:iCs/>
          <w:color w:val="475569"/>
          <w:sz w:val="18"/>
          <w:szCs w:val="18"/>
        </w:rPr>
        <w:t xml:space="preserve">Controle Vivo de Climatização  ·  GOP / 3ª CRE  ·  Manual de Uso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4" w:space="4"/>
      </w:pBdr>
      <w:jc w:val="center"/>
    </w:pP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Manual de Uso   ·   página </w:t>
    </w:r>
    <w:r>
      <w:rPr>
        <w:rFonts w:ascii="Calibri Light" w:cs="Calibri Light" w:eastAsia="Calibri Light" w:hAnsi="Calibri Light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 de </w:t>
    </w:r>
    <w:r>
      <w:rPr>
        <w:rFonts w:ascii="Calibri Light" w:cs="Calibri Light" w:eastAsia="Calibri Light" w:hAnsi="Calibri Light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 w:space="4"/>
      </w:pBdr>
      <w:jc w:val="right"/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Controle Vivo de Climatização</w:t>
    </w:r>
    <w:r>
      <w:rPr>
        <w:rFonts w:ascii="Calibri Light" w:cs="Calibri Light" w:eastAsia="Calibri Light" w:hAnsi="Calibri Light"/>
        <w:color w:val="475569"/>
        <w:sz w:val="16"/>
        <w:szCs w:val="16"/>
      </w:rPr>
      <w:t xml:space="preserve">   ·   GOP / 3ª CRE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- Controle Vivo de Climatização</dc:title>
  <dc:creator>GOP / 3ª CRE — SME-RJ</dc:creator>
  <cp:lastModifiedBy>Un-named</cp:lastModifiedBy>
  <cp:revision>1</cp:revision>
  <dcterms:created xsi:type="dcterms:W3CDTF">2026-05-29T14:27:32.502Z</dcterms:created>
  <dcterms:modified xsi:type="dcterms:W3CDTF">2026-05-29T14:27:32.516Z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