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C6332D0" w:rsidRDefault="7C6332D0" w14:paraId="5A44DF2D" w14:textId="74560657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1F424EF"/>
    <w:rsid w:val="41F424EF"/>
    <w:rsid w:val="7C633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89F96"/>
  <w15:chartTrackingRefBased/>
  <w15:docId w15:val="{479822EF-4601-45D6-A647-8EF982C9F6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2026-09-21T02:33:42.9476468Z</dcterms:created>
  <dcterms:modified xsi:type="dcterms:W3CDTF">2026-09-21T02:34:42.9975431Z</dcterms:modified>
  <dc:creator>DAVID SANTIAGO GARZON RODRIGUEZ</dc:creator>
  <lastModifiedBy>DAVID SANTIAGO GARZON RODRIGUEZ</lastModifiedBy>
</coreProperties>
</file>