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lang w:val="es-CO"/>
        </w:rPr>
      </w:pPr>
    </w:p>
    <w:p w14:paraId="2C078E63" w14:textId="77777777" w:rsidR="00A80AA0" w:rsidRDefault="00A80AA0">
      <w:pPr>
        <w:rPr>
          <w:lang w:val="es-CO"/>
        </w:rPr>
      </w:pPr>
    </w:p>
    <w:p w14:paraId="45375B97" w14:textId="77777777" w:rsidR="001A4E52" w:rsidRDefault="001A4E52">
      <w:pPr>
        <w:rPr>
          <w:lang w:val="es-CO"/>
        </w:rPr>
      </w:pPr>
    </w:p>
    <w:p w14:paraId="5D5A7B1A" w14:textId="77777777" w:rsidR="001A4E52" w:rsidRDefault="001A4E52">
      <w:pPr>
        <w:rPr>
          <w:lang w:val="es-CO"/>
        </w:rPr>
      </w:pPr>
    </w:p>
    <w:p w14:paraId="4CB69D4B" w14:textId="77777777" w:rsidR="001A4E52" w:rsidRDefault="001A4E52">
      <w:pPr>
        <w:rPr>
          <w:lang w:val="es-CO"/>
        </w:rPr>
      </w:pPr>
    </w:p>
    <w:p w14:paraId="347F54F2" w14:textId="77777777" w:rsidR="001A4E52" w:rsidRDefault="001A4E52">
      <w:pPr>
        <w:rPr>
          <w:lang w:val="es-CO"/>
        </w:rPr>
      </w:pPr>
    </w:p>
    <w:p w14:paraId="710FC636" w14:textId="65FAC9B6" w:rsidR="001A4E52" w:rsidRPr="007A3BB4" w:rsidRDefault="001A4E52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lastRenderedPageBreak/>
        <w:t>MiniCiclo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lang w:val="es-CO"/>
        </w:rPr>
      </w:pPr>
      <w:r>
        <w:rPr>
          <w:lang w:val="es-CO"/>
        </w:rPr>
        <w:t>Además sus atributos son:</w:t>
      </w:r>
    </w:p>
    <w:p w14:paraId="6CA1DB01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lang w:val="es-CO"/>
        </w:rPr>
      </w:pPr>
      <w:r>
        <w:rPr>
          <w:lang w:val="es-CO"/>
        </w:rPr>
        <w:t>La cual representa su interfaz grafica como Rectangle de shapes.</w:t>
      </w:r>
    </w:p>
    <w:p w14:paraId="7D5AE7A4" w14:textId="77777777" w:rsidR="00935A72" w:rsidRDefault="00935A72">
      <w:pPr>
        <w:rPr>
          <w:lang w:val="es-CO"/>
        </w:rPr>
      </w:pPr>
    </w:p>
    <w:p w14:paraId="5283326A" w14:textId="50117972" w:rsidR="00A606D5" w:rsidRDefault="00A606D5">
      <w:pPr>
        <w:rPr>
          <w:lang w:val="es-CO"/>
        </w:rPr>
      </w:pPr>
      <w:r>
        <w:rPr>
          <w:lang w:val="es-CO"/>
        </w:rPr>
        <w:t>A la clase Rectangle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lang w:val="es-CO"/>
        </w:rPr>
      </w:pPr>
      <w:r w:rsidRPr="00CC31F3">
        <w:rPr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lang w:val="es-CO"/>
        </w:rPr>
      </w:pPr>
    </w:p>
    <w:p w14:paraId="611E0BC6" w14:textId="6550CA5F" w:rsidR="00B666AF" w:rsidRDefault="00B666AF">
      <w:pPr>
        <w:rPr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0827979E" w:rsidR="00B666AF" w:rsidRDefault="00B666AF">
      <w:pPr>
        <w:rPr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lang w:val="es-CO"/>
        </w:rPr>
      </w:pPr>
      <w:r w:rsidRPr="00710C03">
        <w:rPr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lang w:val="es-CO"/>
        </w:rPr>
      </w:pPr>
      <w:r>
        <w:rPr>
          <w:lang w:val="es-CO"/>
        </w:rPr>
        <w:t>makeVisible(): Debe volver visible el símbolo.</w:t>
      </w:r>
    </w:p>
    <w:p w14:paraId="24D94D64" w14:textId="56A012C6" w:rsidR="00710C03" w:rsidRDefault="00710C03">
      <w:pPr>
        <w:rPr>
          <w:lang w:val="es-CO"/>
        </w:rPr>
      </w:pPr>
      <w:r w:rsidRPr="00710C03">
        <w:rPr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lang w:val="es-CO"/>
        </w:rPr>
      </w:pPr>
      <w:r>
        <w:rPr>
          <w:lang w:val="es-CO"/>
        </w:rPr>
        <w:t>makeInvisible(): Debe volver invisible el símbolo.</w:t>
      </w:r>
    </w:p>
    <w:p w14:paraId="4783B755" w14:textId="46927B16" w:rsidR="00710C03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lang w:val="es-CO"/>
        </w:rPr>
      </w:pPr>
      <w:r>
        <w:rPr>
          <w:lang w:val="es-CO"/>
        </w:rPr>
        <w:t>place()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lang w:val="es-CO"/>
        </w:rPr>
      </w:pPr>
      <w:r>
        <w:rPr>
          <w:lang w:val="es-CO"/>
        </w:rPr>
        <w:t>getColor(): Para obtener el nombre del color que tiene symbol.</w:t>
      </w:r>
    </w:p>
    <w:p w14:paraId="16D48088" w14:textId="6FC5D578" w:rsidR="001546C5" w:rsidRDefault="001546C5">
      <w:pPr>
        <w:rPr>
          <w:lang w:val="es-CO"/>
        </w:rPr>
      </w:pPr>
      <w:r w:rsidRPr="001546C5">
        <w:rPr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lang w:val="es-CO"/>
        </w:rPr>
      </w:pPr>
      <w:r w:rsidRPr="005B1873">
        <w:rPr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lang w:val="es-CO"/>
        </w:rPr>
      </w:pPr>
    </w:p>
    <w:p w14:paraId="72E4FA96" w14:textId="6F52DCDB" w:rsidR="008753C4" w:rsidRPr="007A3BB4" w:rsidRDefault="008753C4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 xml:space="preserve">MiniCiclo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60C2A845" w14:textId="77777777" w:rsidR="00935A72" w:rsidRDefault="00935A72" w:rsidP="00935A72">
      <w:pPr>
        <w:rPr>
          <w:lang w:val="es-CO"/>
        </w:rPr>
      </w:pPr>
      <w:r>
        <w:rPr>
          <w:lang w:val="es-CO"/>
        </w:rPr>
        <w:t>Además sus atributos son:</w:t>
      </w:r>
    </w:p>
    <w:p w14:paraId="26BE51B5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lang w:val="es-CO"/>
        </w:rPr>
      </w:pPr>
      <w:r>
        <w:rPr>
          <w:lang w:val="es-CO"/>
        </w:rPr>
        <w:t>La cual representa su interfaz grafica como Rectangle de shapes.</w:t>
      </w:r>
    </w:p>
    <w:p w14:paraId="32F7A005" w14:textId="4D368212" w:rsidR="00935A72" w:rsidRDefault="009570B3">
      <w:pPr>
        <w:rPr>
          <w:lang w:val="es-CO"/>
        </w:rPr>
      </w:pPr>
      <w:r w:rsidRPr="009570B3">
        <w:rPr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>, por eso es static</w:t>
      </w:r>
    </w:p>
    <w:p w14:paraId="25B3DDEE" w14:textId="5C6DC32F" w:rsidR="00B0249E" w:rsidRDefault="00B0249E">
      <w:pPr>
        <w:rPr>
          <w:lang w:val="es-CO"/>
        </w:rPr>
      </w:pPr>
      <w:r>
        <w:rPr>
          <w:lang w:val="es-CO"/>
        </w:rPr>
        <w:t>rectangleBodyPart es su interfaz gráfica como Rectangle de shapes.</w:t>
      </w:r>
    </w:p>
    <w:p w14:paraId="01E77DD3" w14:textId="7122660F" w:rsidR="00B0249E" w:rsidRDefault="00B0249E">
      <w:pPr>
        <w:rPr>
          <w:lang w:val="es-CO"/>
        </w:rPr>
      </w:pPr>
      <w:r>
        <w:rPr>
          <w:lang w:val="es-CO"/>
        </w:rPr>
        <w:t>currentSymbol es el símbolo actual que tiene.</w:t>
      </w:r>
    </w:p>
    <w:p w14:paraId="03B09025" w14:textId="30D715ED" w:rsidR="00B0249E" w:rsidRDefault="00B0249E">
      <w:pPr>
        <w:rPr>
          <w:lang w:val="es-CO"/>
        </w:rPr>
      </w:pPr>
      <w:r>
        <w:rPr>
          <w:lang w:val="es-CO"/>
        </w:rPr>
        <w:lastRenderedPageBreak/>
        <w:t>isVisible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lang w:val="es-CO"/>
        </w:rPr>
      </w:pPr>
      <w:r>
        <w:rPr>
          <w:lang w:val="es-CO"/>
        </w:rPr>
        <w:t>Inicialmente se modela así en astah:</w:t>
      </w:r>
    </w:p>
    <w:p w14:paraId="007CA575" w14:textId="21BF0A09" w:rsidR="00694D8B" w:rsidRDefault="00331D5C">
      <w:pPr>
        <w:rPr>
          <w:lang w:val="es-CO"/>
        </w:rPr>
      </w:pPr>
      <w:r w:rsidRPr="00331D5C">
        <w:rPr>
          <w:lang w:val="es-CO"/>
        </w:rPr>
        <w:drawing>
          <wp:inline distT="0" distB="0" distL="0" distR="0" wp14:anchorId="38F0C526" wp14:editId="07C82065">
            <wp:extent cx="3219899" cy="2743583"/>
            <wp:effectExtent l="0" t="0" r="0" b="0"/>
            <wp:docPr id="2003374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lang w:val="es-CO"/>
        </w:rPr>
      </w:pPr>
      <w:r>
        <w:rPr>
          <w:lang w:val="es-CO"/>
        </w:rPr>
        <w:t>Por tanto cada método debe cumplir una determinada función:</w:t>
      </w:r>
    </w:p>
    <w:p w14:paraId="5CF20AC9" w14:textId="66AA9DFB" w:rsidR="00F5367B" w:rsidRDefault="00F5367B">
      <w:pPr>
        <w:rPr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lang w:val="es-CO"/>
        </w:rPr>
      </w:pPr>
      <w:r w:rsidRPr="00581BC6">
        <w:rPr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lang w:val="es-CO"/>
        </w:rPr>
      </w:pPr>
      <w:r>
        <w:rPr>
          <w:lang w:val="es-CO"/>
        </w:rPr>
        <w:t>makeVisible():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lang w:val="es-CO"/>
        </w:rPr>
      </w:pPr>
      <w:r w:rsidRPr="00E52FDE">
        <w:rPr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lang w:val="es-CO"/>
        </w:rPr>
      </w:pPr>
      <w:r>
        <w:rPr>
          <w:lang w:val="es-CO"/>
        </w:rPr>
        <w:lastRenderedPageBreak/>
        <w:t>makeInvisible(): Se encarga de volver invisible a Wheel y al símbolo que tenga actualmente.</w:t>
      </w:r>
    </w:p>
    <w:p w14:paraId="6754110A" w14:textId="55D813B4" w:rsidR="00581BC6" w:rsidRDefault="00581BC6">
      <w:pPr>
        <w:rPr>
          <w:lang w:val="es-CO"/>
        </w:rPr>
      </w:pPr>
      <w:r w:rsidRPr="00581BC6">
        <w:rPr>
          <w:lang w:val="es-CO"/>
        </w:rPr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lang w:val="es-CO"/>
        </w:rPr>
      </w:pPr>
      <w:r>
        <w:rPr>
          <w:lang w:val="es-CO"/>
        </w:rPr>
        <w:t>Place(): Se encarga de poner a la rueda en una posición específica.</w:t>
      </w:r>
    </w:p>
    <w:p w14:paraId="7DC7EA60" w14:textId="7CDEC22B" w:rsidR="003E1D05" w:rsidRDefault="003E1D05">
      <w:pPr>
        <w:rPr>
          <w:lang w:val="es-CO"/>
        </w:rPr>
      </w:pPr>
      <w:r w:rsidRPr="003E1D05">
        <w:rPr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lang w:val="es-CO"/>
        </w:rPr>
      </w:pPr>
      <w:r>
        <w:rPr>
          <w:lang w:val="es-CO"/>
        </w:rPr>
        <w:t>addSymbol</w:t>
      </w:r>
      <w:r w:rsidR="00202BF8">
        <w:rPr>
          <w:lang w:val="es-CO"/>
        </w:rPr>
        <w:t>()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lang w:val="es-CO"/>
        </w:rPr>
      </w:pPr>
      <w:r w:rsidRPr="008D788C">
        <w:rPr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5C972" w14:textId="57C1986F" w:rsidR="00202BF8" w:rsidRDefault="00202BF8">
      <w:pPr>
        <w:rPr>
          <w:lang w:val="es-CO"/>
        </w:rPr>
      </w:pPr>
      <w:r>
        <w:rPr>
          <w:lang w:val="es-CO"/>
        </w:rPr>
        <w:t>deleteSymbol(): Se encarga de borrar un símbolo de la rueda</w:t>
      </w:r>
      <w:r w:rsidR="00412644">
        <w:rPr>
          <w:lang w:val="es-CO"/>
        </w:rPr>
        <w:t>.</w:t>
      </w:r>
    </w:p>
    <w:p w14:paraId="1078F6B8" w14:textId="2A165C49" w:rsidR="008D788C" w:rsidRDefault="008D788C">
      <w:pPr>
        <w:rPr>
          <w:lang w:val="es-CO"/>
        </w:rPr>
      </w:pPr>
      <w:r w:rsidRPr="008D788C">
        <w:rPr>
          <w:lang w:val="es-CO"/>
        </w:rPr>
        <w:lastRenderedPageBreak/>
        <w:drawing>
          <wp:inline distT="0" distB="0" distL="0" distR="0" wp14:anchorId="36DF256D" wp14:editId="29AB9653">
            <wp:extent cx="4267796" cy="1991003"/>
            <wp:effectExtent l="0" t="0" r="0" b="9525"/>
            <wp:docPr id="636008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088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8418" w14:textId="6D13345B" w:rsidR="00412644" w:rsidRDefault="005C2A82">
      <w:pPr>
        <w:rPr>
          <w:lang w:val="es-CO"/>
        </w:rPr>
      </w:pPr>
      <w:r>
        <w:rPr>
          <w:lang w:val="es-CO"/>
        </w:rPr>
        <w:t>Adicionalmente en Canvas fue necesario añadir otro color nuevo, el color gris (“gray”):</w:t>
      </w:r>
    </w:p>
    <w:p w14:paraId="03124240" w14:textId="5058F186" w:rsidR="005C2A82" w:rsidRDefault="00E20667">
      <w:pPr>
        <w:rPr>
          <w:lang w:val="es-CO"/>
        </w:rPr>
      </w:pPr>
      <w:r w:rsidRPr="00E20667">
        <w:rPr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lang w:val="es-CO"/>
        </w:rPr>
      </w:pPr>
    </w:p>
    <w:p w14:paraId="1E0E6DA4" w14:textId="1C9E996E" w:rsidR="00412644" w:rsidRDefault="00412644">
      <w:pPr>
        <w:rPr>
          <w:lang w:val="es-CO"/>
        </w:rPr>
      </w:pPr>
      <w:r>
        <w:rPr>
          <w:lang w:val="es-CO"/>
        </w:rPr>
        <w:t>Inicialmente Wheel vacio se ve como:</w:t>
      </w:r>
    </w:p>
    <w:p w14:paraId="0040ED75" w14:textId="18AFA8ED" w:rsidR="00412644" w:rsidRDefault="0030008C">
      <w:pPr>
        <w:rPr>
          <w:lang w:val="es-CO"/>
        </w:rPr>
      </w:pPr>
      <w:r w:rsidRPr="0030008C">
        <w:rPr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lang w:val="es-CO"/>
        </w:rPr>
      </w:pPr>
      <w:r w:rsidRPr="00E372C9">
        <w:rPr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lang w:val="es-CO"/>
        </w:rPr>
      </w:pPr>
      <w:r>
        <w:rPr>
          <w:lang w:val="es-CO"/>
        </w:rPr>
        <w:t>Además sus atributos son:</w:t>
      </w:r>
    </w:p>
    <w:p w14:paraId="317BA925" w14:textId="7321CEE8" w:rsidR="00935A72" w:rsidRDefault="00065833">
      <w:pPr>
        <w:rPr>
          <w:lang w:val="es-CO"/>
        </w:rPr>
      </w:pPr>
      <w:r w:rsidRPr="00065833">
        <w:rPr>
          <w:lang w:val="es-CO"/>
        </w:rPr>
        <w:lastRenderedPageBreak/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>de la slotMachine:</w:t>
      </w:r>
    </w:p>
    <w:p w14:paraId="5E2268A1" w14:textId="405B3DEF" w:rsidR="005C2A82" w:rsidRDefault="00413ABC">
      <w:pPr>
        <w:rPr>
          <w:lang w:val="es-CO"/>
        </w:rPr>
      </w:pPr>
      <w:r>
        <w:rPr>
          <w:lang w:val="es-CO"/>
        </w:rPr>
        <w:t>Se busca que la slotMachine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lang w:val="es-CO"/>
        </w:rPr>
      </w:pPr>
      <w:r>
        <w:rPr>
          <w:lang w:val="es-CO"/>
        </w:rPr>
        <w:t>Tiene los siguientes atributos:</w:t>
      </w:r>
    </w:p>
    <w:p w14:paraId="29096F54" w14:textId="17D49D29" w:rsidR="007203A7" w:rsidRDefault="009303B6">
      <w:pPr>
        <w:rPr>
          <w:lang w:val="es-CO"/>
        </w:rPr>
      </w:pPr>
      <w:r w:rsidRPr="009303B6">
        <w:rPr>
          <w:lang w:val="es-CO"/>
        </w:rPr>
        <w:drawing>
          <wp:inline distT="0" distB="0" distL="0" distR="0" wp14:anchorId="529DFCDE" wp14:editId="11FABBB9">
            <wp:extent cx="3810532" cy="647790"/>
            <wp:effectExtent l="0" t="0" r="0" b="0"/>
            <wp:docPr id="198451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193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lang w:val="es-CO"/>
        </w:rPr>
      </w:pPr>
      <w:r>
        <w:rPr>
          <w:lang w:val="es-CO"/>
        </w:rPr>
        <w:t>Por tanto es necesario hacer los siguientes métodos:</w:t>
      </w:r>
    </w:p>
    <w:p w14:paraId="3A1C0826" w14:textId="24A5ADF7" w:rsidR="00484F1D" w:rsidRDefault="00484F1D">
      <w:pPr>
        <w:rPr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>la interfaz de la maquina, se preparen los símbolos y las ruedas iniciales.</w:t>
      </w:r>
    </w:p>
    <w:p w14:paraId="4F777C56" w14:textId="0344BC11" w:rsidR="007D33CD" w:rsidRDefault="007D33CD">
      <w:pPr>
        <w:rPr>
          <w:lang w:val="es-CO"/>
        </w:rPr>
      </w:pPr>
      <w:r w:rsidRPr="007D33CD">
        <w:rPr>
          <w:lang w:val="es-CO"/>
        </w:rPr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lang w:val="es-CO"/>
        </w:rPr>
      </w:pPr>
      <w:r>
        <w:rPr>
          <w:lang w:val="es-CO"/>
        </w:rPr>
        <w:lastRenderedPageBreak/>
        <w:t>prepareMachine():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lang w:val="es-CO"/>
        </w:rPr>
      </w:pPr>
      <w:r w:rsidRPr="00EC5917">
        <w:rPr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lang w:val="es-CO"/>
        </w:rPr>
      </w:pPr>
      <w:r>
        <w:rPr>
          <w:lang w:val="es-CO"/>
        </w:rPr>
        <w:t xml:space="preserve">prepareSymbols():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60E592E0" w:rsidR="007D33CD" w:rsidRDefault="00FE58A0">
      <w:pPr>
        <w:rPr>
          <w:lang w:val="es-CO"/>
        </w:rPr>
      </w:pPr>
      <w:r w:rsidRPr="00FE58A0">
        <w:rPr>
          <w:lang w:val="es-CO"/>
        </w:rPr>
        <w:drawing>
          <wp:inline distT="0" distB="0" distL="0" distR="0" wp14:anchorId="624082ED" wp14:editId="0C9B90AD">
            <wp:extent cx="5943600" cy="1827530"/>
            <wp:effectExtent l="0" t="0" r="0" b="1270"/>
            <wp:docPr id="1152489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891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lang w:val="es-CO"/>
        </w:rPr>
      </w:pPr>
      <w:r>
        <w:rPr>
          <w:lang w:val="es-CO"/>
        </w:rPr>
        <w:t xml:space="preserve">prepareWheels():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randomizeSymbol().</w:t>
      </w:r>
    </w:p>
    <w:p w14:paraId="45F42529" w14:textId="70595901" w:rsidR="00D11A2D" w:rsidRDefault="00FE58A0">
      <w:pPr>
        <w:rPr>
          <w:lang w:val="es-CO"/>
        </w:rPr>
      </w:pPr>
      <w:r w:rsidRPr="00FE58A0">
        <w:rPr>
          <w:lang w:val="es-CO"/>
        </w:rPr>
        <w:lastRenderedPageBreak/>
        <w:drawing>
          <wp:inline distT="0" distB="0" distL="0" distR="0" wp14:anchorId="2EB86DEE" wp14:editId="74601CA3">
            <wp:extent cx="5943600" cy="4057015"/>
            <wp:effectExtent l="0" t="0" r="0" b="635"/>
            <wp:docPr id="270032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32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lang w:val="es-CO"/>
        </w:rPr>
      </w:pPr>
      <w:r>
        <w:rPr>
          <w:lang w:val="es-CO"/>
        </w:rPr>
        <w:t xml:space="preserve">randomNumGenerator(): </w:t>
      </w:r>
      <w:r w:rsidR="000972B8">
        <w:rPr>
          <w:lang w:val="es-CO"/>
        </w:rPr>
        <w:t>Es un método estático, que se busca usar, para cualquier cálculo que dependa de generar números aleatorios, por tanto puede ser usado por cualquiera en cualquier momento.</w:t>
      </w:r>
    </w:p>
    <w:p w14:paraId="79208924" w14:textId="5F3427C6" w:rsidR="00D11A2D" w:rsidRDefault="00D11A2D">
      <w:pPr>
        <w:rPr>
          <w:lang w:val="es-CO"/>
        </w:rPr>
      </w:pPr>
      <w:r w:rsidRPr="00D11A2D">
        <w:rPr>
          <w:lang w:val="es-CO"/>
        </w:rPr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lang w:val="es-CO"/>
        </w:rPr>
      </w:pPr>
      <w:r>
        <w:rPr>
          <w:lang w:val="es-CO"/>
        </w:rPr>
        <w:t xml:space="preserve">makeVisible():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lang w:val="es-CO"/>
        </w:rPr>
      </w:pPr>
      <w:r w:rsidRPr="00D11A2D">
        <w:rPr>
          <w:lang w:val="es-CO"/>
        </w:rPr>
        <w:lastRenderedPageBreak/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lang w:val="es-CO"/>
        </w:rPr>
      </w:pPr>
      <w:r w:rsidRPr="0043466E">
        <w:rPr>
          <w:lang w:val="es-CO"/>
        </w:rPr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r w:rsidR="0043466E">
        <w:rPr>
          <w:lang w:val="es-CO"/>
        </w:rPr>
        <w:t>Wheels</w:t>
      </w:r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>(n + 1)</w:t>
      </w:r>
      <w:r w:rsidR="006635F9">
        <w:rPr>
          <w:lang w:val="es-CO"/>
        </w:rPr>
        <w:t>+</w:t>
      </w:r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lang w:val="es-CO"/>
        </w:rPr>
      </w:pPr>
      <w:r>
        <w:rPr>
          <w:lang w:val="es-CO"/>
        </w:rPr>
        <w:t>Si se sabe que n será un valor fijo y X también será un valor fijo, que irá aumentando de acuerdo a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lang w:val="es-CO"/>
        </w:rPr>
      </w:pPr>
      <w:r>
        <w:rPr>
          <w:lang w:val="es-CO"/>
        </w:rPr>
        <w:lastRenderedPageBreak/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50*n)/</w:t>
      </w:r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lang w:val="es-CO"/>
        </w:rPr>
      </w:pPr>
      <w:r w:rsidRPr="00920A95">
        <w:rPr>
          <w:lang w:val="es-CO"/>
        </w:rPr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lang w:val="es-CO"/>
        </w:rPr>
      </w:pPr>
    </w:p>
    <w:p w14:paraId="78F0245E" w14:textId="760A8C5C" w:rsidR="003E60AD" w:rsidRDefault="003E60AD">
      <w:pPr>
        <w:rPr>
          <w:lang w:val="es-CO"/>
        </w:rPr>
      </w:pPr>
      <w:r>
        <w:rPr>
          <w:lang w:val="es-CO"/>
        </w:rPr>
        <w:t xml:space="preserve">makeInvisible():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lang w:val="es-CO"/>
        </w:rPr>
      </w:pPr>
      <w:r w:rsidRPr="00F572B0">
        <w:rPr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lang w:val="es-CO"/>
        </w:rPr>
      </w:pPr>
      <w:r>
        <w:rPr>
          <w:lang w:val="es-CO"/>
        </w:rPr>
        <w:t xml:space="preserve">randomizeSymbol():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2E324A" w:rsidRDefault="007A3BB4">
      <w:pPr>
        <w:rPr>
          <w:b/>
          <w:bCs/>
        </w:rPr>
      </w:pPr>
      <w:r w:rsidRPr="002E324A">
        <w:rPr>
          <w:b/>
          <w:bCs/>
        </w:rPr>
        <w:t>MiniCiclo 4:</w:t>
      </w:r>
      <w:r w:rsidR="00372B56" w:rsidRPr="002E324A">
        <w:rPr>
          <w:b/>
          <w:bCs/>
        </w:rPr>
        <w:t xml:space="preserve"> </w:t>
      </w:r>
      <w:r w:rsidR="00F572B0" w:rsidRPr="002E324A">
        <w:rPr>
          <w:b/>
          <w:bCs/>
        </w:rPr>
        <w:t>Add</w:t>
      </w:r>
      <w:r w:rsidR="004D4A5D" w:rsidRPr="002E324A">
        <w:rPr>
          <w:b/>
          <w:bCs/>
        </w:rPr>
        <w:t>/Del</w:t>
      </w:r>
      <w:r w:rsidR="00F21CDA">
        <w:rPr>
          <w:b/>
          <w:bCs/>
        </w:rPr>
        <w:t xml:space="preserve"> </w:t>
      </w:r>
      <w:r w:rsidR="00F572B0" w:rsidRPr="002E324A">
        <w:rPr>
          <w:b/>
          <w:bCs/>
        </w:rPr>
        <w:t>Wheel</w:t>
      </w:r>
    </w:p>
    <w:p w14:paraId="6DEEBB3B" w14:textId="4C7341B6" w:rsidR="004D4A5D" w:rsidRDefault="004D4A5D">
      <w:pPr>
        <w:rPr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>ncargaremos de añadir una nueva Wheel en la maquina, probando de paso que nuestro algoritmo matemático para calcular el espacio y que quedé simétrico al ejecutar makeVisible() funcione.</w:t>
      </w:r>
    </w:p>
    <w:p w14:paraId="11BBB9DC" w14:textId="777FFDA8" w:rsidR="004D4A5D" w:rsidRDefault="008B2825">
      <w:pPr>
        <w:rPr>
          <w:lang w:val="es-CO"/>
        </w:rPr>
      </w:pPr>
      <w:r>
        <w:rPr>
          <w:lang w:val="es-CO"/>
        </w:rPr>
        <w:t>Necesitaremos crear los siguiente métodos:</w:t>
      </w:r>
    </w:p>
    <w:p w14:paraId="33DAF0B9" w14:textId="5644F334" w:rsidR="008B2825" w:rsidRDefault="008B2825">
      <w:pPr>
        <w:rPr>
          <w:lang w:val="es-CO"/>
        </w:rPr>
      </w:pPr>
      <w:r>
        <w:rPr>
          <w:lang w:val="es-CO"/>
        </w:rPr>
        <w:t xml:space="preserve">Symbols():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0FD12F9C" w:rsidR="00A87E09" w:rsidRDefault="00A87E09">
      <w:pPr>
        <w:rPr>
          <w:lang w:val="es-CO"/>
        </w:rPr>
      </w:pPr>
      <w:r w:rsidRPr="00A87E09">
        <w:rPr>
          <w:lang w:val="es-CO"/>
        </w:rPr>
        <w:drawing>
          <wp:inline distT="0" distB="0" distL="0" distR="0" wp14:anchorId="671C3BD3" wp14:editId="41300AC8">
            <wp:extent cx="5277587" cy="2457793"/>
            <wp:effectExtent l="0" t="0" r="0" b="0"/>
            <wp:docPr id="790801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18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lang w:val="es-CO"/>
        </w:rPr>
      </w:pPr>
      <w:r>
        <w:rPr>
          <w:lang w:val="es-CO"/>
        </w:rPr>
        <w:t>Add</w:t>
      </w:r>
      <w:r w:rsidR="0000551D">
        <w:rPr>
          <w:lang w:val="es-CO"/>
        </w:rPr>
        <w:t>Wheel():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lang w:val="es-CO"/>
        </w:rPr>
      </w:pPr>
      <w:r w:rsidRPr="0093169C">
        <w:rPr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lang w:val="es-CO"/>
        </w:rPr>
      </w:pPr>
      <w:r w:rsidRPr="000B672E">
        <w:rPr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lang w:val="es-CO"/>
        </w:rPr>
      </w:pPr>
      <w:r w:rsidRPr="00692C02">
        <w:rPr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lang w:val="es-CO"/>
        </w:rPr>
      </w:pPr>
      <w:r w:rsidRPr="00794558">
        <w:rPr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lang w:val="es-CO"/>
        </w:rPr>
      </w:pPr>
    </w:p>
    <w:p w14:paraId="0F6E1471" w14:textId="58D4D72B" w:rsidR="00B373EE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lang w:val="es-CO"/>
        </w:rPr>
      </w:pPr>
      <w:r w:rsidRPr="00B373EE">
        <w:rPr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lang w:val="es-CO"/>
        </w:rPr>
      </w:pPr>
      <w:r w:rsidRPr="00C02FB5">
        <w:rPr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lang w:val="es-CO"/>
        </w:rPr>
      </w:pPr>
    </w:p>
    <w:p w14:paraId="7789E729" w14:textId="736F83AE" w:rsidR="007A3BB4" w:rsidRDefault="000D18B4">
      <w:pPr>
        <w:rPr>
          <w:lang w:val="es-CO"/>
        </w:rPr>
      </w:pPr>
      <w:r>
        <w:rPr>
          <w:lang w:val="es-CO"/>
        </w:rPr>
        <w:t>delWheel(): Se debe encargar de borrar una rueda en una posición específica</w:t>
      </w:r>
      <w:r w:rsidR="004357F9">
        <w:rPr>
          <w:lang w:val="es-CO"/>
        </w:rPr>
        <w:t>:</w:t>
      </w:r>
    </w:p>
    <w:p w14:paraId="74748392" w14:textId="68A99FDF" w:rsidR="004357F9" w:rsidRDefault="004357F9">
      <w:pPr>
        <w:rPr>
          <w:lang w:val="es-CO"/>
        </w:rPr>
      </w:pPr>
      <w:r w:rsidRPr="004357F9">
        <w:rPr>
          <w:lang w:val="es-CO"/>
        </w:rPr>
        <w:lastRenderedPageBreak/>
        <w:drawing>
          <wp:inline distT="0" distB="0" distL="0" distR="0" wp14:anchorId="4E671F01" wp14:editId="301D13EB">
            <wp:extent cx="5943600" cy="3639820"/>
            <wp:effectExtent l="0" t="0" r="0" b="0"/>
            <wp:docPr id="1864213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2135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lang w:val="es-CO"/>
        </w:rPr>
      </w:pPr>
      <w:r w:rsidRPr="00C63E99">
        <w:rPr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lang w:val="es-CO"/>
        </w:rPr>
      </w:pPr>
      <w:r w:rsidRPr="00B33E4D">
        <w:rPr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lang w:val="es-CO"/>
        </w:rPr>
      </w:pPr>
      <w:r w:rsidRPr="00B33E4D">
        <w:rPr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lang w:val="es-CO"/>
        </w:rPr>
      </w:pPr>
      <w:r w:rsidRPr="00595427">
        <w:rPr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lang w:val="es-CO"/>
        </w:rPr>
      </w:pPr>
      <w:r w:rsidRPr="005B57B8">
        <w:rPr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Pr="004D4A5D" w:rsidRDefault="005B57B8">
      <w:pPr>
        <w:rPr>
          <w:lang w:val="es-CO"/>
        </w:rPr>
      </w:pPr>
      <w:r w:rsidRPr="005B57B8">
        <w:rPr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57B8" w:rsidRPr="004D4A5D">
      <w:headerReference w:type="default" r:id="rId5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7E096" w14:textId="77777777" w:rsidR="00220E99" w:rsidRDefault="00220E99" w:rsidP="008E3A33">
      <w:pPr>
        <w:spacing w:after="0" w:line="240" w:lineRule="auto"/>
      </w:pPr>
      <w:r>
        <w:separator/>
      </w:r>
    </w:p>
  </w:endnote>
  <w:endnote w:type="continuationSeparator" w:id="0">
    <w:p w14:paraId="6BD9F26F" w14:textId="77777777" w:rsidR="00220E99" w:rsidRDefault="00220E99" w:rsidP="008E3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43EF3" w14:textId="77777777" w:rsidR="00220E99" w:rsidRDefault="00220E99" w:rsidP="008E3A33">
      <w:pPr>
        <w:spacing w:after="0" w:line="240" w:lineRule="auto"/>
      </w:pPr>
      <w:r>
        <w:separator/>
      </w:r>
    </w:p>
  </w:footnote>
  <w:footnote w:type="continuationSeparator" w:id="0">
    <w:p w14:paraId="2C860574" w14:textId="77777777" w:rsidR="00220E99" w:rsidRDefault="00220E99" w:rsidP="008E3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Encabezado"/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551D"/>
    <w:rsid w:val="00021E13"/>
    <w:rsid w:val="0004664F"/>
    <w:rsid w:val="00065833"/>
    <w:rsid w:val="00091078"/>
    <w:rsid w:val="00091E2D"/>
    <w:rsid w:val="000972B8"/>
    <w:rsid w:val="000A5C16"/>
    <w:rsid w:val="000B672E"/>
    <w:rsid w:val="000C73BE"/>
    <w:rsid w:val="000D18B4"/>
    <w:rsid w:val="00120A4B"/>
    <w:rsid w:val="00125296"/>
    <w:rsid w:val="001546C5"/>
    <w:rsid w:val="00157C4D"/>
    <w:rsid w:val="00170910"/>
    <w:rsid w:val="001A4E52"/>
    <w:rsid w:val="001B19D8"/>
    <w:rsid w:val="00202BF8"/>
    <w:rsid w:val="00220E99"/>
    <w:rsid w:val="00231792"/>
    <w:rsid w:val="00286A8F"/>
    <w:rsid w:val="002955B7"/>
    <w:rsid w:val="002B6C45"/>
    <w:rsid w:val="002E324A"/>
    <w:rsid w:val="0030008C"/>
    <w:rsid w:val="00300F2E"/>
    <w:rsid w:val="0030256C"/>
    <w:rsid w:val="00322C52"/>
    <w:rsid w:val="00331D5C"/>
    <w:rsid w:val="00340CD3"/>
    <w:rsid w:val="00344598"/>
    <w:rsid w:val="003668FC"/>
    <w:rsid w:val="00372B56"/>
    <w:rsid w:val="00373A49"/>
    <w:rsid w:val="00385AEC"/>
    <w:rsid w:val="003E1D05"/>
    <w:rsid w:val="003E60AD"/>
    <w:rsid w:val="00412644"/>
    <w:rsid w:val="00413ABC"/>
    <w:rsid w:val="0043466E"/>
    <w:rsid w:val="004357F9"/>
    <w:rsid w:val="004767BA"/>
    <w:rsid w:val="00484F1D"/>
    <w:rsid w:val="004A1D47"/>
    <w:rsid w:val="004D4A5D"/>
    <w:rsid w:val="00581BC6"/>
    <w:rsid w:val="00595427"/>
    <w:rsid w:val="005B1873"/>
    <w:rsid w:val="005B57B8"/>
    <w:rsid w:val="005C2A82"/>
    <w:rsid w:val="00640B9F"/>
    <w:rsid w:val="006635F9"/>
    <w:rsid w:val="00687E08"/>
    <w:rsid w:val="00692C02"/>
    <w:rsid w:val="00694D8B"/>
    <w:rsid w:val="006B2234"/>
    <w:rsid w:val="006F4751"/>
    <w:rsid w:val="006F63A5"/>
    <w:rsid w:val="006F758B"/>
    <w:rsid w:val="00705A1C"/>
    <w:rsid w:val="00710C03"/>
    <w:rsid w:val="007203A7"/>
    <w:rsid w:val="0075314E"/>
    <w:rsid w:val="00761DC4"/>
    <w:rsid w:val="00772FE9"/>
    <w:rsid w:val="00783F00"/>
    <w:rsid w:val="00794558"/>
    <w:rsid w:val="007A3BB4"/>
    <w:rsid w:val="007D33CD"/>
    <w:rsid w:val="007D4E94"/>
    <w:rsid w:val="008742A7"/>
    <w:rsid w:val="008753C4"/>
    <w:rsid w:val="00896558"/>
    <w:rsid w:val="008A3AF0"/>
    <w:rsid w:val="008B2825"/>
    <w:rsid w:val="008C1C20"/>
    <w:rsid w:val="008D0377"/>
    <w:rsid w:val="008D788C"/>
    <w:rsid w:val="008E3A33"/>
    <w:rsid w:val="00920A95"/>
    <w:rsid w:val="00927186"/>
    <w:rsid w:val="009303B6"/>
    <w:rsid w:val="0093169C"/>
    <w:rsid w:val="00935A72"/>
    <w:rsid w:val="00952F10"/>
    <w:rsid w:val="009570B3"/>
    <w:rsid w:val="0098436F"/>
    <w:rsid w:val="009D2DA9"/>
    <w:rsid w:val="00A054C9"/>
    <w:rsid w:val="00A15DCA"/>
    <w:rsid w:val="00A52C45"/>
    <w:rsid w:val="00A606D5"/>
    <w:rsid w:val="00A608AA"/>
    <w:rsid w:val="00A6755F"/>
    <w:rsid w:val="00A70B7E"/>
    <w:rsid w:val="00A80AA0"/>
    <w:rsid w:val="00A87E09"/>
    <w:rsid w:val="00AE7BCA"/>
    <w:rsid w:val="00B0249E"/>
    <w:rsid w:val="00B13835"/>
    <w:rsid w:val="00B33E4D"/>
    <w:rsid w:val="00B373EE"/>
    <w:rsid w:val="00B42642"/>
    <w:rsid w:val="00B54954"/>
    <w:rsid w:val="00B666AF"/>
    <w:rsid w:val="00BA02DD"/>
    <w:rsid w:val="00C01BDA"/>
    <w:rsid w:val="00C02FB5"/>
    <w:rsid w:val="00C63E99"/>
    <w:rsid w:val="00C7167B"/>
    <w:rsid w:val="00CC1C92"/>
    <w:rsid w:val="00CC31F3"/>
    <w:rsid w:val="00CF0511"/>
    <w:rsid w:val="00D11A2D"/>
    <w:rsid w:val="00D138B9"/>
    <w:rsid w:val="00D30A7A"/>
    <w:rsid w:val="00D63C3E"/>
    <w:rsid w:val="00D86E59"/>
    <w:rsid w:val="00D92521"/>
    <w:rsid w:val="00DB10B4"/>
    <w:rsid w:val="00E20667"/>
    <w:rsid w:val="00E372C9"/>
    <w:rsid w:val="00E52FDE"/>
    <w:rsid w:val="00E90AB1"/>
    <w:rsid w:val="00EA6846"/>
    <w:rsid w:val="00EB0C4A"/>
    <w:rsid w:val="00EC5917"/>
    <w:rsid w:val="00F0096B"/>
    <w:rsid w:val="00F149EE"/>
    <w:rsid w:val="00F21CDA"/>
    <w:rsid w:val="00F5367B"/>
    <w:rsid w:val="00F572B0"/>
    <w:rsid w:val="00F82425"/>
    <w:rsid w:val="00F83E6F"/>
    <w:rsid w:val="00FC68D2"/>
    <w:rsid w:val="00FE197C"/>
    <w:rsid w:val="00FE58A0"/>
    <w:rsid w:val="068B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ACBC25B3-6B1D-4C5B-888C-49E7103FD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A33"/>
  </w:style>
  <w:style w:type="paragraph" w:styleId="Piedepgina">
    <w:name w:val="footer"/>
    <w:basedOn w:val="Normal"/>
    <w:link w:val="Piedepgina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eader" Target="header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21</Pages>
  <Words>948</Words>
  <Characters>5219</Characters>
  <Application>Microsoft Office Word</Application>
  <DocSecurity>0</DocSecurity>
  <Lines>43</Lines>
  <Paragraphs>12</Paragraphs>
  <ScaleCrop>false</ScaleCrop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134</cp:revision>
  <dcterms:created xsi:type="dcterms:W3CDTF">2026-08-21T12:21:00Z</dcterms:created>
  <dcterms:modified xsi:type="dcterms:W3CDTF">2026-08-22T21:25:00Z</dcterms:modified>
</cp:coreProperties>
</file>