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Agregué los meta tags y opengraph a las páginas restantes acorde al tema (description, keywords).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Cambié los nombres de las imágenes acorde a su contenido.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Bajé el peso de las imágenes.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un video en la página principal y agregué el alt.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el Favicon a todas las páginas.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Cambié los nombres de las redes sociales con sus alt correspondientes.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los links de las redes sociales para nivelar links externos e internos.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Organicé el orden de los h en la página principal.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Actualicé los textos del index a reales.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Cambié las imágenes de la sección de calidad y sus imágenes con los alts correspondientes.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