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Autospacing="1" w:afterAutospacing="1"/>
        <w:rPr/>
      </w:pPr>
      <w:r>
        <w:rPr/>
        <w:t xml:space="preserve">From </w:t>
      </w:r>
      <w:r>
        <w:rPr/>
        <w:t>生信菜鸟团</w:t>
      </w:r>
    </w:p>
    <w:p>
      <w:pPr>
        <w:pStyle w:val="Normal"/>
        <w:spacing w:lineRule="auto" w:line="240" w:beforeAutospacing="1" w:afterAutospacing="1"/>
        <w:rPr/>
      </w:pPr>
      <w:r>
        <w:rPr/>
      </w:r>
    </w:p>
    <w:p>
      <w:pPr>
        <w:pStyle w:val="Normal"/>
        <w:spacing w:lineRule="auto" w:line="240" w:beforeAutospacing="1" w:afterAutospacing="1"/>
        <w:rPr>
          <w:rFonts w:ascii="宋体" w:hAnsi="宋体" w:cs="宋体" w:eastAsia="宋体"/>
          <w:sz w:val="24"/>
          <w:szCs w:val="24"/>
        </w:rPr>
      </w:pPr>
      <w:r>
        <w:rPr>
          <w:rFonts w:ascii="宋体" w:hAnsi="宋体" w:cs="宋体" w:eastAsia="宋体"/>
          <w:sz w:val="24"/>
          <w:szCs w:val="24"/>
        </w:rPr>
        <w:t>千人基因组计划的重要性我也不想多说了，由于时间跨度比较长，最终的数据不只是一千人，</w:t>
      </w:r>
      <w:r>
        <w:rPr>
          <w:rFonts w:ascii="宋体" w:hAnsi="宋体" w:cs="宋体" w:eastAsia="宋体"/>
          <w:b/>
          <w:bCs/>
          <w:sz w:val="24"/>
          <w:szCs w:val="24"/>
        </w:rPr>
        <w:t>最新版共有</w:t>
      </w:r>
      <w:r>
        <w:rPr>
          <w:rFonts w:eastAsia="Times New Roman" w:cs="Times New Roman" w:ascii="Times New Roman" w:hAnsi="Times New Roman"/>
          <w:b/>
          <w:bCs/>
          <w:sz w:val="24"/>
          <w:szCs w:val="24"/>
        </w:rPr>
        <w:t>NA</w:t>
      </w:r>
      <w:r>
        <w:rPr>
          <w:rFonts w:ascii="宋体" w:hAnsi="宋体" w:cs="宋体" w:eastAsia="宋体"/>
          <w:b/>
          <w:bCs/>
          <w:sz w:val="24"/>
          <w:szCs w:val="24"/>
        </w:rPr>
        <w:t>编号开头的</w:t>
      </w:r>
      <w:r>
        <w:rPr>
          <w:rFonts w:eastAsia="Times New Roman" w:cs="Times New Roman" w:ascii="Times New Roman" w:hAnsi="Times New Roman"/>
          <w:b/>
          <w:bCs/>
          <w:sz w:val="24"/>
          <w:szCs w:val="24"/>
        </w:rPr>
        <w:t>1182</w:t>
      </w:r>
      <w:r>
        <w:rPr>
          <w:rFonts w:ascii="宋体" w:hAnsi="宋体" w:cs="宋体" w:eastAsia="宋体"/>
          <w:b/>
          <w:bCs/>
          <w:sz w:val="24"/>
          <w:szCs w:val="24"/>
        </w:rPr>
        <w:t>个人，</w:t>
      </w:r>
      <w:r>
        <w:rPr>
          <w:rFonts w:eastAsia="Times New Roman" w:cs="Times New Roman" w:ascii="Times New Roman" w:hAnsi="Times New Roman"/>
          <w:b/>
          <w:bCs/>
          <w:sz w:val="24"/>
          <w:szCs w:val="24"/>
        </w:rPr>
        <w:t>HG</w:t>
      </w:r>
      <w:r>
        <w:rPr>
          <w:rFonts w:ascii="宋体" w:hAnsi="宋体" w:cs="宋体" w:eastAsia="宋体"/>
          <w:b/>
          <w:bCs/>
          <w:sz w:val="24"/>
          <w:szCs w:val="24"/>
        </w:rPr>
        <w:t>开头的</w:t>
      </w:r>
      <w:r>
        <w:rPr>
          <w:rFonts w:eastAsia="Times New Roman" w:cs="Times New Roman" w:ascii="Times New Roman" w:hAnsi="Times New Roman"/>
          <w:b/>
          <w:bCs/>
          <w:sz w:val="24"/>
          <w:szCs w:val="24"/>
        </w:rPr>
        <w:t>1768</w:t>
      </w:r>
      <w:r>
        <w:rPr>
          <w:rFonts w:ascii="宋体" w:hAnsi="宋体" w:cs="宋体" w:eastAsia="宋体"/>
          <w:b/>
          <w:bCs/>
          <w:sz w:val="24"/>
          <w:szCs w:val="24"/>
        </w:rPr>
        <w:t>个人！</w:t>
      </w:r>
      <w:r>
        <w:rPr>
          <w:rFonts w:ascii="宋体" w:hAnsi="宋体" w:cs="宋体" w:eastAsia="宋体"/>
          <w:sz w:val="24"/>
          <w:szCs w:val="24"/>
        </w:rPr>
        <w:t>它的官方网站是：有一个</w:t>
      </w:r>
      <w:r>
        <w:rPr>
          <w:rFonts w:eastAsia="Times New Roman" w:cs="Times New Roman" w:ascii="Times New Roman" w:hAnsi="Times New Roman"/>
          <w:sz w:val="24"/>
          <w:szCs w:val="24"/>
        </w:rPr>
        <w:t>ppt</w:t>
      </w:r>
      <w:r>
        <w:rPr>
          <w:rFonts w:ascii="宋体" w:hAnsi="宋体" w:cs="宋体" w:eastAsia="宋体"/>
          <w:sz w:val="24"/>
          <w:szCs w:val="24"/>
        </w:rPr>
        <w:t>讲得很清楚如何通过官网做的</w:t>
      </w:r>
      <w:r>
        <w:rPr>
          <w:rFonts w:eastAsia="Times New Roman" w:cs="Times New Roman" w:ascii="Times New Roman" w:hAnsi="Times New Roman"/>
          <w:sz w:val="24"/>
          <w:szCs w:val="24"/>
        </w:rPr>
        <w:t>data portal</w:t>
      </w:r>
      <w:r>
        <w:rPr>
          <w:rFonts w:ascii="宋体" w:hAnsi="宋体" w:cs="宋体" w:eastAsia="宋体"/>
          <w:sz w:val="24"/>
          <w:szCs w:val="24"/>
        </w:rPr>
        <w:t>来下载数据：</w:t>
      </w:r>
      <w:hyperlink r:id="rId2">
        <w:r>
          <w:rPr>
            <w:rStyle w:val="InternetLink"/>
            <w:rFonts w:eastAsia="Times New Roman" w:cs="Times New Roman" w:ascii="Times New Roman" w:hAnsi="Times New Roman"/>
            <w:color w:val="0000FF"/>
            <w:sz w:val="24"/>
            <w:szCs w:val="24"/>
            <w:u w:val="single"/>
          </w:rPr>
          <w:t>https://www.genome.gov/pages/research/der/ichg-1000genomestutorial/how_to_access_the_data.pdf</w:t>
        </w:r>
      </w:hyperlink>
      <w:r>
        <w:rPr>
          <w:rFonts w:eastAsia="Times New Roman" w:cs="Times New Roman" w:ascii="Times New Roman" w:hAnsi="Times New Roman"/>
          <w:sz w:val="24"/>
          <w:szCs w:val="24"/>
        </w:rPr>
        <w:t> </w:t>
      </w:r>
      <w:r>
        <w:rPr>
          <w:rFonts w:ascii="宋体" w:hAnsi="宋体" w:cs="宋体" w:eastAsia="宋体"/>
          <w:sz w:val="24"/>
          <w:szCs w:val="24"/>
        </w:rPr>
        <w:t>我不喜欢可视化的界面，我比较喜欢直接进入</w:t>
      </w:r>
      <w:r>
        <w:rPr>
          <w:rFonts w:eastAsia="Times New Roman" w:cs="Times New Roman" w:ascii="Times New Roman" w:hAnsi="Times New Roman"/>
          <w:sz w:val="24"/>
          <w:szCs w:val="24"/>
        </w:rPr>
        <w:t>ftp</w:t>
      </w:r>
      <w:r>
        <w:rPr>
          <w:rFonts w:ascii="宋体" w:hAnsi="宋体" w:cs="宋体" w:eastAsia="宋体"/>
          <w:sz w:val="24"/>
          <w:szCs w:val="24"/>
        </w:rPr>
        <w:t>自己翻需要的数据，千人基因组计划不仅仅有自己的</w:t>
      </w:r>
      <w:r>
        <w:rPr>
          <w:rFonts w:eastAsia="Times New Roman" w:cs="Times New Roman" w:ascii="Times New Roman" w:hAnsi="Times New Roman"/>
          <w:sz w:val="24"/>
          <w:szCs w:val="24"/>
        </w:rPr>
        <w:t>ftp</w:t>
      </w:r>
      <w:r>
        <w:rPr>
          <w:rFonts w:ascii="宋体" w:hAnsi="宋体" w:cs="宋体" w:eastAsia="宋体"/>
          <w:sz w:val="24"/>
          <w:szCs w:val="24"/>
        </w:rPr>
        <w:t>站点，而且在</w:t>
      </w:r>
      <w:r>
        <w:rPr>
          <w:rFonts w:eastAsia="Times New Roman" w:cs="Times New Roman" w:ascii="Times New Roman" w:hAnsi="Times New Roman"/>
          <w:sz w:val="24"/>
          <w:szCs w:val="24"/>
        </w:rPr>
        <w:t>NCBI</w:t>
      </w:r>
      <w:r>
        <w:rPr>
          <w:rFonts w:ascii="宋体" w:hAnsi="宋体" w:cs="宋体" w:eastAsia="宋体"/>
          <w:sz w:val="24"/>
          <w:szCs w:val="24"/>
        </w:rPr>
        <w:t>，</w:t>
      </w:r>
      <w:r>
        <w:rPr>
          <w:rFonts w:eastAsia="Times New Roman" w:cs="Times New Roman" w:ascii="Times New Roman" w:hAnsi="Times New Roman"/>
          <w:sz w:val="24"/>
          <w:szCs w:val="24"/>
        </w:rPr>
        <w:t>EBI</w:t>
      </w:r>
      <w:r>
        <w:rPr>
          <w:rFonts w:ascii="宋体" w:hAnsi="宋体" w:cs="宋体" w:eastAsia="宋体"/>
          <w:sz w:val="24"/>
          <w:szCs w:val="24"/>
        </w:rPr>
        <w:t>和</w:t>
      </w:r>
      <w:r>
        <w:rPr>
          <w:rFonts w:eastAsia="Times New Roman" w:cs="Times New Roman" w:ascii="Times New Roman" w:hAnsi="Times New Roman"/>
          <w:sz w:val="24"/>
          <w:szCs w:val="24"/>
        </w:rPr>
        <w:t>sanger</w:t>
      </w:r>
      <w:r>
        <w:rPr>
          <w:rFonts w:ascii="宋体" w:hAnsi="宋体" w:cs="宋体" w:eastAsia="宋体"/>
          <w:sz w:val="24"/>
          <w:szCs w:val="24"/>
        </w:rPr>
        <w:t>研究所里面也有数据源可以下载，</w:t>
      </w:r>
      <w:r>
        <w:rPr>
          <w:rFonts w:ascii="Times New Roman" w:hAnsi="Times New Roman" w:cs="Times New Roman" w:eastAsia="Times New Roman"/>
          <w:sz w:val="24"/>
          <w:szCs w:val="24"/>
        </w:rPr>
        <w:t xml:space="preserve"> </w:t>
      </w:r>
      <w:r>
        <w:rPr>
          <w:rFonts w:ascii="宋体" w:hAnsi="宋体" w:cs="宋体" w:eastAsia="宋体"/>
          <w:sz w:val="24"/>
          <w:szCs w:val="24"/>
        </w:rPr>
        <w:t>是非常丰富的生信入门资源！</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ftp://ftp-trace.ncbi.nih.gov/1000genomes/ftp/</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ftp://ftp.sanger.ac.uk/pub/1000genomes/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ftp://ftp.ebi.ac.uk/pub/databases/1000genomes/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w:t>
      </w:r>
      <w:r>
        <w:rPr>
          <w:rFonts w:eastAsia="Times New Roman" w:cs="Times New Roman" w:ascii="Times New Roman" w:hAnsi="Times New Roman"/>
          <w:sz w:val="24"/>
          <w:szCs w:val="24"/>
        </w:rPr>
        <w:t>ftp://ftp.1000genomes.ebi.ac.uk/vol1/ftp</w:t>
      </w:r>
    </w:p>
    <w:p>
      <w:pPr>
        <w:pStyle w:val="Normal"/>
        <w:spacing w:lineRule="auto" w:line="240" w:before="0" w:after="0"/>
        <w:rPr>
          <w:rFonts w:ascii="宋体" w:hAnsi="宋体" w:cs="宋体" w:eastAsia="宋体"/>
          <w:sz w:val="24"/>
          <w:szCs w:val="24"/>
        </w:rPr>
      </w:pPr>
      <w:r>
        <w:rPr>
          <w:rFonts w:ascii="宋体" w:hAnsi="宋体" w:cs="宋体" w:eastAsia="宋体"/>
          <w:b/>
          <w:bCs/>
          <w:sz w:val="24"/>
          <w:szCs w:val="24"/>
        </w:rPr>
        <w:t>千人基因组计划测了</w:t>
      </w:r>
      <w:r>
        <w:rPr>
          <w:rFonts w:eastAsia="Times New Roman" w:cs="Times New Roman" w:ascii="Times New Roman" w:hAnsi="Times New Roman"/>
          <w:b/>
          <w:bCs/>
          <w:sz w:val="24"/>
          <w:szCs w:val="24"/>
        </w:rPr>
        <w:t>5</w:t>
      </w:r>
      <w:r>
        <w:rPr>
          <w:rFonts w:ascii="宋体" w:hAnsi="宋体" w:cs="宋体" w:eastAsia="宋体"/>
          <w:b/>
          <w:bCs/>
          <w:sz w:val="24"/>
          <w:szCs w:val="24"/>
        </w:rPr>
        <w:t>个大的人种，</w:t>
      </w:r>
      <w:r>
        <w:rPr>
          <w:rFonts w:eastAsia="Times New Roman" w:cs="Times New Roman" w:ascii="Times New Roman" w:hAnsi="Times New Roman"/>
          <w:b/>
          <w:bCs/>
          <w:sz w:val="24"/>
          <w:szCs w:val="24"/>
        </w:rPr>
        <w:t>25</w:t>
      </w:r>
      <w:r>
        <w:rPr>
          <w:rFonts w:ascii="宋体" w:hAnsi="宋体" w:cs="宋体" w:eastAsia="宋体"/>
          <w:b/>
          <w:bCs/>
          <w:sz w:val="24"/>
          <w:szCs w:val="24"/>
        </w:rPr>
        <w:t>个亚人种</w:t>
      </w:r>
      <w:r>
        <w:rPr>
          <w:rFonts w:ascii="宋体" w:hAnsi="宋体" w:cs="宋体" w:eastAsia="宋体"/>
          <w:sz w:val="24"/>
          <w:szCs w:val="24"/>
        </w:rPr>
        <w:t>，具体介绍如下：</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InternetLink"/>
          <w:rFonts w:eastAsia="Times New Roman" w:cs="Courier New" w:ascii="Courier New" w:hAnsi="Courier New"/>
          <w:color w:val="0000FF"/>
          <w:sz w:val="20"/>
          <w:szCs w:val="20"/>
          <w:u w:val="single"/>
        </w:rPr>
      </w:pPr>
      <w:r>
        <w:rPr>
          <w:rFonts w:eastAsia="Times New Roman" w:cs="Courier New" w:ascii="Courier New" w:hAnsi="Courier New"/>
          <w:sz w:val="20"/>
          <w:szCs w:val="20"/>
        </w:rPr>
        <w:t xml:space="preserve">09/08/2014 12:00AM          1,663 </w:t>
      </w:r>
      <w:hyperlink r:id="rId3">
        <w:r>
          <w:rPr>
            <w:rStyle w:val="InternetLink"/>
            <w:rFonts w:eastAsia="Times New Roman" w:cs="Courier New" w:ascii="Courier New" w:hAnsi="Courier New"/>
            <w:color w:val="0000FF"/>
            <w:sz w:val="20"/>
            <w:szCs w:val="20"/>
            <w:u w:val="single"/>
          </w:rPr>
          <w:t>20131219.populations.tsv</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InternetLink"/>
          <w:rFonts w:eastAsia="Times New Roman" w:cs="Courier New" w:ascii="Courier New" w:hAnsi="Courier New"/>
          <w:color w:val="0000FF"/>
          <w:sz w:val="20"/>
          <w:szCs w:val="20"/>
          <w:u w:val="single"/>
        </w:rPr>
      </w:pPr>
      <w:r>
        <w:rPr>
          <w:rFonts w:eastAsia="Times New Roman" w:cs="Courier New" w:ascii="Courier New" w:hAnsi="Courier New"/>
          <w:sz w:val="20"/>
          <w:szCs w:val="20"/>
        </w:rPr>
        <w:t xml:space="preserve">09/09/2014 12:00AM             97 </w:t>
      </w:r>
      <w:hyperlink r:id="rId4">
        <w:r>
          <w:rPr>
            <w:rStyle w:val="InternetLink"/>
            <w:rFonts w:eastAsia="Times New Roman" w:cs="Courier New" w:ascii="Courier New" w:hAnsi="Courier New"/>
            <w:color w:val="0000FF"/>
            <w:sz w:val="20"/>
            <w:szCs w:val="20"/>
            <w:u w:val="single"/>
          </w:rPr>
          <w:t>20131219.superpopulations.tsv</w:t>
        </w:r>
      </w:hyperlink>
    </w:p>
    <w:p>
      <w:pPr>
        <w:pStyle w:val="Normal"/>
        <w:spacing w:lineRule="auto" w:line="240" w:beforeAutospacing="1" w:afterAutospacing="1"/>
        <w:rPr>
          <w:rFonts w:ascii="宋体" w:hAnsi="宋体" w:cs="宋体" w:eastAsia="宋体"/>
          <w:sz w:val="24"/>
          <w:szCs w:val="24"/>
        </w:rPr>
      </w:pPr>
      <w:r>
        <w:rPr>
          <w:rFonts w:ascii="宋体" w:hAnsi="宋体" w:cs="宋体" w:eastAsia="宋体"/>
          <w:sz w:val="24"/>
          <w:szCs w:val="24"/>
        </w:rPr>
        <w:t>其实对大部分人来说，除非你想下载千人基因组计划的原始数据来学习生物信息学分析流程，不然用不着这个</w:t>
      </w:r>
      <w:r>
        <w:rPr>
          <w:rFonts w:eastAsia="Times New Roman" w:cs="Times New Roman" w:ascii="Times New Roman" w:hAnsi="Times New Roman"/>
          <w:sz w:val="24"/>
          <w:szCs w:val="24"/>
        </w:rPr>
        <w:t>ftp</w:t>
      </w:r>
      <w:r>
        <w:rPr>
          <w:rFonts w:ascii="宋体" w:hAnsi="宋体" w:cs="宋体" w:eastAsia="宋体"/>
          <w:sz w:val="24"/>
          <w:szCs w:val="24"/>
        </w:rPr>
        <w:t>站点的，它自己在</w:t>
      </w:r>
      <w:r>
        <w:rPr>
          <w:rFonts w:eastAsia="Times New Roman" w:cs="Times New Roman" w:ascii="Times New Roman" w:hAnsi="Times New Roman"/>
          <w:sz w:val="24"/>
          <w:szCs w:val="24"/>
        </w:rPr>
        <w:t>EBI</w:t>
      </w:r>
      <w:r>
        <w:rPr>
          <w:rFonts w:ascii="宋体" w:hAnsi="宋体" w:cs="宋体" w:eastAsia="宋体"/>
          <w:sz w:val="24"/>
          <w:szCs w:val="24"/>
        </w:rPr>
        <w:t>里面的有一个非常好用的可视化界面来浏览千人基因组计划的</w:t>
      </w:r>
      <w:r>
        <w:rPr>
          <w:rFonts w:eastAsia="Times New Roman" w:cs="Times New Roman" w:ascii="Times New Roman" w:hAnsi="Times New Roman"/>
          <w:sz w:val="24"/>
          <w:szCs w:val="24"/>
        </w:rPr>
        <w:t>variation</w:t>
      </w:r>
      <w:r>
        <w:rPr>
          <w:rFonts w:ascii="宋体" w:hAnsi="宋体" w:cs="宋体" w:eastAsia="宋体"/>
          <w:sz w:val="24"/>
          <w:szCs w:val="24"/>
        </w:rPr>
        <w:t>结果</w:t>
      </w:r>
    </w:p>
    <w:p>
      <w:pPr>
        <w:pStyle w:val="Normal"/>
        <w:spacing w:lineRule="auto" w:line="240" w:before="0" w:after="0"/>
        <w:rPr>
          <w:rStyle w:val="InternetLink"/>
          <w:rFonts w:eastAsia="Times New Roman" w:cs="Times New Roman" w:ascii="Times New Roman" w:hAnsi="Times New Roman"/>
          <w:color w:val="0000FF"/>
          <w:sz w:val="24"/>
          <w:szCs w:val="24"/>
          <w:u w:val="single"/>
        </w:rPr>
      </w:pPr>
      <w:r>
        <w:rPr>
          <w:rFonts w:ascii="宋体" w:hAnsi="宋体" w:cs="宋体" w:eastAsia="宋体"/>
          <w:b/>
          <w:bCs/>
          <w:sz w:val="24"/>
          <w:szCs w:val="24"/>
        </w:rPr>
        <w:t>千人基因组计划</w:t>
      </w:r>
      <w:r>
        <w:rPr>
          <w:rFonts w:ascii="Times New Roman" w:hAnsi="Times New Roman" w:cs="Times New Roman" w:eastAsia="Times New Roman"/>
          <w:b/>
          <w:bCs/>
          <w:sz w:val="24"/>
          <w:szCs w:val="24"/>
        </w:rPr>
        <w:t xml:space="preserve"> — </w:t>
      </w:r>
      <w:r>
        <w:rPr>
          <w:rFonts w:ascii="宋体" w:hAnsi="宋体" w:cs="宋体" w:eastAsia="宋体"/>
          <w:b/>
          <w:bCs/>
          <w:sz w:val="24"/>
          <w:szCs w:val="24"/>
        </w:rPr>
        <w:t>基因组浏览器：</w:t>
      </w:r>
      <w:r>
        <w:rPr>
          <w:rFonts w:ascii="Times New Roman" w:hAnsi="Times New Roman" w:cs="Times New Roman" w:eastAsia="Times New Roman"/>
          <w:sz w:val="24"/>
          <w:szCs w:val="24"/>
        </w:rPr>
        <w:t> </w:t>
      </w:r>
      <w:hyperlink r:id="rId5">
        <w:r>
          <w:rPr>
            <w:rStyle w:val="InternetLink"/>
            <w:rFonts w:eastAsia="Times New Roman" w:cs="Times New Roman" w:ascii="Times New Roman" w:hAnsi="Times New Roman"/>
            <w:color w:val="0000FF"/>
            <w:sz w:val="24"/>
            <w:szCs w:val="24"/>
            <w:u w:val="single"/>
          </w:rPr>
          <w:t>http://www.ncbi.nlm.nih.gov/variation/tools/1000genomes/</w:t>
        </w:r>
      </w:hyperlink>
    </w:p>
    <w:p>
      <w:pPr>
        <w:pStyle w:val="Normal"/>
        <w:spacing w:lineRule="auto" w:line="240" w:before="0" w:after="0"/>
        <w:rPr>
          <w:rFonts w:eastAsia="Times New Roman" w:cs="Times New Roman" w:ascii="Times New Roman" w:hAnsi="Times New Roman"/>
          <w:sz w:val="24"/>
          <w:szCs w:val="24"/>
        </w:rPr>
      </w:pPr>
      <w:hyperlink r:id="rId6">
        <w:r>
          <w:rPr>
            <w:rStyle w:val="InternetLink"/>
            <w:rFonts w:eastAsia="Times New Roman" w:cs="Times New Roman" w:ascii="Times New Roman" w:hAnsi="Times New Roman"/>
            <w:color w:val="0000FF"/>
            <w:sz w:val="24"/>
            <w:szCs w:val="24"/>
            <w:u w:val="single"/>
          </w:rPr>
          <w:t>http://www.ncbi.nlm.nih.gov/projects/SNP/snp_ref.cgi?rs=rs35761398</w:t>
        </w:r>
      </w:hyperlink>
      <w:r>
        <w:rPr>
          <w:rFonts w:eastAsia="Times New Roman" w:cs="Times New Roman" w:ascii="Times New Roman" w:hAnsi="Times New Roman"/>
          <w:sz w:val="24"/>
          <w:szCs w:val="24"/>
        </w:rPr>
        <w:t>  chr1:24201919:24201920</w:t>
      </w:r>
    </w:p>
    <w:p>
      <w:pPr>
        <w:pStyle w:val="Normal"/>
        <w:spacing w:lineRule="auto" w:line="240" w:before="0" w:after="0"/>
        <w:rPr>
          <w:rFonts w:eastAsia="Times New Roman" w:cs="Times New Roman" w:ascii="Times New Roman" w:hAnsi="Times New Roman"/>
          <w:sz w:val="24"/>
          <w:szCs w:val="24"/>
        </w:rPr>
      </w:pPr>
      <w:hyperlink r:id="rId7">
        <w:r>
          <w:rPr>
            <w:rStyle w:val="InternetLink"/>
            <w:rFonts w:eastAsia="Times New Roman" w:cs="Times New Roman" w:ascii="Times New Roman" w:hAnsi="Times New Roman"/>
            <w:color w:val="0000FF"/>
            <w:sz w:val="24"/>
            <w:szCs w:val="24"/>
            <w:u w:val="single"/>
          </w:rPr>
          <w:t>http://www.ncbi.nlm.nih.gov/SNP/snp_ref.cgi?rs=2501432</w:t>
        </w:r>
      </w:hyperlink>
      <w:r>
        <w:rPr>
          <w:rFonts w:eastAsia="Times New Roman" w:cs="Times New Roman" w:ascii="Times New Roman" w:hAnsi="Times New Roman"/>
          <w:sz w:val="24"/>
          <w:szCs w:val="24"/>
        </w:rPr>
        <w:t>  chr1:24201920</w:t>
      </w:r>
    </w:p>
    <w:p>
      <w:pPr>
        <w:pStyle w:val="Normal"/>
        <w:spacing w:lineRule="auto" w:line="240" w:before="0" w:after="0"/>
        <w:rPr>
          <w:rFonts w:eastAsia="Times New Roman" w:cs="Times New Roman" w:ascii="Times New Roman" w:hAnsi="Times New Roman"/>
          <w:sz w:val="24"/>
          <w:szCs w:val="24"/>
        </w:rPr>
      </w:pPr>
      <w:hyperlink r:id="rId8">
        <w:r>
          <w:rPr>
            <w:rStyle w:val="InternetLink"/>
            <w:rFonts w:eastAsia="Times New Roman" w:cs="Times New Roman" w:ascii="Times New Roman" w:hAnsi="Times New Roman"/>
            <w:color w:val="0000FF"/>
            <w:sz w:val="24"/>
            <w:szCs w:val="24"/>
            <w:u w:val="single"/>
          </w:rPr>
          <w:t>http://www.ncbi.nlm.nih.gov/SNP/snp_ref.cgi?rs=2502992</w:t>
        </w:r>
      </w:hyperlink>
      <w:r>
        <w:rPr>
          <w:rFonts w:eastAsia="Times New Roman" w:cs="Times New Roman" w:ascii="Times New Roman" w:hAnsi="Times New Roman"/>
          <w:sz w:val="24"/>
          <w:szCs w:val="24"/>
        </w:rPr>
        <w:t>  chr1:24201919</w:t>
      </w:r>
    </w:p>
    <w:p>
      <w:pPr>
        <w:pStyle w:val="Normal"/>
        <w:spacing w:lineRule="auto" w:line="240" w:before="0" w:after="0"/>
        <w:rPr>
          <w:rFonts w:ascii="宋体" w:hAnsi="宋体" w:cs="宋体" w:eastAsia="宋体"/>
          <w:sz w:val="24"/>
          <w:szCs w:val="24"/>
        </w:rPr>
      </w:pPr>
      <w:r>
        <w:rPr>
          <w:rFonts w:ascii="宋体" w:hAnsi="宋体" w:cs="宋体" w:eastAsia="宋体"/>
          <w:sz w:val="24"/>
          <w:szCs w:val="24"/>
        </w:rPr>
        <w:t>在千人基因组计划里面看一个</w:t>
      </w:r>
      <w:r>
        <w:rPr>
          <w:rFonts w:eastAsia="Times New Roman" w:cs="Times New Roman" w:ascii="Times New Roman" w:hAnsi="Times New Roman"/>
          <w:sz w:val="24"/>
          <w:szCs w:val="24"/>
        </w:rPr>
        <w:t>rs</w:t>
      </w:r>
      <w:r>
        <w:rPr>
          <w:rFonts w:ascii="宋体" w:hAnsi="宋体" w:cs="宋体" w:eastAsia="宋体"/>
          <w:sz w:val="24"/>
          <w:szCs w:val="24"/>
        </w:rPr>
        <w:t>就能看到各种人群信息：</w:t>
      </w:r>
    </w:p>
    <w:p>
      <w:pPr>
        <w:pStyle w:val="Normal"/>
        <w:spacing w:lineRule="auto" w:line="240" w:before="0" w:after="0"/>
        <w:rPr>
          <w:rStyle w:val="InternetLink"/>
          <w:rFonts w:eastAsia="Times New Roman" w:cs="Times New Roman" w:ascii="Times New Roman" w:hAnsi="Times New Roman"/>
          <w:color w:val="0000FF"/>
          <w:sz w:val="24"/>
          <w:szCs w:val="24"/>
          <w:u w:val="single"/>
        </w:rPr>
      </w:pPr>
      <w:hyperlink r:id="rId9">
        <w:r>
          <w:rPr>
            <w:rStyle w:val="InternetLink"/>
            <w:rFonts w:eastAsia="Times New Roman" w:cs="Times New Roman" w:ascii="Times New Roman" w:hAnsi="Times New Roman"/>
            <w:color w:val="0000FF"/>
            <w:sz w:val="24"/>
            <w:szCs w:val="24"/>
            <w:u w:val="single"/>
          </w:rPr>
          <w:t>http://browser.1000genomes.org/Homo_sapiens/Variation/Population?r=1:24201420-24202420;v=rs2501432;vdb=variation;vf=1849472</w:t>
        </w:r>
      </w:hyperlink>
    </w:p>
    <w:p>
      <w:pPr>
        <w:pStyle w:val="Normal"/>
        <w:spacing w:lineRule="auto" w:line="240" w:before="0" w:after="0"/>
        <w:rPr>
          <w:rFonts w:ascii="宋体" w:hAnsi="宋体" w:cs="宋体" w:eastAsia="宋体"/>
          <w:sz w:val="24"/>
          <w:szCs w:val="24"/>
        </w:rPr>
      </w:pPr>
      <w:r>
        <w:rPr>
          <w:rFonts w:ascii="宋体" w:hAnsi="宋体" w:cs="宋体" w:eastAsia="宋体"/>
          <w:sz w:val="24"/>
          <w:szCs w:val="24"/>
        </w:rPr>
        <w:t>这些人群信息，可以画一个网路图！</w:t>
      </w:r>
      <w:r>
        <w:rPr>
          <w:rFonts w:ascii="Times New Roman" w:hAnsi="Times New Roman" w:cs="Times New Roman" w:eastAsia="Times New Roman"/>
          <w:sz w:val="24"/>
          <w:szCs w:val="24"/>
        </w:rPr>
        <w:t xml:space="preserve"> </w:t>
      </w:r>
      <w:r>
        <w:rPr>
          <w:rFonts w:ascii="宋体" w:hAnsi="宋体" w:cs="宋体" w:eastAsia="宋体"/>
          <w:sz w:val="24"/>
          <w:szCs w:val="24"/>
        </w:rPr>
        <w:t>只需要变化</w:t>
      </w:r>
      <w:r>
        <w:rPr>
          <w:rFonts w:eastAsia="Times New Roman" w:cs="Times New Roman" w:ascii="Times New Roman" w:hAnsi="Times New Roman"/>
          <w:sz w:val="24"/>
          <w:szCs w:val="24"/>
        </w:rPr>
        <w:t>rs ID</w:t>
      </w:r>
      <w:r>
        <w:rPr>
          <w:rFonts w:ascii="宋体" w:hAnsi="宋体" w:cs="宋体" w:eastAsia="宋体"/>
          <w:sz w:val="24"/>
          <w:szCs w:val="24"/>
        </w:rPr>
        <w:t>号即可，当然并不是所有的</w:t>
      </w:r>
      <w:r>
        <w:rPr>
          <w:rFonts w:eastAsia="Times New Roman" w:cs="Times New Roman" w:ascii="Times New Roman" w:hAnsi="Times New Roman"/>
          <w:sz w:val="24"/>
          <w:szCs w:val="24"/>
        </w:rPr>
        <w:t>rs ID</w:t>
      </w:r>
      <w:r>
        <w:rPr>
          <w:rFonts w:ascii="宋体" w:hAnsi="宋体" w:cs="宋体" w:eastAsia="宋体"/>
          <w:sz w:val="24"/>
          <w:szCs w:val="24"/>
        </w:rPr>
        <w:t>号都在千人基因组计划里面有显示的。</w:t>
      </w:r>
    </w:p>
    <w:p>
      <w:pPr>
        <w:pStyle w:val="Normal"/>
        <w:spacing w:lineRule="auto" w:line="240" w:beforeAutospacing="1" w:afterAutospacing="1"/>
        <w:rPr>
          <w:rFonts w:ascii="宋体" w:hAnsi="宋体" w:cs="宋体" w:eastAsia="宋体"/>
          <w:sz w:val="24"/>
          <w:szCs w:val="24"/>
        </w:rPr>
      </w:pPr>
      <w:r>
        <w:rPr>
          <w:rFonts w:ascii="宋体" w:hAnsi="宋体" w:cs="宋体" w:eastAsia="宋体"/>
          <w:sz w:val="24"/>
          <w:szCs w:val="24"/>
        </w:rPr>
        <w:t>还有一个</w:t>
      </w:r>
      <w:r>
        <w:rPr>
          <w:rFonts w:eastAsia="Times New Roman" w:cs="Times New Roman" w:ascii="Times New Roman" w:hAnsi="Times New Roman"/>
          <w:sz w:val="24"/>
          <w:szCs w:val="24"/>
        </w:rPr>
        <w:t>java</w:t>
      </w:r>
      <w:r>
        <w:rPr>
          <w:rFonts w:ascii="宋体" w:hAnsi="宋体" w:cs="宋体" w:eastAsia="宋体"/>
          <w:sz w:val="24"/>
          <w:szCs w:val="24"/>
        </w:rPr>
        <w:t>软件</w:t>
      </w:r>
      <w:r>
        <w:rPr>
          <w:rFonts w:eastAsia="Times New Roman" w:cs="Times New Roman" w:ascii="Times New Roman" w:hAnsi="Times New Roman"/>
          <w:sz w:val="24"/>
          <w:szCs w:val="24"/>
        </w:rPr>
        <w:t>-</w:t>
      </w:r>
      <w:r>
        <w:rPr>
          <w:rFonts w:ascii="宋体" w:hAnsi="宋体" w:cs="宋体" w:eastAsia="宋体"/>
          <w:sz w:val="24"/>
          <w:szCs w:val="24"/>
        </w:rPr>
        <w:t>可视化检测千人基因组数据</w:t>
      </w:r>
    </w:p>
    <w:p>
      <w:pPr>
        <w:pStyle w:val="Normal"/>
        <w:spacing w:lineRule="auto" w:line="240" w:before="0" w:after="0"/>
        <w:rPr>
          <w:rFonts w:eastAsia="Times New Roman" w:cs="Times New Roman" w:ascii="Times New Roman" w:hAnsi="Times New Roman"/>
          <w:sz w:val="24"/>
          <w:szCs w:val="24"/>
        </w:rPr>
      </w:pPr>
      <w:hyperlink r:id="rId10">
        <w:r>
          <w:rPr>
            <w:rStyle w:val="InternetLink"/>
            <w:rFonts w:eastAsia="Times New Roman" w:cs="Times New Roman" w:ascii="Times New Roman" w:hAnsi="Times New Roman"/>
            <w:color w:val="0000FF"/>
            <w:sz w:val="24"/>
            <w:szCs w:val="24"/>
            <w:u w:val="single"/>
          </w:rPr>
          <w:t>http://bioinformatics.oxfordjournals.org/content/early/2016/03/17/bioinformatics.btw147.short?rss=1</w:t>
        </w:r>
      </w:hyperlink>
      <w:r>
        <w:rPr>
          <w:rFonts w:eastAsia="Times New Roman" w:cs="Times New Roman" w:ascii="Times New Roman" w:hAnsi="Times New Roman"/>
          <w:sz w:val="24"/>
          <w:szCs w:val="24"/>
        </w:rPr>
        <w:t xml:space="preserve"> </w:t>
      </w:r>
    </w:p>
    <w:p>
      <w:pPr>
        <w:pStyle w:val="Normal"/>
        <w:spacing w:lineRule="auto" w:line="240" w:before="0" w:after="0"/>
        <w:rPr>
          <w:rStyle w:val="InternetLink"/>
          <w:rFonts w:eastAsia="Times New Roman" w:cs="Times New Roman" w:ascii="Times New Roman" w:hAnsi="Times New Roman"/>
          <w:color w:val="0000FF"/>
          <w:sz w:val="24"/>
          <w:szCs w:val="24"/>
          <w:u w:val="single"/>
        </w:rPr>
      </w:pPr>
      <w:hyperlink r:id="rId11">
        <w:r>
          <w:rPr>
            <w:rStyle w:val="InternetLink"/>
            <w:rFonts w:eastAsia="Times New Roman" w:cs="Times New Roman" w:ascii="Times New Roman" w:hAnsi="Times New Roman"/>
            <w:color w:val="0000FF"/>
            <w:sz w:val="24"/>
            <w:szCs w:val="24"/>
            <w:u w:val="single"/>
          </w:rPr>
          <w:t>http://limousophie35.github.io/Ferret/</w:t>
        </w:r>
      </w:hyperlink>
    </w:p>
    <w:p>
      <w:pPr>
        <w:pStyle w:val="Normal"/>
        <w:spacing w:lineRule="auto" w:line="240" w:beforeAutospacing="1" w:afterAutospacing="1"/>
        <w:rPr>
          <w:rFonts w:ascii="宋体" w:hAnsi="宋体" w:cs="宋体" w:eastAsia="宋体"/>
          <w:sz w:val="24"/>
          <w:szCs w:val="24"/>
        </w:rPr>
      </w:pPr>
      <w:r>
        <w:rPr>
          <w:rFonts w:ascii="宋体" w:hAnsi="宋体" w:cs="宋体" w:eastAsia="宋体"/>
          <w:sz w:val="24"/>
          <w:szCs w:val="24"/>
        </w:rPr>
        <w:t>但是好像不是很好用！</w:t>
      </w:r>
    </w:p>
    <w:p>
      <w:pPr>
        <w:pStyle w:val="Normal"/>
        <w:spacing w:lineRule="auto" w:line="240" w:before="0" w:after="0"/>
        <w:rPr>
          <w:rFonts w:ascii="宋体" w:hAnsi="宋体" w:cs="宋体" w:eastAsia="宋体"/>
          <w:b/>
          <w:bCs/>
          <w:sz w:val="24"/>
          <w:szCs w:val="24"/>
        </w:rPr>
      </w:pPr>
      <w:r>
        <w:rPr>
          <w:rFonts w:ascii="宋体" w:hAnsi="宋体" w:cs="宋体" w:eastAsia="宋体"/>
          <w:b/>
          <w:bCs/>
          <w:sz w:val="24"/>
          <w:szCs w:val="24"/>
        </w:rPr>
        <w:t>在千人基因组计划的</w:t>
      </w:r>
      <w:r>
        <w:rPr>
          <w:rFonts w:eastAsia="Times New Roman" w:cs="Times New Roman" w:ascii="Times New Roman" w:hAnsi="Times New Roman"/>
          <w:b/>
          <w:bCs/>
          <w:sz w:val="24"/>
          <w:szCs w:val="24"/>
        </w:rPr>
        <w:t>ftp</w:t>
      </w:r>
      <w:r>
        <w:rPr>
          <w:rFonts w:ascii="宋体" w:hAnsi="宋体" w:cs="宋体" w:eastAsia="宋体"/>
          <w:b/>
          <w:bCs/>
          <w:sz w:val="24"/>
          <w:szCs w:val="24"/>
        </w:rPr>
        <w:t>主站点里面可以下载所有数据。</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ftp://ftp.1000genomes.ebi.ac.uk/vol1/ftp/</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ftp://ftp.ncbi.nlm.nih.gov/1000genomes/ftp/</w:t>
      </w:r>
    </w:p>
    <w:p>
      <w:pPr>
        <w:pStyle w:val="Normal"/>
        <w:spacing w:lineRule="auto" w:line="240" w:before="0" w:after="0"/>
        <w:rPr>
          <w:rFonts w:ascii="宋体" w:hAnsi="宋体" w:cs="宋体" w:eastAsia="宋体"/>
          <w:sz w:val="24"/>
          <w:szCs w:val="24"/>
        </w:rPr>
      </w:pPr>
      <w:r>
        <w:rPr>
          <w:rFonts w:ascii="宋体" w:hAnsi="宋体" w:cs="宋体" w:eastAsia="宋体"/>
          <w:sz w:val="24"/>
          <w:szCs w:val="24"/>
        </w:rPr>
        <w:t>直接看最新版的数据，共有</w:t>
      </w:r>
      <w:r>
        <w:rPr>
          <w:rFonts w:eastAsia="Times New Roman" w:cs="Times New Roman" w:ascii="Times New Roman" w:hAnsi="Times New Roman"/>
          <w:sz w:val="24"/>
          <w:szCs w:val="24"/>
        </w:rPr>
        <w:t>NA</w:t>
      </w:r>
      <w:r>
        <w:rPr>
          <w:rFonts w:ascii="宋体" w:hAnsi="宋体" w:cs="宋体" w:eastAsia="宋体"/>
          <w:sz w:val="24"/>
          <w:szCs w:val="24"/>
        </w:rPr>
        <w:t>编号开头的</w:t>
      </w:r>
      <w:r>
        <w:rPr>
          <w:rFonts w:eastAsia="Times New Roman" w:cs="Times New Roman" w:ascii="Times New Roman" w:hAnsi="Times New Roman"/>
          <w:sz w:val="24"/>
          <w:szCs w:val="24"/>
        </w:rPr>
        <w:t>1182</w:t>
      </w:r>
      <w:r>
        <w:rPr>
          <w:rFonts w:ascii="宋体" w:hAnsi="宋体" w:cs="宋体" w:eastAsia="宋体"/>
          <w:sz w:val="24"/>
          <w:szCs w:val="24"/>
        </w:rPr>
        <w:t>个人，</w:t>
      </w:r>
      <w:r>
        <w:rPr>
          <w:rFonts w:eastAsia="Times New Roman" w:cs="Times New Roman" w:ascii="Times New Roman" w:hAnsi="Times New Roman"/>
          <w:sz w:val="24"/>
          <w:szCs w:val="24"/>
        </w:rPr>
        <w:t>HG</w:t>
      </w:r>
      <w:r>
        <w:rPr>
          <w:rFonts w:ascii="宋体" w:hAnsi="宋体" w:cs="宋体" w:eastAsia="宋体"/>
          <w:sz w:val="24"/>
          <w:szCs w:val="24"/>
        </w:rPr>
        <w:t>开头的</w:t>
      </w:r>
      <w:r>
        <w:rPr>
          <w:rFonts w:eastAsia="Times New Roman" w:cs="Times New Roman" w:ascii="Times New Roman" w:hAnsi="Times New Roman"/>
          <w:sz w:val="24"/>
          <w:szCs w:val="24"/>
        </w:rPr>
        <w:t>1768</w:t>
      </w:r>
      <w:r>
        <w:rPr>
          <w:rFonts w:ascii="宋体" w:hAnsi="宋体" w:cs="宋体" w:eastAsia="宋体"/>
          <w:sz w:val="24"/>
          <w:szCs w:val="24"/>
        </w:rPr>
        <w:t>个人！</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ftp://ftp.ncbi.nlm.nih.gov/1000genomes/ftp/phase3/data/</w:t>
      </w:r>
    </w:p>
    <w:p>
      <w:pPr>
        <w:pStyle w:val="Normal"/>
        <w:spacing w:lineRule="auto" w:line="240" w:before="0" w:after="0"/>
        <w:rPr>
          <w:rFonts w:eastAsia="Times New Roman" w:cs="Times New Roman" w:ascii="Times New Roman" w:hAnsi="Times New Roman"/>
          <w:sz w:val="24"/>
          <w:szCs w:val="24"/>
        </w:rPr>
      </w:pPr>
      <w:r>
        <w:rPr>
          <w:rFonts w:ascii="宋体" w:hAnsi="宋体" w:cs="宋体" w:eastAsia="宋体"/>
          <w:sz w:val="24"/>
          <w:szCs w:val="24"/>
        </w:rPr>
        <w:t>也可以按照人种来查看这些数据：</w:t>
      </w:r>
      <w:r>
        <w:rPr>
          <w:rFonts w:eastAsia="Times New Roman" w:cs="Times New Roman" w:ascii="Times New Roman" w:hAnsi="Times New Roman"/>
          <w:sz w:val="24"/>
          <w:szCs w:val="24"/>
        </w:rPr>
        <w:t>ftp://ftp.1000genomes.ebi.ac.uk/vol1/ftp/data_collections/1000_genomes_project/data/</w:t>
      </w:r>
    </w:p>
    <w:p>
      <w:pPr>
        <w:pStyle w:val="Normal"/>
        <w:spacing w:lineRule="auto" w:line="240" w:before="0" w:after="0"/>
        <w:rPr>
          <w:rFonts w:ascii="宋体" w:hAnsi="宋体" w:cs="宋体" w:eastAsia="宋体"/>
          <w:sz w:val="24"/>
          <w:szCs w:val="24"/>
        </w:rPr>
      </w:pPr>
      <w:r>
        <w:rPr>
          <w:rFonts w:ascii="宋体" w:hAnsi="宋体" w:cs="宋体" w:eastAsia="宋体"/>
          <w:sz w:val="24"/>
          <w:szCs w:val="24"/>
        </w:rPr>
        <w:t>每个人的目录下面都有</w:t>
      </w:r>
      <w:r>
        <w:rPr>
          <w:rFonts w:ascii="Times New Roman" w:hAnsi="Times New Roman" w:cs="Times New Roman" w:eastAsia="Times New Roman"/>
          <w:sz w:val="24"/>
          <w:szCs w:val="24"/>
        </w:rPr>
        <w:t xml:space="preserve"> </w:t>
      </w:r>
      <w:r>
        <w:rPr>
          <w:rFonts w:ascii="宋体" w:hAnsi="宋体" w:cs="宋体" w:eastAsia="宋体"/>
          <w:sz w:val="24"/>
          <w:szCs w:val="24"/>
        </w:rPr>
        <w:t>四个数据文件夹</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Oct 01 2014 00:00    Directory alignment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Oct 01 2014 00:00    Directory exome_alignment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Oct 01 2014 00:00    Directory high_coverage_alignment</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Oct 01 2014 00:00    Directory sequence_read</w:t>
      </w:r>
    </w:p>
    <w:p>
      <w:pPr>
        <w:pStyle w:val="Normal"/>
        <w:spacing w:lineRule="auto" w:line="240" w:before="0" w:after="0"/>
        <w:rPr>
          <w:rFonts w:ascii="宋体" w:hAnsi="宋体" w:cs="宋体" w:eastAsia="宋体"/>
          <w:sz w:val="24"/>
          <w:szCs w:val="24"/>
        </w:rPr>
      </w:pPr>
      <w:r>
        <w:rPr>
          <w:rFonts w:ascii="宋体" w:hAnsi="宋体" w:cs="宋体" w:eastAsia="宋体"/>
          <w:sz w:val="24"/>
          <w:szCs w:val="24"/>
        </w:rPr>
        <w:t>这些数据实在是太丰富了！</w:t>
      </w:r>
    </w:p>
    <w:p>
      <w:pPr>
        <w:pStyle w:val="Normal"/>
        <w:spacing w:lineRule="auto" w:line="240" w:before="0" w:after="0"/>
        <w:rPr>
          <w:rFonts w:ascii="宋体" w:hAnsi="宋体" w:cs="宋体" w:eastAsia="宋体"/>
          <w:sz w:val="24"/>
          <w:szCs w:val="24"/>
        </w:rPr>
      </w:pPr>
      <w:r>
        <w:rPr>
          <w:rFonts w:ascii="宋体" w:hAnsi="宋体" w:cs="宋体" w:eastAsia="宋体"/>
          <w:sz w:val="24"/>
          <w:szCs w:val="24"/>
        </w:rPr>
        <w:t>也可以直接看最新版的</w:t>
      </w:r>
      <w:r>
        <w:rPr>
          <w:rFonts w:eastAsia="Times New Roman" w:cs="Times New Roman" w:ascii="Times New Roman" w:hAnsi="Times New Roman"/>
          <w:sz w:val="24"/>
          <w:szCs w:val="24"/>
        </w:rPr>
        <w:t>vcf</w:t>
      </w:r>
      <w:r>
        <w:rPr>
          <w:rFonts w:ascii="宋体" w:hAnsi="宋体" w:cs="宋体" w:eastAsia="宋体"/>
          <w:sz w:val="24"/>
          <w:szCs w:val="24"/>
        </w:rPr>
        <w:t>文件，记录了这两千多人的所有变异位点信息！</w:t>
      </w:r>
    </w:p>
    <w:p>
      <w:pPr>
        <w:pStyle w:val="Normal"/>
        <w:spacing w:lineRule="auto" w:line="240" w:before="0" w:after="0"/>
        <w:rPr>
          <w:rFonts w:ascii="宋体" w:hAnsi="宋体" w:cs="宋体" w:eastAsia="宋体"/>
          <w:sz w:val="24"/>
          <w:szCs w:val="24"/>
        </w:rPr>
      </w:pPr>
      <w:r>
        <w:rPr>
          <w:rFonts w:ascii="宋体" w:hAnsi="宋体" w:cs="宋体" w:eastAsia="宋体"/>
          <w:sz w:val="24"/>
          <w:szCs w:val="24"/>
        </w:rPr>
        <w:t>可以直接看到所有的位点，具体到每个人在该位点是否变异！</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ftp://ftp.1000genomes.ebi.ac.uk/vol1/ftp/release/20130502/</w:t>
      </w:r>
    </w:p>
    <w:p>
      <w:pPr>
        <w:pStyle w:val="Normal"/>
        <w:spacing w:lineRule="auto" w:line="240" w:before="0" w:after="0"/>
        <w:rPr>
          <w:rStyle w:val="InternetLink"/>
          <w:rFonts w:eastAsia="Times New Roman" w:cs="Times New Roman" w:ascii="Times New Roman" w:hAnsi="Times New Roman"/>
          <w:color w:val="0000FF"/>
          <w:sz w:val="24"/>
          <w:szCs w:val="24"/>
          <w:u w:val="single"/>
        </w:rPr>
      </w:pPr>
      <w:r>
        <w:rPr>
          <w:rFonts w:ascii="宋体" w:hAnsi="宋体" w:cs="宋体" w:eastAsia="宋体"/>
          <w:sz w:val="24"/>
          <w:szCs w:val="24"/>
        </w:rPr>
        <w:t>不过它的基因型信息是通过</w:t>
      </w:r>
      <w:r>
        <w:rPr>
          <w:rFonts w:eastAsia="Times New Roman" w:cs="Times New Roman" w:ascii="Times New Roman" w:hAnsi="Times New Roman"/>
          <w:sz w:val="24"/>
          <w:szCs w:val="24"/>
        </w:rPr>
        <w:t>MVNcall+SHAPEIT</w:t>
      </w:r>
      <w:r>
        <w:rPr>
          <w:rFonts w:ascii="宋体" w:hAnsi="宋体" w:cs="宋体" w:eastAsia="宋体"/>
          <w:sz w:val="24"/>
          <w:szCs w:val="24"/>
        </w:rPr>
        <w:t>这个程序</w:t>
      </w:r>
      <w:r>
        <w:rPr>
          <w:rFonts w:eastAsia="Times New Roman" w:cs="Times New Roman" w:ascii="Times New Roman" w:hAnsi="Times New Roman"/>
          <w:sz w:val="24"/>
          <w:szCs w:val="24"/>
        </w:rPr>
        <w:t>call</w:t>
      </w:r>
      <w:r>
        <w:rPr>
          <w:rFonts w:ascii="宋体" w:hAnsi="宋体" w:cs="宋体" w:eastAsia="宋体"/>
          <w:sz w:val="24"/>
          <w:szCs w:val="24"/>
        </w:rPr>
        <w:t>出来的，具体原理见：</w:t>
      </w:r>
      <w:hyperlink r:id="rId12">
        <w:r>
          <w:rPr>
            <w:rStyle w:val="InternetLink"/>
            <w:rFonts w:eastAsia="Times New Roman" w:cs="Times New Roman" w:ascii="Times New Roman" w:hAnsi="Times New Roman"/>
            <w:color w:val="0000FF"/>
            <w:sz w:val="24"/>
            <w:szCs w:val="24"/>
            <w:u w:val="single"/>
          </w:rPr>
          <w:t>http://www.ncbi.nlm.nih.gov/pubmed/23093610</w:t>
        </w:r>
      </w:hyperlink>
    </w:p>
    <w:p>
      <w:pPr>
        <w:pStyle w:val="Normal"/>
        <w:spacing w:lineRule="auto" w:line="240" w:before="0" w:after="0"/>
        <w:rPr>
          <w:rFonts w:eastAsia="Times New Roman" w:cs="Times New Roman" w:ascii="Times New Roman" w:hAnsi="Times New Roman"/>
          <w:sz w:val="24"/>
          <w:szCs w:val="24"/>
        </w:rPr>
      </w:pPr>
      <w:r>
        <w:rPr>
          <w:rFonts w:ascii="宋体" w:hAnsi="宋体" w:cs="宋体" w:eastAsia="宋体"/>
          <w:sz w:val="24"/>
          <w:szCs w:val="24"/>
        </w:rPr>
        <w:t>而且网站还提供一些教程：</w:t>
      </w:r>
      <w:r>
        <w:rPr>
          <w:rFonts w:eastAsia="Times New Roman" w:cs="Times New Roman" w:ascii="Times New Roman" w:hAnsi="Times New Roman"/>
          <w:sz w:val="24"/>
          <w:szCs w:val="24"/>
        </w:rPr>
        <w:t>ftp://ftp.1000genomes.ebi.ac.uk/vol1/ftp/data_collections/1000_genomes_project/working/</w:t>
      </w:r>
    </w:p>
    <w:p>
      <w:pPr>
        <w:pStyle w:val="Normal"/>
        <w:spacing w:lineRule="auto" w:line="240" w:before="0" w:after="0"/>
        <w:rPr>
          <w:rFonts w:ascii="Times New Roman" w:hAnsi="Times New Roman" w:cs="Times New Roman" w:eastAsia="Times New Roman"/>
          <w:sz w:val="24"/>
          <w:szCs w:val="24"/>
        </w:rPr>
      </w:pPr>
      <w:r>
        <w:rPr>
          <w:rFonts w:ascii="宋体" w:hAnsi="宋体" w:cs="宋体" w:eastAsia="宋体"/>
          <w:sz w:val="24"/>
          <w:szCs w:val="24"/>
        </w:rPr>
        <w:t>我们肯定可以在千人基因计划的官网下载测序数据，主要是</w:t>
      </w:r>
      <w:r>
        <w:rPr>
          <w:rFonts w:eastAsia="Times New Roman" w:cs="Times New Roman" w:ascii="Times New Roman" w:hAnsi="Times New Roman"/>
          <w:sz w:val="24"/>
          <w:szCs w:val="24"/>
        </w:rPr>
        <w:t>vcf</w:t>
      </w:r>
      <w:r>
        <w:rPr>
          <w:rFonts w:ascii="宋体" w:hAnsi="宋体" w:cs="宋体" w:eastAsia="宋体"/>
          <w:sz w:val="24"/>
          <w:szCs w:val="24"/>
        </w:rPr>
        <w:t>格式的突变！</w:t>
      </w:r>
      <w:r>
        <w:rPr>
          <w:rFonts w:ascii="Times New Roman" w:hAnsi="Times New Roman" w:cs="Times New Roman" w:eastAsia="Times New Roman"/>
          <w:sz w:val="24"/>
          <w:szCs w:val="24"/>
        </w:rPr>
        <w:t xml:space="preserve"> </w:t>
      </w:r>
    </w:p>
    <w:p>
      <w:pPr>
        <w:pStyle w:val="Normal"/>
        <w:numPr>
          <w:ilvl w:val="0"/>
          <w:numId w:val="1"/>
        </w:numPr>
        <w:spacing w:lineRule="auto" w:line="240" w:beforeAutospacing="1" w:afterAutospacing="1"/>
        <w:rPr>
          <w:rStyle w:val="InternetLink"/>
          <w:rFonts w:eastAsia="Times New Roman" w:cs="Times New Roman" w:ascii="Times New Roman" w:hAnsi="Times New Roman"/>
          <w:color w:val="0000FF"/>
          <w:sz w:val="24"/>
          <w:szCs w:val="24"/>
          <w:u w:val="single"/>
        </w:rPr>
      </w:pPr>
      <w:r>
        <w:rPr>
          <w:rFonts w:eastAsia="Times New Roman" w:cs="Times New Roman" w:ascii="Times New Roman" w:hAnsi="Times New Roman"/>
          <w:sz w:val="24"/>
          <w:szCs w:val="24"/>
        </w:rPr>
        <w:t>Coriell Catalog website: </w:t>
      </w:r>
      <w:hyperlink r:id="rId13">
        <w:r>
          <w:rPr>
            <w:rStyle w:val="InternetLink"/>
            <w:rFonts w:eastAsia="Times New Roman" w:cs="Times New Roman" w:ascii="Times New Roman" w:hAnsi="Times New Roman"/>
            <w:color w:val="0000FF"/>
            <w:sz w:val="24"/>
            <w:szCs w:val="24"/>
            <w:u w:val="single"/>
          </w:rPr>
          <w:t>1000 Genomes Project</w:t>
        </w:r>
      </w:hyperlink>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1000 Genomes website: </w:t>
      </w:r>
      <w:hyperlink r:id="rId14">
        <w:r>
          <w:rPr>
            <w:rStyle w:val="InternetLink"/>
            <w:rFonts w:eastAsia="Times New Roman" w:cs="Times New Roman" w:ascii="Times New Roman" w:hAnsi="Times New Roman"/>
            <w:color w:val="0000FF"/>
            <w:sz w:val="24"/>
            <w:szCs w:val="24"/>
            <w:u w:val="single"/>
          </w:rPr>
          <w:t>browser.1000genomes.org/index.html</w:t>
        </w:r>
      </w:hyperlink>
      <w:r>
        <w:rPr>
          <w:rFonts w:eastAsia="Times New Roman" w:cs="Times New Roman" w:ascii="Times New Roman" w:hAnsi="Times New Roman"/>
          <w:sz w:val="24"/>
          <w:szCs w:val="24"/>
        </w:rPr>
        <w:t> (by SNP ID)</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1000 Genomes website: </w:t>
      </w:r>
      <w:hyperlink r:id="rId15">
        <w:r>
          <w:rPr>
            <w:rStyle w:val="InternetLink"/>
            <w:rFonts w:eastAsia="Times New Roman" w:cs="Times New Roman" w:ascii="Times New Roman" w:hAnsi="Times New Roman"/>
            <w:color w:val="0000FF"/>
            <w:sz w:val="24"/>
            <w:szCs w:val="24"/>
            <w:u w:val="single"/>
          </w:rPr>
          <w:t>www.1000genomes.org/data</w:t>
        </w:r>
      </w:hyperlink>
      <w:r>
        <w:rPr>
          <w:rFonts w:eastAsia="Times New Roman" w:cs="Times New Roman" w:ascii="Times New Roman" w:hAnsi="Times New Roman"/>
          <w:sz w:val="24"/>
          <w:szCs w:val="24"/>
        </w:rPr>
        <w:t> (bulk data)</w:t>
      </w:r>
    </w:p>
    <w:p>
      <w:pPr>
        <w:pStyle w:val="Normal"/>
        <w:spacing w:lineRule="auto" w:line="240" w:before="0" w:after="0"/>
        <w:rPr>
          <w:rFonts w:ascii="宋体" w:hAnsi="宋体" w:cs="宋体" w:eastAsia="宋体"/>
          <w:b/>
          <w:bCs/>
          <w:sz w:val="24"/>
          <w:szCs w:val="24"/>
        </w:rPr>
      </w:pPr>
      <w:r>
        <w:rPr>
          <w:rFonts w:ascii="宋体" w:hAnsi="宋体" w:cs="宋体" w:eastAsia="宋体"/>
          <w:b/>
          <w:bCs/>
          <w:sz w:val="24"/>
          <w:szCs w:val="24"/>
        </w:rPr>
        <w:t>但是关于它的表达数据，就不是那么简单了！</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The most important available existing expression datasets involving 1000g individuals are probably the following:</w:t>
      </w:r>
    </w:p>
    <w:p>
      <w:pPr>
        <w:pStyle w:val="Normal"/>
        <w:spacing w:lineRule="auto" w:line="240" w:beforeAutospacing="1" w:afterAutospacing="1"/>
        <w:rPr>
          <w:rFonts w:eastAsia="Times New Roman" w:cs="Times New Roman" w:ascii="Times New Roman" w:hAnsi="Times New Roman"/>
          <w:b/>
          <w:bCs/>
          <w:sz w:val="24"/>
          <w:szCs w:val="24"/>
        </w:rPr>
      </w:pPr>
      <w:r>
        <w:rPr>
          <w:rFonts w:eastAsia="Times New Roman" w:cs="Times New Roman" w:ascii="Times New Roman" w:hAnsi="Times New Roman"/>
          <w:b/>
          <w:bCs/>
          <w:sz w:val="24"/>
          <w:szCs w:val="24"/>
        </w:rPr>
        <w:t>RNAseq (mRNA &amp; miRNA) on 465 individuals (CEU, TSI, GBR, FIN, YRI)</w:t>
      </w:r>
    </w:p>
    <w:p>
      <w:pPr>
        <w:pStyle w:val="Normal"/>
        <w:spacing w:lineRule="auto" w:line="240" w:beforeAutospacing="1" w:afterAutospacing="1"/>
        <w:rPr>
          <w:rStyle w:val="InternetLink"/>
          <w:rFonts w:eastAsia="Times New Roman" w:cs="Times New Roman" w:ascii="Times New Roman" w:hAnsi="Times New Roman"/>
          <w:color w:val="0000FF"/>
          <w:sz w:val="24"/>
          <w:szCs w:val="24"/>
          <w:u w:val="single"/>
        </w:rPr>
      </w:pPr>
      <w:r>
        <w:rPr>
          <w:rFonts w:eastAsia="Times New Roman" w:cs="Times New Roman" w:ascii="Times New Roman" w:hAnsi="Times New Roman"/>
          <w:sz w:val="24"/>
          <w:szCs w:val="24"/>
        </w:rPr>
        <w:t>Pre-publication RNA-sequencing data from the Geuvadis project is available through </w:t>
      </w:r>
      <w:hyperlink r:id="rId16">
        <w:r>
          <w:rPr>
            <w:rStyle w:val="InternetLink"/>
            <w:rFonts w:eastAsia="Times New Roman" w:cs="Times New Roman" w:ascii="Times New Roman" w:hAnsi="Times New Roman"/>
            <w:color w:val="0000FF"/>
            <w:sz w:val="24"/>
            <w:szCs w:val="24"/>
            <w:u w:val="single"/>
          </w:rPr>
          <w:t>http://www.geuvadis.org</w:t>
        </w:r>
      </w:hyperlink>
    </w:p>
    <w:p>
      <w:pPr>
        <w:pStyle w:val="Normal"/>
        <w:spacing w:lineRule="auto" w:line="240" w:beforeAutospacing="1" w:afterAutospacing="1"/>
        <w:rPr>
          <w:rStyle w:val="InternetLink"/>
          <w:rFonts w:eastAsia="Times New Roman" w:cs="Times New Roman" w:ascii="Times New Roman" w:hAnsi="Times New Roman"/>
          <w:color w:val="0000FF"/>
          <w:sz w:val="24"/>
          <w:szCs w:val="24"/>
          <w:u w:val="single"/>
        </w:rPr>
      </w:pPr>
      <w:hyperlink r:id="rId17">
        <w:r>
          <w:rPr>
            <w:rStyle w:val="InternetLink"/>
            <w:rFonts w:eastAsia="Times New Roman" w:cs="Times New Roman" w:ascii="Times New Roman" w:hAnsi="Times New Roman"/>
            <w:color w:val="0000FF"/>
            <w:sz w:val="24"/>
            <w:szCs w:val="24"/>
            <w:u w:val="single"/>
          </w:rPr>
          <w:t>http://www.ebi.ac.uk/arrayexpress/experiments/E-GEUV-1/samples.html</w:t>
        </w:r>
      </w:hyperlink>
      <w:r>
        <w:rPr>
          <w:rFonts w:eastAsia="Times New Roman" w:cs="Times New Roman" w:ascii="Times New Roman" w:hAnsi="Times New Roman"/>
          <w:sz w:val="24"/>
          <w:szCs w:val="24"/>
        </w:rPr>
        <w:br/>
      </w:r>
      <w:hyperlink r:id="rId18">
        <w:r>
          <w:rPr>
            <w:rStyle w:val="InternetLink"/>
            <w:rFonts w:eastAsia="Times New Roman" w:cs="Times New Roman" w:ascii="Times New Roman" w:hAnsi="Times New Roman"/>
            <w:color w:val="0000FF"/>
            <w:sz w:val="24"/>
            <w:szCs w:val="24"/>
            <w:u w:val="single"/>
          </w:rPr>
          <w:t>http://www.ebi.ac.uk/arrayexpress/experiments/E-GEUV-2/samples.html</w:t>
        </w:r>
      </w:hyperlink>
    </w:p>
    <w:p>
      <w:pPr>
        <w:pStyle w:val="Normal"/>
        <w:spacing w:lineRule="auto" w:line="240" w:beforeAutospacing="1" w:afterAutospacing="1"/>
        <w:rPr>
          <w:rFonts w:eastAsia="Times New Roman" w:cs="Times New Roman" w:ascii="Times New Roman" w:hAnsi="Times New Roman"/>
          <w:b/>
          <w:bCs/>
          <w:sz w:val="24"/>
          <w:szCs w:val="24"/>
          <w:vertAlign w:val="superscript"/>
        </w:rPr>
      </w:pPr>
      <w:r>
        <w:rPr>
          <w:rFonts w:eastAsia="Times New Roman" w:cs="Times New Roman" w:ascii="Times New Roman" w:hAnsi="Times New Roman"/>
          <w:b/>
          <w:bCs/>
          <w:sz w:val="24"/>
          <w:szCs w:val="24"/>
        </w:rPr>
        <w:t>RNAseq on 60 CEU individual </w:t>
      </w:r>
      <w:r>
        <w:rPr>
          <w:rFonts w:eastAsia="Times New Roman" w:cs="Times New Roman" w:ascii="Times New Roman" w:hAnsi="Times New Roman"/>
          <w:b/>
          <w:bCs/>
          <w:sz w:val="24"/>
          <w:szCs w:val="24"/>
          <w:vertAlign w:val="superscript"/>
        </w:rPr>
        <w:t>[1]</w:t>
      </w:r>
    </w:p>
    <w:p>
      <w:pPr>
        <w:pStyle w:val="Normal"/>
        <w:spacing w:lineRule="auto" w:line="240" w:beforeAutospacing="1" w:afterAutospacing="1"/>
        <w:rPr>
          <w:rStyle w:val="InternetLink"/>
          <w:rFonts w:eastAsia="Times New Roman" w:cs="Times New Roman" w:ascii="Times New Roman" w:hAnsi="Times New Roman"/>
          <w:color w:val="0000FF"/>
          <w:sz w:val="24"/>
          <w:szCs w:val="24"/>
          <w:u w:val="single"/>
        </w:rPr>
      </w:pPr>
      <w:hyperlink r:id="rId19">
        <w:r>
          <w:rPr>
            <w:rStyle w:val="InternetLink"/>
            <w:rFonts w:eastAsia="Times New Roman" w:cs="Times New Roman" w:ascii="Times New Roman" w:hAnsi="Times New Roman"/>
            <w:color w:val="0000FF"/>
            <w:sz w:val="24"/>
            <w:szCs w:val="24"/>
            <w:u w:val="single"/>
          </w:rPr>
          <w:t>http://www.ebi.ac.uk/arrayexpress/experiments/E-MTAB-197</w:t>
        </w:r>
      </w:hyperlink>
    </w:p>
    <w:p>
      <w:pPr>
        <w:pStyle w:val="Normal"/>
        <w:spacing w:lineRule="auto" w:line="240" w:beforeAutospacing="1" w:afterAutospacing="1"/>
        <w:rPr>
          <w:rFonts w:eastAsia="Times New Roman" w:cs="Times New Roman" w:ascii="Times New Roman" w:hAnsi="Times New Roman"/>
          <w:b/>
          <w:bCs/>
          <w:sz w:val="24"/>
          <w:szCs w:val="24"/>
          <w:vertAlign w:val="superscript"/>
        </w:rPr>
      </w:pPr>
      <w:r>
        <w:rPr>
          <w:rFonts w:eastAsia="Times New Roman" w:cs="Times New Roman" w:ascii="Times New Roman" w:hAnsi="Times New Roman"/>
          <w:b/>
          <w:bCs/>
          <w:sz w:val="24"/>
          <w:szCs w:val="24"/>
        </w:rPr>
        <w:t>Expression arrays on about 800 HapMap 3 individuals with a lot of overlap with 1000g data </w:t>
      </w:r>
      <w:r>
        <w:rPr>
          <w:rFonts w:eastAsia="Times New Roman" w:cs="Times New Roman" w:ascii="Times New Roman" w:hAnsi="Times New Roman"/>
          <w:b/>
          <w:bCs/>
          <w:sz w:val="24"/>
          <w:szCs w:val="24"/>
          <w:vertAlign w:val="superscript"/>
        </w:rPr>
        <w:t>[1,2]</w:t>
      </w:r>
    </w:p>
    <w:p>
      <w:pPr>
        <w:pStyle w:val="Normal"/>
        <w:spacing w:lineRule="auto" w:line="240" w:beforeAutospacing="1" w:afterAutospacing="1"/>
        <w:rPr>
          <w:rStyle w:val="InternetLink"/>
          <w:rFonts w:eastAsia="Times New Roman" w:cs="Times New Roman" w:ascii="Times New Roman" w:hAnsi="Times New Roman"/>
          <w:color w:val="0000FF"/>
          <w:sz w:val="24"/>
          <w:szCs w:val="24"/>
          <w:u w:val="single"/>
        </w:rPr>
      </w:pPr>
      <w:hyperlink r:id="rId20">
        <w:r>
          <w:rPr>
            <w:rStyle w:val="InternetLink"/>
            <w:rFonts w:eastAsia="Times New Roman" w:cs="Times New Roman" w:ascii="Times New Roman" w:hAnsi="Times New Roman"/>
            <w:color w:val="0000FF"/>
            <w:sz w:val="24"/>
            <w:szCs w:val="24"/>
            <w:u w:val="single"/>
          </w:rPr>
          <w:t>http://www.ebi.ac.uk/arrayexpress/experiments/E-MTAB-198</w:t>
        </w:r>
      </w:hyperlink>
      <w:r>
        <w:rPr>
          <w:rFonts w:eastAsia="Times New Roman" w:cs="Times New Roman" w:ascii="Times New Roman" w:hAnsi="Times New Roman"/>
          <w:sz w:val="24"/>
          <w:szCs w:val="24"/>
        </w:rPr>
        <w:br/>
      </w:r>
      <w:hyperlink r:id="rId21">
        <w:r>
          <w:rPr>
            <w:rStyle w:val="InternetLink"/>
            <w:rFonts w:eastAsia="Times New Roman" w:cs="Times New Roman" w:ascii="Times New Roman" w:hAnsi="Times New Roman"/>
            <w:color w:val="0000FF"/>
            <w:sz w:val="24"/>
            <w:szCs w:val="24"/>
            <w:u w:val="single"/>
          </w:rPr>
          <w:t>http://www.ebi.ac.uk/arrayexpress/experiments/E-MTAB-264</w:t>
        </w:r>
      </w:hyperlink>
    </w:p>
    <w:p>
      <w:pPr>
        <w:pStyle w:val="Normal"/>
        <w:spacing w:lineRule="auto" w:line="240" w:beforeAutospacing="1" w:afterAutospacing="1"/>
        <w:rPr>
          <w:rFonts w:eastAsia="Times New Roman" w:cs="Times New Roman" w:ascii="Times New Roman" w:hAnsi="Times New Roman"/>
          <w:b/>
          <w:bCs/>
          <w:sz w:val="24"/>
          <w:szCs w:val="24"/>
          <w:vertAlign w:val="superscript"/>
        </w:rPr>
      </w:pPr>
      <w:r>
        <w:rPr>
          <w:rFonts w:eastAsia="Times New Roman" w:cs="Times New Roman" w:ascii="Times New Roman" w:hAnsi="Times New Roman"/>
          <w:b/>
          <w:bCs/>
          <w:sz w:val="24"/>
          <w:szCs w:val="24"/>
        </w:rPr>
        <w:t>RNAseq for 69 YRI individuals </w:t>
      </w:r>
      <w:r>
        <w:rPr>
          <w:rFonts w:eastAsia="Times New Roman" w:cs="Times New Roman" w:ascii="Times New Roman" w:hAnsi="Times New Roman"/>
          <w:b/>
          <w:bCs/>
          <w:sz w:val="24"/>
          <w:szCs w:val="24"/>
          <w:vertAlign w:val="superscript"/>
        </w:rPr>
        <w:t>[3]</w:t>
      </w:r>
    </w:p>
    <w:p>
      <w:pPr>
        <w:pStyle w:val="Normal"/>
        <w:spacing w:lineRule="auto" w:line="240" w:beforeAutospacing="1" w:afterAutospacing="1"/>
        <w:rPr>
          <w:rStyle w:val="InternetLink"/>
          <w:rFonts w:eastAsia="Times New Roman" w:cs="Times New Roman" w:ascii="Times New Roman" w:hAnsi="Times New Roman"/>
          <w:color w:val="0000FF"/>
          <w:sz w:val="24"/>
          <w:szCs w:val="24"/>
          <w:u w:val="single"/>
        </w:rPr>
      </w:pPr>
      <w:hyperlink r:id="rId22">
        <w:r>
          <w:rPr>
            <w:rStyle w:val="InternetLink"/>
            <w:rFonts w:eastAsia="Times New Roman" w:cs="Times New Roman" w:ascii="Times New Roman" w:hAnsi="Times New Roman"/>
            <w:color w:val="0000FF"/>
            <w:sz w:val="24"/>
            <w:szCs w:val="24"/>
            <w:u w:val="single"/>
          </w:rPr>
          <w:t>http://www.ebi.ac.uk/arrayexpress/experiments/E-GEOD-19480</w:t>
        </w:r>
      </w:hyperlink>
    </w:p>
    <w:p>
      <w:pPr>
        <w:pStyle w:val="Normal"/>
        <w:rPr/>
      </w:pPr>
      <w:r>
        <w:rPr/>
      </w:r>
    </w:p>
    <w:sectPr>
      <w:type w:val="nextPage"/>
      <w:pgSz w:w="12240" w:h="15840"/>
      <w:pgMar w:left="1080" w:right="10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宋体">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462945"/>
    <w:basedOn w:val="DefaultParagraphFont"/>
    <w:rPr>
      <w:color w:val="0000FF"/>
      <w:u w:val="single"/>
      <w:lang w:val="zxx" w:eastAsia="zxx" w:bidi="zxx"/>
    </w:rPr>
  </w:style>
  <w:style w:type="character" w:styleId="HTMLChar" w:customStyle="1">
    <w:name w:val="HTML 预设格式 Char"/>
    <w:uiPriority w:val="99"/>
    <w:semiHidden/>
    <w:link w:val="HTML"/>
    <w:rsid w:val="00462945"/>
    <w:basedOn w:val="DefaultParagraphFont"/>
    <w:rPr>
      <w:rFonts w:ascii="Courier New" w:hAnsi="Courier New" w:eastAsia="Times New Roman" w:cs="Courier New"/>
      <w:sz w:val="20"/>
      <w:szCs w:val="20"/>
    </w:rPr>
  </w:style>
  <w:style w:type="character" w:styleId="Strong">
    <w:name w:val="Strong"/>
    <w:uiPriority w:val="22"/>
    <w:qFormat/>
    <w:rsid w:val="00462945"/>
    <w:basedOn w:val="DefaultParagraphFont"/>
    <w:rPr>
      <w:b/>
      <w:bCs/>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462945"/>
    <w:basedOn w:val="Normal"/>
    <w:pPr>
      <w:spacing w:before="0" w:after="280"/>
    </w:pPr>
    <w:rPr>
      <w:rFonts w:ascii="Times New Roman" w:hAnsi="Times New Roman" w:eastAsia="Times New Roman" w:cs="Times New Roman"/>
      <w:sz w:val="24"/>
      <w:szCs w:val="24"/>
    </w:rPr>
  </w:style>
  <w:style w:type="paragraph" w:styleId="HTMLPreformatted">
    <w:name w:val="HTML Preformatted"/>
    <w:uiPriority w:val="99"/>
    <w:semiHidden/>
    <w:unhideWhenUsed/>
    <w:link w:val="HTMLChar"/>
    <w:rsid w:val="00462945"/>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nome.gov/pages/research/der/ichg-1000genomestutorial/how_to_access_the_data.pdf" TargetMode="External"/><Relationship Id="rId3" Type="http://schemas.openxmlformats.org/officeDocument/2006/relationships/hyperlink" Target="file:///C:\1000genomes\ftp\20131219.populations.tsv" TargetMode="External"/><Relationship Id="rId4" Type="http://schemas.openxmlformats.org/officeDocument/2006/relationships/hyperlink" Target="file:///C:\1000genomes\ftp\20131219.superpopulations.tsv" TargetMode="External"/><Relationship Id="rId5" Type="http://schemas.openxmlformats.org/officeDocument/2006/relationships/hyperlink" Target="http://www.ncbi.nlm.nih.gov/variation/tools/1000genomes/" TargetMode="External"/><Relationship Id="rId6" Type="http://schemas.openxmlformats.org/officeDocument/2006/relationships/hyperlink" Target="http://www.ncbi.nlm.nih.gov/projects/SNP/snp_ref.cgi?rs=rs35761398" TargetMode="External"/><Relationship Id="rId7" Type="http://schemas.openxmlformats.org/officeDocument/2006/relationships/hyperlink" Target="http://www.ncbi.nlm.nih.gov/SNP/snp_ref.cgi?rs=2501432" TargetMode="External"/><Relationship Id="rId8" Type="http://schemas.openxmlformats.org/officeDocument/2006/relationships/hyperlink" Target="http://www.ncbi.nlm.nih.gov/SNP/snp_ref.cgi?rs=2502992" TargetMode="External"/><Relationship Id="rId9" Type="http://schemas.openxmlformats.org/officeDocument/2006/relationships/hyperlink" Target="http://browser.1000genomes.org/Homo_sapiens/Variation/Population?r=1:24201420-24202420;v=rs2501432;vdb=variation;vf=1849472" TargetMode="External"/><Relationship Id="rId10" Type="http://schemas.openxmlformats.org/officeDocument/2006/relationships/hyperlink" Target="http://bioinformatics.oxfordjournals.org/content/early/2016/03/17/bioinformatics.btw147.short?rss=1" TargetMode="External"/><Relationship Id="rId11" Type="http://schemas.openxmlformats.org/officeDocument/2006/relationships/hyperlink" Target="http://limousophie35.github.io/Ferret/" TargetMode="External"/><Relationship Id="rId12" Type="http://schemas.openxmlformats.org/officeDocument/2006/relationships/hyperlink" Target="http://www.ncbi.nlm.nih.gov/pubmed/23093610" TargetMode="External"/><Relationship Id="rId13" Type="http://schemas.openxmlformats.org/officeDocument/2006/relationships/hyperlink" Target="https://catalog.coriell.org/1/NHGRI/Collections/1000-Genomes-Collections/1000-Genomes-Project" TargetMode="External"/><Relationship Id="rId14" Type="http://schemas.openxmlformats.org/officeDocument/2006/relationships/hyperlink" Target="http://browser.1000genomes.org/index.html" TargetMode="External"/><Relationship Id="rId15" Type="http://schemas.openxmlformats.org/officeDocument/2006/relationships/hyperlink" Target="http://www.1000genomes.org/data" TargetMode="External"/><Relationship Id="rId16" Type="http://schemas.openxmlformats.org/officeDocument/2006/relationships/hyperlink" Target="http://www.geuvadis.org/web/geuvadis/home" TargetMode="External"/><Relationship Id="rId17" Type="http://schemas.openxmlformats.org/officeDocument/2006/relationships/hyperlink" Target="http://www.ebi.ac.uk/arrayexpress/experiments/E-GEUV-1/samples.html" TargetMode="External"/><Relationship Id="rId18" Type="http://schemas.openxmlformats.org/officeDocument/2006/relationships/hyperlink" Target="http://www.ebi.ac.uk/arrayexpress/experiments/E-GEUV-2/samples.html" TargetMode="External"/><Relationship Id="rId19" Type="http://schemas.openxmlformats.org/officeDocument/2006/relationships/hyperlink" Target="http://www.ebi.ac.uk/arrayexpress/experiments/E-MTAB-197" TargetMode="External"/><Relationship Id="rId20" Type="http://schemas.openxmlformats.org/officeDocument/2006/relationships/hyperlink" Target="http://www.ebi.ac.uk/arrayexpress/experiments/E-MTAB-264" TargetMode="External"/><Relationship Id="rId21" Type="http://schemas.openxmlformats.org/officeDocument/2006/relationships/hyperlink" Target="http://www.ebi.ac.uk/arrayexpress/experiments/E-MTAB-264" TargetMode="External"/><Relationship Id="rId22" Type="http://schemas.openxmlformats.org/officeDocument/2006/relationships/hyperlink" Target="http://www.ebi.ac.uk/arrayexpress/experiments/E-GEOD-19480"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2016-08-02T16:09:00Z</dcterms:created>
  <dc:creator>Wei-Xin Liu</dc:creator>
  <dc:language>en-US</dc:language>
  <cp:lastModifiedBy>Wei-Xin Liu</cp:lastModifiedBy>
  <dcterms:modified xsi:type="dcterms:W3CDTF">2016-08-02T16:15:00Z</dcterms:modified>
  <cp:revision>2</cp:revision>
</cp:coreProperties>
</file>